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F5C33" w14:textId="6A31BCA7" w:rsidR="00EB47DB" w:rsidRDefault="00EB47DB" w:rsidP="00B7759C">
      <w:pPr>
        <w:rPr>
          <w:sz w:val="22"/>
          <w:szCs w:val="22"/>
        </w:rPr>
      </w:pPr>
      <w:r>
        <w:rPr>
          <w:noProof/>
        </w:rPr>
        <w:drawing>
          <wp:inline distT="0" distB="0" distL="0" distR="0" wp14:anchorId="333BF213" wp14:editId="373F9371">
            <wp:extent cx="162877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990600"/>
                    </a:xfrm>
                    <a:prstGeom prst="rect">
                      <a:avLst/>
                    </a:prstGeom>
                    <a:noFill/>
                  </pic:spPr>
                </pic:pic>
              </a:graphicData>
            </a:graphic>
          </wp:inline>
        </w:drawing>
      </w:r>
    </w:p>
    <w:p w14:paraId="2B8291C4" w14:textId="77777777" w:rsidR="00EB47DB" w:rsidRDefault="00EB47DB" w:rsidP="00B7759C">
      <w:pPr>
        <w:rPr>
          <w:sz w:val="22"/>
          <w:szCs w:val="22"/>
        </w:rPr>
      </w:pPr>
    </w:p>
    <w:p w14:paraId="6955F12B" w14:textId="6440F84D" w:rsidR="00B7759C" w:rsidRPr="00A1416A" w:rsidRDefault="00B7759C" w:rsidP="00B7759C">
      <w:pPr>
        <w:rPr>
          <w:sz w:val="22"/>
          <w:szCs w:val="22"/>
        </w:rPr>
      </w:pPr>
      <w:proofErr w:type="spellStart"/>
      <w:r w:rsidRPr="00A1416A">
        <w:rPr>
          <w:sz w:val="22"/>
          <w:szCs w:val="22"/>
        </w:rPr>
        <w:t>Koledovčina</w:t>
      </w:r>
      <w:proofErr w:type="spellEnd"/>
      <w:r w:rsidRPr="00A1416A">
        <w:rPr>
          <w:sz w:val="22"/>
          <w:szCs w:val="22"/>
        </w:rPr>
        <w:t xml:space="preserve"> 1, 10 000 Zagreb</w:t>
      </w:r>
    </w:p>
    <w:p w14:paraId="2111E6A0" w14:textId="77777777" w:rsidR="00B7759C" w:rsidRPr="00A1416A" w:rsidRDefault="00B7759C" w:rsidP="00B7759C">
      <w:pPr>
        <w:rPr>
          <w:sz w:val="22"/>
          <w:szCs w:val="22"/>
        </w:rPr>
      </w:pPr>
      <w:r w:rsidRPr="00A1416A">
        <w:rPr>
          <w:sz w:val="22"/>
          <w:szCs w:val="22"/>
        </w:rPr>
        <w:t>OIB: 54189804734</w:t>
      </w:r>
    </w:p>
    <w:p w14:paraId="46C94019" w14:textId="6E25F023" w:rsidR="00B7759C" w:rsidRPr="00A1416A" w:rsidRDefault="00B7759C" w:rsidP="00B7759C">
      <w:pPr>
        <w:rPr>
          <w:sz w:val="22"/>
          <w:szCs w:val="22"/>
        </w:rPr>
      </w:pPr>
      <w:r w:rsidRPr="00A1416A">
        <w:rPr>
          <w:sz w:val="22"/>
          <w:szCs w:val="22"/>
        </w:rPr>
        <w:t>U</w:t>
      </w:r>
      <w:r w:rsidR="008A08CD">
        <w:rPr>
          <w:sz w:val="22"/>
          <w:szCs w:val="22"/>
        </w:rPr>
        <w:t>RBROJ</w:t>
      </w:r>
      <w:r w:rsidRPr="00A1416A">
        <w:rPr>
          <w:sz w:val="22"/>
          <w:szCs w:val="22"/>
        </w:rPr>
        <w:t>:</w:t>
      </w:r>
      <w:r w:rsidR="008A08CD">
        <w:rPr>
          <w:sz w:val="22"/>
          <w:szCs w:val="22"/>
        </w:rPr>
        <w:t xml:space="preserve"> 238/164-2</w:t>
      </w:r>
      <w:r w:rsidR="006074FB">
        <w:rPr>
          <w:sz w:val="22"/>
          <w:szCs w:val="22"/>
        </w:rPr>
        <w:t>1</w:t>
      </w:r>
      <w:r w:rsidR="008A08CD">
        <w:rPr>
          <w:sz w:val="22"/>
          <w:szCs w:val="22"/>
        </w:rPr>
        <w:t>-</w:t>
      </w:r>
      <w:r w:rsidR="00A9069E">
        <w:rPr>
          <w:sz w:val="22"/>
          <w:szCs w:val="22"/>
        </w:rPr>
        <w:t>1698</w:t>
      </w:r>
      <w:r w:rsidR="008A08CD">
        <w:rPr>
          <w:sz w:val="22"/>
          <w:szCs w:val="22"/>
        </w:rPr>
        <w:t>-Z-MV</w:t>
      </w:r>
      <w:r w:rsidRPr="00A1416A">
        <w:rPr>
          <w:sz w:val="22"/>
          <w:szCs w:val="22"/>
        </w:rPr>
        <w:t xml:space="preserve"> </w:t>
      </w:r>
    </w:p>
    <w:p w14:paraId="31ACCCDC" w14:textId="77777777" w:rsidR="00B7759C" w:rsidRPr="00A1416A" w:rsidRDefault="00B7759C" w:rsidP="00B7759C">
      <w:pPr>
        <w:pStyle w:val="NoSpacing"/>
        <w:rPr>
          <w:rFonts w:ascii="Times New Roman" w:hAnsi="Times New Roman"/>
        </w:rPr>
      </w:pPr>
    </w:p>
    <w:p w14:paraId="1F8B6791" w14:textId="77777777" w:rsidR="00FE4543" w:rsidRPr="00A1416A" w:rsidRDefault="00FE4543" w:rsidP="00EB47DB">
      <w:pPr>
        <w:pStyle w:val="NoSpacing"/>
        <w:rPr>
          <w:rFonts w:ascii="Times New Roman" w:hAnsi="Times New Roman"/>
          <w:b/>
          <w:sz w:val="48"/>
          <w:szCs w:val="48"/>
        </w:rPr>
      </w:pPr>
    </w:p>
    <w:p w14:paraId="4210E8F6" w14:textId="77777777" w:rsidR="00FE4543" w:rsidRPr="00A1416A" w:rsidRDefault="00FE4543" w:rsidP="00B7759C">
      <w:pPr>
        <w:pStyle w:val="NoSpacing"/>
        <w:jc w:val="center"/>
        <w:rPr>
          <w:rFonts w:ascii="Times New Roman" w:hAnsi="Times New Roman"/>
          <w:b/>
          <w:sz w:val="48"/>
          <w:szCs w:val="48"/>
        </w:rPr>
      </w:pPr>
    </w:p>
    <w:p w14:paraId="66F7E391" w14:textId="09AC0485" w:rsidR="003109F9" w:rsidRDefault="003109F9" w:rsidP="003109F9">
      <w:pPr>
        <w:pStyle w:val="NoSpacing"/>
        <w:jc w:val="center"/>
        <w:rPr>
          <w:rFonts w:ascii="Times New Roman" w:hAnsi="Times New Roman"/>
          <w:b/>
          <w:sz w:val="48"/>
          <w:szCs w:val="48"/>
        </w:rPr>
      </w:pPr>
      <w:r w:rsidRPr="003109F9">
        <w:rPr>
          <w:rFonts w:ascii="Times New Roman" w:hAnsi="Times New Roman"/>
          <w:b/>
          <w:sz w:val="48"/>
          <w:szCs w:val="48"/>
        </w:rPr>
        <w:t xml:space="preserve">IZVJEŠĆE UPRAVE </w:t>
      </w:r>
    </w:p>
    <w:p w14:paraId="27361EEF" w14:textId="77777777" w:rsidR="003109F9" w:rsidRPr="003109F9" w:rsidRDefault="003109F9" w:rsidP="003109F9">
      <w:pPr>
        <w:pStyle w:val="NoSpacing"/>
        <w:jc w:val="center"/>
        <w:rPr>
          <w:rFonts w:ascii="Times New Roman" w:hAnsi="Times New Roman"/>
          <w:b/>
          <w:sz w:val="48"/>
          <w:szCs w:val="48"/>
        </w:rPr>
      </w:pPr>
    </w:p>
    <w:p w14:paraId="478087B6" w14:textId="624D8EA3" w:rsidR="003109F9" w:rsidRDefault="003109F9" w:rsidP="003109F9">
      <w:pPr>
        <w:pStyle w:val="NoSpacing"/>
        <w:jc w:val="center"/>
        <w:rPr>
          <w:rFonts w:ascii="Times New Roman" w:hAnsi="Times New Roman"/>
          <w:b/>
          <w:sz w:val="48"/>
          <w:szCs w:val="48"/>
        </w:rPr>
      </w:pPr>
      <w:r w:rsidRPr="003109F9">
        <w:rPr>
          <w:rFonts w:ascii="Times New Roman" w:hAnsi="Times New Roman"/>
          <w:b/>
          <w:sz w:val="48"/>
          <w:szCs w:val="48"/>
        </w:rPr>
        <w:t xml:space="preserve">O </w:t>
      </w:r>
    </w:p>
    <w:p w14:paraId="5465FEEC" w14:textId="77777777" w:rsidR="003109F9" w:rsidRPr="003109F9" w:rsidRDefault="003109F9" w:rsidP="003109F9">
      <w:pPr>
        <w:pStyle w:val="NoSpacing"/>
        <w:jc w:val="center"/>
        <w:rPr>
          <w:rFonts w:ascii="Times New Roman" w:hAnsi="Times New Roman"/>
          <w:b/>
          <w:sz w:val="48"/>
          <w:szCs w:val="48"/>
        </w:rPr>
      </w:pPr>
    </w:p>
    <w:p w14:paraId="2F01FE85" w14:textId="04F521AF" w:rsidR="003109F9" w:rsidRPr="003109F9" w:rsidRDefault="003109F9" w:rsidP="00B7759C">
      <w:pPr>
        <w:pStyle w:val="NoSpacing"/>
        <w:jc w:val="center"/>
        <w:rPr>
          <w:rFonts w:ascii="Times New Roman" w:hAnsi="Times New Roman"/>
          <w:b/>
          <w:sz w:val="48"/>
          <w:szCs w:val="48"/>
        </w:rPr>
      </w:pPr>
      <w:r w:rsidRPr="003109F9">
        <w:rPr>
          <w:rFonts w:ascii="Times New Roman" w:hAnsi="Times New Roman"/>
          <w:b/>
          <w:sz w:val="48"/>
          <w:szCs w:val="48"/>
        </w:rPr>
        <w:t xml:space="preserve">STANJU DRUŠTVA </w:t>
      </w:r>
    </w:p>
    <w:p w14:paraId="4B6FD79C" w14:textId="67F1794D" w:rsidR="003109F9" w:rsidRDefault="003109F9" w:rsidP="003109F9">
      <w:pPr>
        <w:pStyle w:val="NoSpacing"/>
        <w:rPr>
          <w:rFonts w:ascii="Times New Roman" w:hAnsi="Times New Roman"/>
          <w:b/>
          <w:sz w:val="48"/>
          <w:szCs w:val="48"/>
        </w:rPr>
      </w:pPr>
    </w:p>
    <w:p w14:paraId="35C76972" w14:textId="77777777" w:rsidR="003109F9" w:rsidRPr="003109F9" w:rsidRDefault="003109F9" w:rsidP="003109F9">
      <w:pPr>
        <w:pStyle w:val="NoSpacing"/>
        <w:rPr>
          <w:rFonts w:ascii="Times New Roman" w:hAnsi="Times New Roman"/>
          <w:b/>
          <w:sz w:val="48"/>
          <w:szCs w:val="48"/>
        </w:rPr>
      </w:pPr>
    </w:p>
    <w:p w14:paraId="0CD193FD" w14:textId="4DCE9DCC" w:rsidR="003109F9" w:rsidRPr="003109F9" w:rsidRDefault="001C13B3" w:rsidP="00B7759C">
      <w:pPr>
        <w:pStyle w:val="NoSpacing"/>
        <w:jc w:val="center"/>
        <w:rPr>
          <w:rFonts w:ascii="Times New Roman" w:hAnsi="Times New Roman"/>
          <w:b/>
          <w:sz w:val="48"/>
          <w:szCs w:val="48"/>
        </w:rPr>
      </w:pPr>
      <w:r>
        <w:rPr>
          <w:rFonts w:ascii="Times New Roman" w:hAnsi="Times New Roman"/>
          <w:b/>
          <w:sz w:val="48"/>
          <w:szCs w:val="48"/>
        </w:rPr>
        <w:t>za</w:t>
      </w:r>
      <w:r w:rsidR="002365C9">
        <w:rPr>
          <w:rFonts w:ascii="Times New Roman" w:hAnsi="Times New Roman"/>
          <w:b/>
          <w:sz w:val="48"/>
          <w:szCs w:val="48"/>
        </w:rPr>
        <w:t xml:space="preserve"> 20</w:t>
      </w:r>
      <w:r w:rsidR="006074FB">
        <w:rPr>
          <w:rFonts w:ascii="Times New Roman" w:hAnsi="Times New Roman"/>
          <w:b/>
          <w:sz w:val="48"/>
          <w:szCs w:val="48"/>
        </w:rPr>
        <w:t>20</w:t>
      </w:r>
      <w:r w:rsidR="003109F9" w:rsidRPr="003109F9">
        <w:rPr>
          <w:rFonts w:ascii="Times New Roman" w:hAnsi="Times New Roman"/>
          <w:b/>
          <w:sz w:val="48"/>
          <w:szCs w:val="48"/>
        </w:rPr>
        <w:t xml:space="preserve">. </w:t>
      </w:r>
      <w:proofErr w:type="spellStart"/>
      <w:r>
        <w:rPr>
          <w:rFonts w:ascii="Times New Roman" w:hAnsi="Times New Roman"/>
          <w:b/>
          <w:sz w:val="48"/>
          <w:szCs w:val="48"/>
        </w:rPr>
        <w:t>godinu</w:t>
      </w:r>
      <w:proofErr w:type="spellEnd"/>
    </w:p>
    <w:p w14:paraId="28C08D62" w14:textId="77777777" w:rsidR="00B7759C" w:rsidRPr="003109F9" w:rsidRDefault="00B7759C" w:rsidP="00B7759C">
      <w:pPr>
        <w:pStyle w:val="NoSpacing"/>
        <w:rPr>
          <w:rFonts w:ascii="Times New Roman" w:hAnsi="Times New Roman"/>
          <w:sz w:val="48"/>
          <w:szCs w:val="48"/>
        </w:rPr>
      </w:pPr>
    </w:p>
    <w:p w14:paraId="7DFCA54A" w14:textId="258EF056" w:rsidR="00B7759C" w:rsidRPr="003109F9" w:rsidRDefault="00B7759C" w:rsidP="00B7759C">
      <w:pPr>
        <w:pStyle w:val="NoSpacing"/>
        <w:rPr>
          <w:rFonts w:ascii="Times New Roman" w:hAnsi="Times New Roman"/>
          <w:sz w:val="48"/>
          <w:szCs w:val="48"/>
        </w:rPr>
      </w:pPr>
    </w:p>
    <w:p w14:paraId="605E0D07" w14:textId="77777777" w:rsidR="00B7759C" w:rsidRPr="00A1416A" w:rsidRDefault="00B7759C" w:rsidP="00B7759C">
      <w:pPr>
        <w:pStyle w:val="NoSpacing"/>
        <w:rPr>
          <w:rFonts w:ascii="Times New Roman" w:hAnsi="Times New Roman"/>
        </w:rPr>
      </w:pPr>
    </w:p>
    <w:p w14:paraId="1326BD35" w14:textId="77777777" w:rsidR="00B7759C" w:rsidRPr="00A1416A" w:rsidRDefault="00B7759C" w:rsidP="00B7759C">
      <w:pPr>
        <w:pStyle w:val="NoSpacing"/>
        <w:rPr>
          <w:rFonts w:ascii="Times New Roman" w:hAnsi="Times New Roman"/>
        </w:rPr>
      </w:pPr>
    </w:p>
    <w:p w14:paraId="503550CD" w14:textId="77777777" w:rsidR="00B7759C" w:rsidRPr="00A1416A" w:rsidRDefault="00B7759C" w:rsidP="00B7759C">
      <w:pPr>
        <w:pStyle w:val="NoSpacing"/>
        <w:rPr>
          <w:rFonts w:ascii="Times New Roman" w:hAnsi="Times New Roman"/>
        </w:rPr>
      </w:pPr>
    </w:p>
    <w:p w14:paraId="2869AB4E" w14:textId="77777777" w:rsidR="00B7759C" w:rsidRPr="00A1416A" w:rsidRDefault="00B7759C" w:rsidP="00B7759C">
      <w:pPr>
        <w:pStyle w:val="NoSpacing"/>
        <w:rPr>
          <w:rFonts w:ascii="Times New Roman" w:hAnsi="Times New Roman"/>
        </w:rPr>
      </w:pPr>
    </w:p>
    <w:p w14:paraId="78DD9936" w14:textId="77777777" w:rsidR="00B7759C" w:rsidRPr="00A1416A" w:rsidRDefault="00B7759C" w:rsidP="00B7759C">
      <w:pPr>
        <w:pStyle w:val="NoSpacing"/>
        <w:rPr>
          <w:rFonts w:ascii="Times New Roman" w:hAnsi="Times New Roman"/>
        </w:rPr>
      </w:pPr>
    </w:p>
    <w:p w14:paraId="684BB090" w14:textId="77777777" w:rsidR="00B7759C" w:rsidRPr="00A1416A" w:rsidRDefault="00B7759C" w:rsidP="00B7759C">
      <w:pPr>
        <w:pStyle w:val="NoSpacing"/>
        <w:rPr>
          <w:rFonts w:ascii="Times New Roman" w:hAnsi="Times New Roman"/>
        </w:rPr>
      </w:pPr>
    </w:p>
    <w:p w14:paraId="3AC17F92" w14:textId="77777777" w:rsidR="00B7759C" w:rsidRPr="00A1416A" w:rsidRDefault="00B7759C" w:rsidP="00B7759C">
      <w:pPr>
        <w:pStyle w:val="NoSpacing"/>
        <w:rPr>
          <w:rFonts w:ascii="Times New Roman" w:hAnsi="Times New Roman"/>
        </w:rPr>
      </w:pPr>
    </w:p>
    <w:p w14:paraId="2C47D629" w14:textId="77777777" w:rsidR="00B7759C" w:rsidRPr="00A1416A" w:rsidRDefault="00B7759C" w:rsidP="00B7759C">
      <w:pPr>
        <w:pStyle w:val="NoSpacing"/>
        <w:rPr>
          <w:rFonts w:ascii="Times New Roman" w:hAnsi="Times New Roman"/>
        </w:rPr>
      </w:pPr>
    </w:p>
    <w:p w14:paraId="5AEFBFBB" w14:textId="77777777" w:rsidR="00B7759C" w:rsidRPr="00A1416A" w:rsidRDefault="00B7759C" w:rsidP="00B7759C">
      <w:pPr>
        <w:pStyle w:val="NoSpacing"/>
        <w:rPr>
          <w:rFonts w:ascii="Times New Roman" w:hAnsi="Times New Roman"/>
        </w:rPr>
      </w:pPr>
    </w:p>
    <w:p w14:paraId="3A9B44CC" w14:textId="77777777" w:rsidR="00B7759C" w:rsidRPr="00A1416A" w:rsidRDefault="00B7759C" w:rsidP="00B7759C">
      <w:pPr>
        <w:pStyle w:val="NoSpacing"/>
        <w:rPr>
          <w:rFonts w:ascii="Times New Roman" w:hAnsi="Times New Roman"/>
        </w:rPr>
      </w:pPr>
    </w:p>
    <w:p w14:paraId="7F517191" w14:textId="77777777" w:rsidR="00B7759C" w:rsidRPr="00A1416A" w:rsidRDefault="00B7759C" w:rsidP="00B7759C">
      <w:pPr>
        <w:pStyle w:val="NoSpacing"/>
        <w:rPr>
          <w:rFonts w:ascii="Times New Roman" w:hAnsi="Times New Roman"/>
        </w:rPr>
      </w:pPr>
    </w:p>
    <w:p w14:paraId="727EB24C" w14:textId="77777777" w:rsidR="00B7759C" w:rsidRPr="00A1416A" w:rsidRDefault="00B7759C" w:rsidP="00B7759C">
      <w:pPr>
        <w:pStyle w:val="NoSpacing"/>
        <w:rPr>
          <w:rFonts w:ascii="Times New Roman" w:hAnsi="Times New Roman"/>
        </w:rPr>
      </w:pPr>
    </w:p>
    <w:p w14:paraId="018AF9BC" w14:textId="77777777" w:rsidR="00B7759C" w:rsidRPr="00A1416A" w:rsidRDefault="00B7759C" w:rsidP="00B7759C">
      <w:pPr>
        <w:pStyle w:val="NoSpacing"/>
        <w:rPr>
          <w:rFonts w:ascii="Times New Roman" w:hAnsi="Times New Roman"/>
        </w:rPr>
      </w:pPr>
    </w:p>
    <w:p w14:paraId="4B9B58F8" w14:textId="77777777" w:rsidR="00B7759C" w:rsidRPr="00A1416A" w:rsidRDefault="00B7759C" w:rsidP="00B7759C">
      <w:pPr>
        <w:pStyle w:val="NoSpacing"/>
        <w:rPr>
          <w:rFonts w:ascii="Times New Roman" w:hAnsi="Times New Roman"/>
        </w:rPr>
      </w:pPr>
    </w:p>
    <w:p w14:paraId="21B0FA5D" w14:textId="77777777" w:rsidR="00B7759C" w:rsidRPr="00A1416A" w:rsidRDefault="00B7759C" w:rsidP="00B7759C">
      <w:pPr>
        <w:pStyle w:val="NoSpacing"/>
        <w:rPr>
          <w:rFonts w:ascii="Times New Roman" w:hAnsi="Times New Roman"/>
        </w:rPr>
      </w:pPr>
    </w:p>
    <w:p w14:paraId="1D817FAE" w14:textId="77777777" w:rsidR="00B7759C" w:rsidRPr="00A1416A" w:rsidRDefault="00B7759C" w:rsidP="00B7759C">
      <w:pPr>
        <w:pStyle w:val="NoSpacing"/>
        <w:rPr>
          <w:rFonts w:ascii="Times New Roman" w:hAnsi="Times New Roman"/>
        </w:rPr>
      </w:pPr>
    </w:p>
    <w:p w14:paraId="0C0BEB0A" w14:textId="77777777" w:rsidR="00B7759C" w:rsidRPr="00A1416A" w:rsidRDefault="00B7759C" w:rsidP="00B7759C">
      <w:pPr>
        <w:pStyle w:val="NoSpacing"/>
        <w:rPr>
          <w:rFonts w:ascii="Times New Roman" w:hAnsi="Times New Roman"/>
        </w:rPr>
      </w:pPr>
    </w:p>
    <w:p w14:paraId="0EF7B6DA" w14:textId="4D9F3A25" w:rsidR="00515F3A" w:rsidRPr="00CC25A9" w:rsidRDefault="002365C9" w:rsidP="00EB47DB">
      <w:pPr>
        <w:pStyle w:val="NoSpacing"/>
        <w:shd w:val="clear" w:color="auto" w:fill="FFFFFF" w:themeFill="background1"/>
        <w:jc w:val="center"/>
        <w:rPr>
          <w:rFonts w:ascii="Times New Roman" w:hAnsi="Times New Roman"/>
        </w:rPr>
      </w:pPr>
      <w:r w:rsidRPr="00CC25A9">
        <w:rPr>
          <w:rFonts w:ascii="Times New Roman" w:hAnsi="Times New Roman"/>
        </w:rPr>
        <w:t xml:space="preserve">Zagreb, </w:t>
      </w:r>
      <w:proofErr w:type="spellStart"/>
      <w:r w:rsidR="00A9069E">
        <w:rPr>
          <w:rFonts w:ascii="Times New Roman" w:hAnsi="Times New Roman"/>
        </w:rPr>
        <w:t>lipanj</w:t>
      </w:r>
      <w:proofErr w:type="spellEnd"/>
      <w:r w:rsidR="00FE4543" w:rsidRPr="00CC25A9">
        <w:rPr>
          <w:rFonts w:ascii="Times New Roman" w:hAnsi="Times New Roman"/>
        </w:rPr>
        <w:t xml:space="preserve"> 20</w:t>
      </w:r>
      <w:r w:rsidR="006F4510" w:rsidRPr="00CC25A9">
        <w:rPr>
          <w:rFonts w:ascii="Times New Roman" w:hAnsi="Times New Roman"/>
        </w:rPr>
        <w:t>2</w:t>
      </w:r>
      <w:r w:rsidR="006074FB">
        <w:rPr>
          <w:rFonts w:ascii="Times New Roman" w:hAnsi="Times New Roman"/>
        </w:rPr>
        <w:t>1</w:t>
      </w:r>
      <w:r w:rsidR="00EB47DB" w:rsidRPr="00CC25A9">
        <w:rPr>
          <w:rFonts w:ascii="Times New Roman" w:hAnsi="Times New Roman"/>
        </w:rPr>
        <w:t>.</w:t>
      </w:r>
    </w:p>
    <w:p w14:paraId="25FDFB4B" w14:textId="77777777" w:rsidR="00515F3A" w:rsidRPr="00CC25A9" w:rsidRDefault="00515F3A" w:rsidP="00B7759C"/>
    <w:p w14:paraId="67C43782" w14:textId="26470416" w:rsidR="00221FD3" w:rsidRPr="00B323AE" w:rsidRDefault="00221FD3" w:rsidP="00972378">
      <w:pPr>
        <w:pStyle w:val="NoSpacing"/>
        <w:tabs>
          <w:tab w:val="left" w:pos="6390"/>
        </w:tabs>
        <w:jc w:val="both"/>
        <w:rPr>
          <w:rFonts w:ascii="Times New Roman" w:hAnsi="Times New Roman"/>
          <w:b/>
          <w:bCs/>
        </w:rPr>
      </w:pPr>
      <w:r w:rsidRPr="00B323AE">
        <w:rPr>
          <w:rFonts w:ascii="Times New Roman" w:hAnsi="Times New Roman"/>
          <w:b/>
          <w:bCs/>
        </w:rPr>
        <w:t>OSVRT UPRAVE DRUŠTVA</w:t>
      </w:r>
      <w:r w:rsidR="00BE1406" w:rsidRPr="00B323AE">
        <w:rPr>
          <w:rFonts w:ascii="Times New Roman" w:hAnsi="Times New Roman"/>
          <w:b/>
          <w:bCs/>
        </w:rPr>
        <w:t xml:space="preserve"> NA POSLOVANJE 2020. GODINE</w:t>
      </w:r>
    </w:p>
    <w:p w14:paraId="265D7111" w14:textId="77777777" w:rsidR="00221FD3" w:rsidRDefault="00221FD3" w:rsidP="00972378">
      <w:pPr>
        <w:pStyle w:val="NoSpacing"/>
        <w:tabs>
          <w:tab w:val="left" w:pos="6390"/>
        </w:tabs>
        <w:jc w:val="both"/>
        <w:rPr>
          <w:rFonts w:ascii="Times New Roman" w:hAnsi="Times New Roman"/>
        </w:rPr>
      </w:pPr>
    </w:p>
    <w:p w14:paraId="7C6F9A51" w14:textId="77777777" w:rsidR="000D0C18" w:rsidRDefault="00F97014" w:rsidP="00972378">
      <w:pPr>
        <w:pStyle w:val="NoSpacing"/>
        <w:tabs>
          <w:tab w:val="left" w:pos="6390"/>
        </w:tabs>
        <w:jc w:val="both"/>
        <w:rPr>
          <w:rFonts w:ascii="Times New Roman" w:hAnsi="Times New Roman"/>
        </w:rPr>
      </w:pPr>
      <w:proofErr w:type="spellStart"/>
      <w:r>
        <w:rPr>
          <w:rFonts w:ascii="Times New Roman" w:hAnsi="Times New Roman"/>
        </w:rPr>
        <w:t>Izvješćem</w:t>
      </w:r>
      <w:proofErr w:type="spellEnd"/>
      <w:r>
        <w:rPr>
          <w:rFonts w:ascii="Times New Roman" w:hAnsi="Times New Roman"/>
        </w:rPr>
        <w:t xml:space="preserve"> </w:t>
      </w:r>
      <w:proofErr w:type="spellStart"/>
      <w:r>
        <w:rPr>
          <w:rFonts w:ascii="Times New Roman" w:hAnsi="Times New Roman"/>
        </w:rPr>
        <w:t>Uprave</w:t>
      </w:r>
      <w:proofErr w:type="spellEnd"/>
      <w:r>
        <w:rPr>
          <w:rFonts w:ascii="Times New Roman" w:hAnsi="Times New Roman"/>
        </w:rPr>
        <w:t xml:space="preserve"> </w:t>
      </w:r>
      <w:proofErr w:type="spellStart"/>
      <w:r>
        <w:rPr>
          <w:rFonts w:ascii="Times New Roman" w:hAnsi="Times New Roman"/>
        </w:rPr>
        <w:t>prezentirati</w:t>
      </w:r>
      <w:proofErr w:type="spellEnd"/>
      <w:r>
        <w:rPr>
          <w:rFonts w:ascii="Times New Roman" w:hAnsi="Times New Roman"/>
        </w:rPr>
        <w:t xml:space="preserve"> </w:t>
      </w:r>
      <w:proofErr w:type="spellStart"/>
      <w:r>
        <w:rPr>
          <w:rFonts w:ascii="Times New Roman" w:hAnsi="Times New Roman"/>
        </w:rPr>
        <w:t>ćemo</w:t>
      </w:r>
      <w:proofErr w:type="spellEnd"/>
      <w:r>
        <w:rPr>
          <w:rFonts w:ascii="Times New Roman" w:hAnsi="Times New Roman"/>
        </w:rPr>
        <w:t xml:space="preserve"> </w:t>
      </w:r>
      <w:proofErr w:type="spellStart"/>
      <w:r>
        <w:rPr>
          <w:rFonts w:ascii="Times New Roman" w:hAnsi="Times New Roman"/>
        </w:rPr>
        <w:t>godišnje</w:t>
      </w:r>
      <w:proofErr w:type="spellEnd"/>
      <w:r>
        <w:rPr>
          <w:rFonts w:ascii="Times New Roman" w:hAnsi="Times New Roman"/>
        </w:rPr>
        <w:t xml:space="preserve"> </w:t>
      </w:r>
      <w:proofErr w:type="spellStart"/>
      <w:r>
        <w:rPr>
          <w:rFonts w:ascii="Times New Roman" w:hAnsi="Times New Roman"/>
        </w:rPr>
        <w:t>poslovanje</w:t>
      </w:r>
      <w:proofErr w:type="spellEnd"/>
      <w:r>
        <w:rPr>
          <w:rFonts w:ascii="Times New Roman" w:hAnsi="Times New Roman"/>
        </w:rPr>
        <w:t xml:space="preserve"> </w:t>
      </w:r>
      <w:proofErr w:type="spellStart"/>
      <w:r>
        <w:rPr>
          <w:rFonts w:ascii="Times New Roman" w:hAnsi="Times New Roman"/>
        </w:rPr>
        <w:t>trgovačkog</w:t>
      </w:r>
      <w:proofErr w:type="spellEnd"/>
      <w:r>
        <w:rPr>
          <w:rFonts w:ascii="Times New Roman" w:hAnsi="Times New Roman"/>
        </w:rPr>
        <w:t xml:space="preserve"> </w:t>
      </w:r>
      <w:proofErr w:type="spellStart"/>
      <w:r>
        <w:rPr>
          <w:rFonts w:ascii="Times New Roman" w:hAnsi="Times New Roman"/>
        </w:rPr>
        <w:t>društva</w:t>
      </w:r>
      <w:proofErr w:type="spellEnd"/>
      <w:r>
        <w:rPr>
          <w:rFonts w:ascii="Times New Roman" w:hAnsi="Times New Roman"/>
        </w:rPr>
        <w:t xml:space="preserve"> </w:t>
      </w:r>
      <w:proofErr w:type="spellStart"/>
      <w:r>
        <w:rPr>
          <w:rFonts w:ascii="Times New Roman" w:hAnsi="Times New Roman"/>
        </w:rPr>
        <w:t>Vodoopskrb</w:t>
      </w:r>
      <w:r w:rsidR="00F67AA5">
        <w:rPr>
          <w:rFonts w:ascii="Times New Roman" w:hAnsi="Times New Roman"/>
        </w:rPr>
        <w:t>e</w:t>
      </w:r>
      <w:proofErr w:type="spellEnd"/>
      <w:r>
        <w:rPr>
          <w:rFonts w:ascii="Times New Roman" w:hAnsi="Times New Roman"/>
        </w:rPr>
        <w:t xml:space="preserve"> </w:t>
      </w:r>
      <w:proofErr w:type="spellStart"/>
      <w:r w:rsidR="00F67AA5">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odvodnj</w:t>
      </w:r>
      <w:r w:rsidR="00F67AA5">
        <w:rPr>
          <w:rFonts w:ascii="Times New Roman" w:hAnsi="Times New Roman"/>
        </w:rPr>
        <w:t>e</w:t>
      </w:r>
      <w:proofErr w:type="spellEnd"/>
      <w:r>
        <w:rPr>
          <w:rFonts w:ascii="Times New Roman" w:hAnsi="Times New Roman"/>
        </w:rPr>
        <w:t xml:space="preserve"> </w:t>
      </w:r>
      <w:proofErr w:type="spellStart"/>
      <w:r>
        <w:rPr>
          <w:rFonts w:ascii="Times New Roman" w:hAnsi="Times New Roman"/>
        </w:rPr>
        <w:t>Zagrebače</w:t>
      </w:r>
      <w:proofErr w:type="spellEnd"/>
      <w:r>
        <w:rPr>
          <w:rFonts w:ascii="Times New Roman" w:hAnsi="Times New Roman"/>
        </w:rPr>
        <w:t xml:space="preserve"> </w:t>
      </w:r>
      <w:proofErr w:type="spellStart"/>
      <w:r>
        <w:rPr>
          <w:rFonts w:ascii="Times New Roman" w:hAnsi="Times New Roman"/>
        </w:rPr>
        <w:t>županije</w:t>
      </w:r>
      <w:proofErr w:type="spellEnd"/>
      <w:r>
        <w:rPr>
          <w:rFonts w:ascii="Times New Roman" w:hAnsi="Times New Roman"/>
        </w:rPr>
        <w:t xml:space="preserve"> d.o.o.</w:t>
      </w:r>
      <w:r w:rsidR="00703B99">
        <w:rPr>
          <w:rFonts w:ascii="Times New Roman" w:hAnsi="Times New Roman"/>
        </w:rPr>
        <w:t xml:space="preserve"> u 2020. </w:t>
      </w:r>
      <w:proofErr w:type="spellStart"/>
      <w:r w:rsidR="000826CD">
        <w:rPr>
          <w:rFonts w:ascii="Times New Roman" w:hAnsi="Times New Roman"/>
        </w:rPr>
        <w:t>g</w:t>
      </w:r>
      <w:r w:rsidR="00703B99">
        <w:rPr>
          <w:rFonts w:ascii="Times New Roman" w:hAnsi="Times New Roman"/>
        </w:rPr>
        <w:t>odini</w:t>
      </w:r>
      <w:proofErr w:type="spellEnd"/>
      <w:r w:rsidR="00703B99">
        <w:rPr>
          <w:rFonts w:ascii="Times New Roman" w:hAnsi="Times New Roman"/>
        </w:rPr>
        <w:t>.</w:t>
      </w:r>
    </w:p>
    <w:p w14:paraId="198C17CD" w14:textId="1CE44674" w:rsidR="00B7759C" w:rsidRPr="00CC25A9" w:rsidRDefault="00041B05" w:rsidP="00972378">
      <w:pPr>
        <w:pStyle w:val="NoSpacing"/>
        <w:tabs>
          <w:tab w:val="left" w:pos="6390"/>
        </w:tabs>
        <w:jc w:val="both"/>
        <w:rPr>
          <w:rFonts w:ascii="Times New Roman" w:hAnsi="Times New Roman"/>
        </w:rPr>
      </w:pPr>
      <w:r w:rsidRPr="00CC25A9">
        <w:rPr>
          <w:rFonts w:ascii="Times New Roman" w:hAnsi="Times New Roman"/>
        </w:rPr>
        <w:tab/>
      </w:r>
    </w:p>
    <w:p w14:paraId="2E79C11B" w14:textId="771A0CD5" w:rsidR="00B7759C" w:rsidRDefault="00F67AA5" w:rsidP="00972378">
      <w:pPr>
        <w:pStyle w:val="NoSpacing"/>
        <w:jc w:val="both"/>
        <w:rPr>
          <w:rFonts w:ascii="Times New Roman" w:hAnsi="Times New Roman"/>
        </w:rPr>
      </w:pPr>
      <w:proofErr w:type="spellStart"/>
      <w:r>
        <w:rPr>
          <w:rFonts w:ascii="Times New Roman" w:hAnsi="Times New Roman"/>
        </w:rPr>
        <w:t>Glavni</w:t>
      </w:r>
      <w:proofErr w:type="spellEnd"/>
      <w:r>
        <w:rPr>
          <w:rFonts w:ascii="Times New Roman" w:hAnsi="Times New Roman"/>
        </w:rPr>
        <w:t xml:space="preserve"> </w:t>
      </w:r>
      <w:proofErr w:type="spellStart"/>
      <w:r>
        <w:rPr>
          <w:rFonts w:ascii="Times New Roman" w:hAnsi="Times New Roman"/>
        </w:rPr>
        <w:t>pokazatelj</w:t>
      </w:r>
      <w:proofErr w:type="spellEnd"/>
      <w:r>
        <w:rPr>
          <w:rFonts w:ascii="Times New Roman" w:hAnsi="Times New Roman"/>
        </w:rPr>
        <w:t xml:space="preserve"> </w:t>
      </w:r>
      <w:proofErr w:type="spellStart"/>
      <w:r>
        <w:rPr>
          <w:rFonts w:ascii="Times New Roman" w:hAnsi="Times New Roman"/>
        </w:rPr>
        <w:t>uspješno</w:t>
      </w:r>
      <w:proofErr w:type="spellEnd"/>
      <w:r>
        <w:rPr>
          <w:rFonts w:ascii="Times New Roman" w:hAnsi="Times New Roman"/>
        </w:rPr>
        <w:t xml:space="preserve"> </w:t>
      </w:r>
      <w:proofErr w:type="spellStart"/>
      <w:r w:rsidR="00C57EF3">
        <w:rPr>
          <w:rFonts w:ascii="Times New Roman" w:hAnsi="Times New Roman"/>
        </w:rPr>
        <w:t>odrađene</w:t>
      </w:r>
      <w:proofErr w:type="spellEnd"/>
      <w:r w:rsidR="00C57EF3">
        <w:rPr>
          <w:rFonts w:ascii="Times New Roman" w:hAnsi="Times New Roman"/>
        </w:rPr>
        <w:t xml:space="preserve"> </w:t>
      </w:r>
      <w:proofErr w:type="spellStart"/>
      <w:r w:rsidR="00C57EF3">
        <w:rPr>
          <w:rFonts w:ascii="Times New Roman" w:hAnsi="Times New Roman"/>
        </w:rPr>
        <w:t>ove</w:t>
      </w:r>
      <w:proofErr w:type="spellEnd"/>
      <w:r w:rsidR="00C57EF3">
        <w:rPr>
          <w:rFonts w:ascii="Times New Roman" w:hAnsi="Times New Roman"/>
        </w:rPr>
        <w:t xml:space="preserve"> </w:t>
      </w:r>
      <w:proofErr w:type="spellStart"/>
      <w:r w:rsidR="00C57EF3">
        <w:rPr>
          <w:rFonts w:ascii="Times New Roman" w:hAnsi="Times New Roman"/>
        </w:rPr>
        <w:t>teške</w:t>
      </w:r>
      <w:proofErr w:type="spellEnd"/>
      <w:r w:rsidR="00C57EF3">
        <w:rPr>
          <w:rFonts w:ascii="Times New Roman" w:hAnsi="Times New Roman"/>
        </w:rPr>
        <w:t xml:space="preserve"> </w:t>
      </w:r>
      <w:proofErr w:type="spellStart"/>
      <w:r w:rsidR="00C57EF3">
        <w:rPr>
          <w:rFonts w:ascii="Times New Roman" w:hAnsi="Times New Roman"/>
        </w:rPr>
        <w:t>i</w:t>
      </w:r>
      <w:proofErr w:type="spellEnd"/>
      <w:r w:rsidR="00C57EF3">
        <w:rPr>
          <w:rFonts w:ascii="Times New Roman" w:hAnsi="Times New Roman"/>
        </w:rPr>
        <w:t xml:space="preserve"> </w:t>
      </w:r>
      <w:proofErr w:type="spellStart"/>
      <w:r w:rsidR="00C57EF3">
        <w:rPr>
          <w:rFonts w:ascii="Times New Roman" w:hAnsi="Times New Roman"/>
        </w:rPr>
        <w:t>uistinu</w:t>
      </w:r>
      <w:proofErr w:type="spellEnd"/>
      <w:r w:rsidR="00C57EF3">
        <w:rPr>
          <w:rFonts w:ascii="Times New Roman" w:hAnsi="Times New Roman"/>
        </w:rPr>
        <w:t xml:space="preserve"> </w:t>
      </w:r>
      <w:proofErr w:type="spellStart"/>
      <w:r w:rsidR="00C57EF3">
        <w:rPr>
          <w:rFonts w:ascii="Times New Roman" w:hAnsi="Times New Roman"/>
        </w:rPr>
        <w:t>izazovne</w:t>
      </w:r>
      <w:proofErr w:type="spellEnd"/>
      <w:r w:rsidR="00C57EF3">
        <w:rPr>
          <w:rFonts w:ascii="Times New Roman" w:hAnsi="Times New Roman"/>
        </w:rPr>
        <w:t xml:space="preserve"> </w:t>
      </w:r>
      <w:proofErr w:type="spellStart"/>
      <w:r w:rsidR="00C57EF3">
        <w:rPr>
          <w:rFonts w:ascii="Times New Roman" w:hAnsi="Times New Roman"/>
        </w:rPr>
        <w:t>godine</w:t>
      </w:r>
      <w:proofErr w:type="spellEnd"/>
      <w:r w:rsidR="00C57EF3">
        <w:rPr>
          <w:rFonts w:ascii="Times New Roman" w:hAnsi="Times New Roman"/>
        </w:rPr>
        <w:t xml:space="preserve">, </w:t>
      </w:r>
      <w:proofErr w:type="spellStart"/>
      <w:r w:rsidR="00C57EF3">
        <w:rPr>
          <w:rFonts w:ascii="Times New Roman" w:hAnsi="Times New Roman"/>
        </w:rPr>
        <w:t>pogođene</w:t>
      </w:r>
      <w:proofErr w:type="spellEnd"/>
      <w:r w:rsidR="00C57EF3">
        <w:rPr>
          <w:rFonts w:ascii="Times New Roman" w:hAnsi="Times New Roman"/>
        </w:rPr>
        <w:t xml:space="preserve"> </w:t>
      </w:r>
      <w:proofErr w:type="spellStart"/>
      <w:r w:rsidR="001C36B9">
        <w:rPr>
          <w:rFonts w:ascii="Times New Roman" w:hAnsi="Times New Roman"/>
        </w:rPr>
        <w:t>pandemijom</w:t>
      </w:r>
      <w:proofErr w:type="spellEnd"/>
      <w:r w:rsidR="001C36B9">
        <w:rPr>
          <w:rFonts w:ascii="Times New Roman" w:hAnsi="Times New Roman"/>
        </w:rPr>
        <w:t xml:space="preserve"> corona </w:t>
      </w:r>
      <w:proofErr w:type="spellStart"/>
      <w:r w:rsidR="001C36B9">
        <w:rPr>
          <w:rFonts w:ascii="Times New Roman" w:hAnsi="Times New Roman"/>
        </w:rPr>
        <w:t>virus</w:t>
      </w:r>
      <w:r w:rsidR="007D3BD8">
        <w:rPr>
          <w:rFonts w:ascii="Times New Roman" w:hAnsi="Times New Roman"/>
        </w:rPr>
        <w:t>a</w:t>
      </w:r>
      <w:proofErr w:type="spellEnd"/>
      <w:r w:rsidR="001C36B9">
        <w:rPr>
          <w:rFonts w:ascii="Times New Roman" w:hAnsi="Times New Roman"/>
        </w:rPr>
        <w:t xml:space="preserve">, </w:t>
      </w:r>
      <w:proofErr w:type="spellStart"/>
      <w:r w:rsidR="001C36B9">
        <w:rPr>
          <w:rFonts w:ascii="Times New Roman" w:hAnsi="Times New Roman"/>
        </w:rPr>
        <w:t>potresima</w:t>
      </w:r>
      <w:proofErr w:type="spellEnd"/>
      <w:r w:rsidR="001C36B9">
        <w:rPr>
          <w:rFonts w:ascii="Times New Roman" w:hAnsi="Times New Roman"/>
        </w:rPr>
        <w:t xml:space="preserve">, </w:t>
      </w:r>
      <w:proofErr w:type="spellStart"/>
      <w:r w:rsidR="001C36B9">
        <w:rPr>
          <w:rFonts w:ascii="Times New Roman" w:hAnsi="Times New Roman"/>
        </w:rPr>
        <w:t>zatvaranjem</w:t>
      </w:r>
      <w:proofErr w:type="spellEnd"/>
      <w:r w:rsidR="001C36B9">
        <w:rPr>
          <w:rFonts w:ascii="Times New Roman" w:hAnsi="Times New Roman"/>
        </w:rPr>
        <w:t xml:space="preserve"> </w:t>
      </w:r>
      <w:proofErr w:type="spellStart"/>
      <w:r w:rsidR="001C36B9">
        <w:rPr>
          <w:rFonts w:ascii="Times New Roman" w:hAnsi="Times New Roman"/>
        </w:rPr>
        <w:t>go</w:t>
      </w:r>
      <w:r w:rsidR="00E47546">
        <w:rPr>
          <w:rFonts w:ascii="Times New Roman" w:hAnsi="Times New Roman"/>
        </w:rPr>
        <w:t>sp</w:t>
      </w:r>
      <w:r w:rsidR="001C36B9">
        <w:rPr>
          <w:rFonts w:ascii="Times New Roman" w:hAnsi="Times New Roman"/>
        </w:rPr>
        <w:t>odarskih</w:t>
      </w:r>
      <w:proofErr w:type="spellEnd"/>
      <w:r w:rsidR="001C36B9">
        <w:rPr>
          <w:rFonts w:ascii="Times New Roman" w:hAnsi="Times New Roman"/>
        </w:rPr>
        <w:t xml:space="preserve"> </w:t>
      </w:r>
      <w:proofErr w:type="spellStart"/>
      <w:r w:rsidR="001C36B9">
        <w:rPr>
          <w:rFonts w:ascii="Times New Roman" w:hAnsi="Times New Roman"/>
        </w:rPr>
        <w:t>subjekata</w:t>
      </w:r>
      <w:proofErr w:type="spellEnd"/>
      <w:r w:rsidR="00FE70FD">
        <w:rPr>
          <w:rFonts w:ascii="Times New Roman" w:hAnsi="Times New Roman"/>
        </w:rPr>
        <w:t>,</w:t>
      </w:r>
      <w:r w:rsidR="001C36B9">
        <w:rPr>
          <w:rFonts w:ascii="Times New Roman" w:hAnsi="Times New Roman"/>
        </w:rPr>
        <w:t xml:space="preserve"> </w:t>
      </w:r>
      <w:r w:rsidR="003C66DC">
        <w:rPr>
          <w:rFonts w:ascii="Times New Roman" w:hAnsi="Times New Roman"/>
        </w:rPr>
        <w:t xml:space="preserve">je </w:t>
      </w:r>
      <w:proofErr w:type="spellStart"/>
      <w:r w:rsidR="00A26C04">
        <w:rPr>
          <w:rFonts w:ascii="Times New Roman" w:hAnsi="Times New Roman"/>
        </w:rPr>
        <w:t>realizacij</w:t>
      </w:r>
      <w:r w:rsidR="008863E3">
        <w:rPr>
          <w:rFonts w:ascii="Times New Roman" w:hAnsi="Times New Roman"/>
        </w:rPr>
        <w:t>a</w:t>
      </w:r>
      <w:proofErr w:type="spellEnd"/>
      <w:r w:rsidR="00A26C04">
        <w:rPr>
          <w:rFonts w:ascii="Times New Roman" w:hAnsi="Times New Roman"/>
        </w:rPr>
        <w:t xml:space="preserve"> </w:t>
      </w:r>
      <w:proofErr w:type="spellStart"/>
      <w:r w:rsidR="00A26C04">
        <w:rPr>
          <w:rFonts w:ascii="Times New Roman" w:hAnsi="Times New Roman"/>
        </w:rPr>
        <w:t>planiranih</w:t>
      </w:r>
      <w:proofErr w:type="spellEnd"/>
      <w:r w:rsidR="00A26C04">
        <w:rPr>
          <w:rFonts w:ascii="Times New Roman" w:hAnsi="Times New Roman"/>
        </w:rPr>
        <w:t xml:space="preserve"> </w:t>
      </w:r>
      <w:proofErr w:type="spellStart"/>
      <w:r w:rsidR="00A26C04">
        <w:rPr>
          <w:rFonts w:ascii="Times New Roman" w:hAnsi="Times New Roman"/>
        </w:rPr>
        <w:t>prihoda</w:t>
      </w:r>
      <w:proofErr w:type="spellEnd"/>
      <w:r w:rsidR="00A26C04">
        <w:rPr>
          <w:rFonts w:ascii="Times New Roman" w:hAnsi="Times New Roman"/>
        </w:rPr>
        <w:t xml:space="preserve">, </w:t>
      </w:r>
      <w:proofErr w:type="spellStart"/>
      <w:r w:rsidR="00A26C04">
        <w:rPr>
          <w:rFonts w:ascii="Times New Roman" w:hAnsi="Times New Roman"/>
        </w:rPr>
        <w:t>rashoda</w:t>
      </w:r>
      <w:proofErr w:type="spellEnd"/>
      <w:r w:rsidR="00A26C04">
        <w:rPr>
          <w:rFonts w:ascii="Times New Roman" w:hAnsi="Times New Roman"/>
        </w:rPr>
        <w:t xml:space="preserve"> </w:t>
      </w:r>
      <w:proofErr w:type="spellStart"/>
      <w:r w:rsidR="00A26C04">
        <w:rPr>
          <w:rFonts w:ascii="Times New Roman" w:hAnsi="Times New Roman"/>
        </w:rPr>
        <w:t>i</w:t>
      </w:r>
      <w:proofErr w:type="spellEnd"/>
      <w:r w:rsidR="00A26C04">
        <w:rPr>
          <w:rFonts w:ascii="Times New Roman" w:hAnsi="Times New Roman"/>
        </w:rPr>
        <w:t xml:space="preserve"> u </w:t>
      </w:r>
      <w:proofErr w:type="spellStart"/>
      <w:r w:rsidR="00A26C04">
        <w:rPr>
          <w:rFonts w:ascii="Times New Roman" w:hAnsi="Times New Roman"/>
        </w:rPr>
        <w:t>konačnici</w:t>
      </w:r>
      <w:proofErr w:type="spellEnd"/>
      <w:r w:rsidR="00A26C04">
        <w:rPr>
          <w:rFonts w:ascii="Times New Roman" w:hAnsi="Times New Roman"/>
        </w:rPr>
        <w:t xml:space="preserve"> </w:t>
      </w:r>
      <w:proofErr w:type="spellStart"/>
      <w:r w:rsidR="00A26C04">
        <w:rPr>
          <w:rFonts w:ascii="Times New Roman" w:hAnsi="Times New Roman"/>
        </w:rPr>
        <w:t>dobit</w:t>
      </w:r>
      <w:proofErr w:type="spellEnd"/>
      <w:r w:rsidR="00A26C04">
        <w:rPr>
          <w:rFonts w:ascii="Times New Roman" w:hAnsi="Times New Roman"/>
        </w:rPr>
        <w:t xml:space="preserve"> </w:t>
      </w:r>
      <w:proofErr w:type="spellStart"/>
      <w:r w:rsidR="00A26C04">
        <w:rPr>
          <w:rFonts w:ascii="Times New Roman" w:hAnsi="Times New Roman"/>
        </w:rPr>
        <w:t>poslovne</w:t>
      </w:r>
      <w:proofErr w:type="spellEnd"/>
      <w:r w:rsidR="00A26C04">
        <w:rPr>
          <w:rFonts w:ascii="Times New Roman" w:hAnsi="Times New Roman"/>
        </w:rPr>
        <w:t xml:space="preserve"> </w:t>
      </w:r>
      <w:proofErr w:type="spellStart"/>
      <w:r w:rsidR="00A26C04">
        <w:rPr>
          <w:rFonts w:ascii="Times New Roman" w:hAnsi="Times New Roman"/>
        </w:rPr>
        <w:t>godine</w:t>
      </w:r>
      <w:proofErr w:type="spellEnd"/>
      <w:r w:rsidR="008863E3">
        <w:rPr>
          <w:rFonts w:ascii="Times New Roman" w:hAnsi="Times New Roman"/>
        </w:rPr>
        <w:t xml:space="preserve">, </w:t>
      </w:r>
      <w:proofErr w:type="spellStart"/>
      <w:r w:rsidR="008863E3">
        <w:rPr>
          <w:rFonts w:ascii="Times New Roman" w:hAnsi="Times New Roman"/>
        </w:rPr>
        <w:t>kao</w:t>
      </w:r>
      <w:proofErr w:type="spellEnd"/>
      <w:r w:rsidR="008863E3">
        <w:rPr>
          <w:rFonts w:ascii="Times New Roman" w:hAnsi="Times New Roman"/>
        </w:rPr>
        <w:t xml:space="preserve"> </w:t>
      </w:r>
      <w:proofErr w:type="spellStart"/>
      <w:r w:rsidR="00C76DD7">
        <w:rPr>
          <w:rFonts w:ascii="Times New Roman" w:hAnsi="Times New Roman"/>
        </w:rPr>
        <w:t>i</w:t>
      </w:r>
      <w:proofErr w:type="spellEnd"/>
      <w:r w:rsidR="008863E3">
        <w:rPr>
          <w:rFonts w:ascii="Times New Roman" w:hAnsi="Times New Roman"/>
        </w:rPr>
        <w:t xml:space="preserve"> </w:t>
      </w:r>
      <w:proofErr w:type="spellStart"/>
      <w:r w:rsidR="008863E3">
        <w:rPr>
          <w:rFonts w:ascii="Times New Roman" w:hAnsi="Times New Roman"/>
        </w:rPr>
        <w:t>realiacija</w:t>
      </w:r>
      <w:proofErr w:type="spellEnd"/>
      <w:r w:rsidR="008863E3">
        <w:rPr>
          <w:rFonts w:ascii="Times New Roman" w:hAnsi="Times New Roman"/>
        </w:rPr>
        <w:t xml:space="preserve"> Plana </w:t>
      </w:r>
      <w:proofErr w:type="spellStart"/>
      <w:r w:rsidR="008863E3">
        <w:rPr>
          <w:rFonts w:ascii="Times New Roman" w:hAnsi="Times New Roman"/>
        </w:rPr>
        <w:t>gradnje</w:t>
      </w:r>
      <w:proofErr w:type="spellEnd"/>
      <w:r w:rsidR="008863E3">
        <w:rPr>
          <w:rFonts w:ascii="Times New Roman" w:hAnsi="Times New Roman"/>
        </w:rPr>
        <w:t xml:space="preserve">, </w:t>
      </w:r>
      <w:proofErr w:type="spellStart"/>
      <w:r w:rsidR="008863E3">
        <w:rPr>
          <w:rFonts w:ascii="Times New Roman" w:hAnsi="Times New Roman"/>
        </w:rPr>
        <w:t>ulaganja</w:t>
      </w:r>
      <w:proofErr w:type="spellEnd"/>
      <w:r w:rsidR="008863E3">
        <w:rPr>
          <w:rFonts w:ascii="Times New Roman" w:hAnsi="Times New Roman"/>
        </w:rPr>
        <w:t xml:space="preserve"> u </w:t>
      </w:r>
      <w:proofErr w:type="spellStart"/>
      <w:r w:rsidR="008863E3">
        <w:rPr>
          <w:rFonts w:ascii="Times New Roman" w:hAnsi="Times New Roman"/>
        </w:rPr>
        <w:t>dugotrajnu</w:t>
      </w:r>
      <w:proofErr w:type="spellEnd"/>
      <w:r w:rsidR="008863E3">
        <w:rPr>
          <w:rFonts w:ascii="Times New Roman" w:hAnsi="Times New Roman"/>
        </w:rPr>
        <w:t xml:space="preserve"> </w:t>
      </w:r>
      <w:proofErr w:type="spellStart"/>
      <w:r w:rsidR="008863E3">
        <w:rPr>
          <w:rFonts w:ascii="Times New Roman" w:hAnsi="Times New Roman"/>
        </w:rPr>
        <w:t>imovinu</w:t>
      </w:r>
      <w:proofErr w:type="spellEnd"/>
      <w:r w:rsidR="008863E3">
        <w:rPr>
          <w:rFonts w:ascii="Times New Roman" w:hAnsi="Times New Roman"/>
        </w:rPr>
        <w:t xml:space="preserve"> </w:t>
      </w:r>
      <w:proofErr w:type="spellStart"/>
      <w:r w:rsidR="00041481">
        <w:rPr>
          <w:rFonts w:ascii="Times New Roman" w:hAnsi="Times New Roman"/>
        </w:rPr>
        <w:t>i</w:t>
      </w:r>
      <w:proofErr w:type="spellEnd"/>
      <w:r w:rsidR="00041481">
        <w:rPr>
          <w:rFonts w:ascii="Times New Roman" w:hAnsi="Times New Roman"/>
        </w:rPr>
        <w:t xml:space="preserve"> </w:t>
      </w:r>
      <w:proofErr w:type="spellStart"/>
      <w:r w:rsidR="00041481">
        <w:rPr>
          <w:rFonts w:ascii="Times New Roman" w:hAnsi="Times New Roman"/>
        </w:rPr>
        <w:t>neprekidan</w:t>
      </w:r>
      <w:proofErr w:type="spellEnd"/>
      <w:r w:rsidR="00041481">
        <w:rPr>
          <w:rFonts w:ascii="Times New Roman" w:hAnsi="Times New Roman"/>
        </w:rPr>
        <w:t xml:space="preserve"> rad </w:t>
      </w:r>
      <w:proofErr w:type="spellStart"/>
      <w:r w:rsidR="00041481">
        <w:rPr>
          <w:rFonts w:ascii="Times New Roman" w:hAnsi="Times New Roman"/>
        </w:rPr>
        <w:t>na</w:t>
      </w:r>
      <w:proofErr w:type="spellEnd"/>
      <w:r w:rsidR="00041481">
        <w:rPr>
          <w:rFonts w:ascii="Times New Roman" w:hAnsi="Times New Roman"/>
        </w:rPr>
        <w:t xml:space="preserve"> </w:t>
      </w:r>
      <w:proofErr w:type="spellStart"/>
      <w:r w:rsidR="00041481">
        <w:rPr>
          <w:rFonts w:ascii="Times New Roman" w:hAnsi="Times New Roman"/>
        </w:rPr>
        <w:t>smanjenju</w:t>
      </w:r>
      <w:proofErr w:type="spellEnd"/>
      <w:r w:rsidR="00041481">
        <w:rPr>
          <w:rFonts w:ascii="Times New Roman" w:hAnsi="Times New Roman"/>
        </w:rPr>
        <w:t xml:space="preserve"> </w:t>
      </w:r>
      <w:proofErr w:type="spellStart"/>
      <w:r w:rsidR="00041481">
        <w:rPr>
          <w:rFonts w:ascii="Times New Roman" w:hAnsi="Times New Roman"/>
        </w:rPr>
        <w:t>gubitaka</w:t>
      </w:r>
      <w:proofErr w:type="spellEnd"/>
      <w:r w:rsidR="00041481">
        <w:rPr>
          <w:rFonts w:ascii="Times New Roman" w:hAnsi="Times New Roman"/>
        </w:rPr>
        <w:t>.</w:t>
      </w:r>
    </w:p>
    <w:p w14:paraId="3D6B318E" w14:textId="77777777" w:rsidR="00BD1377" w:rsidRDefault="00BD1377" w:rsidP="00972378">
      <w:pPr>
        <w:pStyle w:val="NoSpacing"/>
        <w:jc w:val="both"/>
        <w:rPr>
          <w:rFonts w:ascii="Times New Roman" w:hAnsi="Times New Roman"/>
        </w:rPr>
      </w:pPr>
    </w:p>
    <w:p w14:paraId="72C0A44F" w14:textId="30240EEA" w:rsidR="006602CB" w:rsidRDefault="00091EC7" w:rsidP="00972378">
      <w:pPr>
        <w:pStyle w:val="NoSpacing"/>
        <w:jc w:val="both"/>
        <w:rPr>
          <w:rFonts w:ascii="Times New Roman" w:hAnsi="Times New Roman"/>
        </w:rPr>
      </w:pPr>
      <w:proofErr w:type="spellStart"/>
      <w:r>
        <w:rPr>
          <w:rFonts w:ascii="Times New Roman" w:hAnsi="Times New Roman"/>
        </w:rPr>
        <w:t>Društvo</w:t>
      </w:r>
      <w:proofErr w:type="spellEnd"/>
      <w:r>
        <w:rPr>
          <w:rFonts w:ascii="Times New Roman" w:hAnsi="Times New Roman"/>
        </w:rPr>
        <w:t xml:space="preserve"> je u </w:t>
      </w:r>
      <w:r w:rsidR="00B53007">
        <w:rPr>
          <w:rFonts w:ascii="Times New Roman" w:hAnsi="Times New Roman"/>
        </w:rPr>
        <w:t xml:space="preserve">2020. </w:t>
      </w:r>
      <w:proofErr w:type="spellStart"/>
      <w:r w:rsidR="00B53007">
        <w:rPr>
          <w:rFonts w:ascii="Times New Roman" w:hAnsi="Times New Roman"/>
        </w:rPr>
        <w:t>godini</w:t>
      </w:r>
      <w:proofErr w:type="spellEnd"/>
      <w:r w:rsidR="00B53007">
        <w:rPr>
          <w:rFonts w:ascii="Times New Roman" w:hAnsi="Times New Roman"/>
        </w:rPr>
        <w:t xml:space="preserve"> </w:t>
      </w:r>
      <w:proofErr w:type="spellStart"/>
      <w:r w:rsidR="009A4BB7">
        <w:rPr>
          <w:rFonts w:ascii="Times New Roman" w:hAnsi="Times New Roman"/>
        </w:rPr>
        <w:t>ostvarilo</w:t>
      </w:r>
      <w:proofErr w:type="spellEnd"/>
      <w:r w:rsidR="009A4BB7">
        <w:rPr>
          <w:rFonts w:ascii="Times New Roman" w:hAnsi="Times New Roman"/>
        </w:rPr>
        <w:t xml:space="preserve"> </w:t>
      </w:r>
      <w:proofErr w:type="spellStart"/>
      <w:r w:rsidR="009A4BB7">
        <w:rPr>
          <w:rFonts w:ascii="Times New Roman" w:hAnsi="Times New Roman"/>
        </w:rPr>
        <w:t>poziti</w:t>
      </w:r>
      <w:r w:rsidR="00437837">
        <w:rPr>
          <w:rFonts w:ascii="Times New Roman" w:hAnsi="Times New Roman"/>
        </w:rPr>
        <w:t>van</w:t>
      </w:r>
      <w:proofErr w:type="spellEnd"/>
      <w:r w:rsidR="00437837">
        <w:rPr>
          <w:rFonts w:ascii="Times New Roman" w:hAnsi="Times New Roman"/>
        </w:rPr>
        <w:t xml:space="preserve"> </w:t>
      </w:r>
      <w:proofErr w:type="spellStart"/>
      <w:r w:rsidR="00437837">
        <w:rPr>
          <w:rFonts w:ascii="Times New Roman" w:hAnsi="Times New Roman"/>
        </w:rPr>
        <w:t>poslovni</w:t>
      </w:r>
      <w:proofErr w:type="spellEnd"/>
      <w:r w:rsidR="00437837">
        <w:rPr>
          <w:rFonts w:ascii="Times New Roman" w:hAnsi="Times New Roman"/>
        </w:rPr>
        <w:t xml:space="preserve"> </w:t>
      </w:r>
      <w:proofErr w:type="spellStart"/>
      <w:r w:rsidR="00437837">
        <w:rPr>
          <w:rFonts w:ascii="Times New Roman" w:hAnsi="Times New Roman"/>
        </w:rPr>
        <w:t>rezultat</w:t>
      </w:r>
      <w:proofErr w:type="spellEnd"/>
      <w:r w:rsidR="00437837">
        <w:rPr>
          <w:rFonts w:ascii="Times New Roman" w:hAnsi="Times New Roman"/>
        </w:rPr>
        <w:t xml:space="preserve">, </w:t>
      </w:r>
      <w:proofErr w:type="spellStart"/>
      <w:r w:rsidR="00437837">
        <w:rPr>
          <w:rFonts w:ascii="Times New Roman" w:hAnsi="Times New Roman"/>
        </w:rPr>
        <w:t>usprkos</w:t>
      </w:r>
      <w:proofErr w:type="spellEnd"/>
      <w:r w:rsidR="00437837">
        <w:rPr>
          <w:rFonts w:ascii="Times New Roman" w:hAnsi="Times New Roman"/>
        </w:rPr>
        <w:t xml:space="preserve"> </w:t>
      </w:r>
      <w:proofErr w:type="spellStart"/>
      <w:r w:rsidR="00437837">
        <w:rPr>
          <w:rFonts w:ascii="Times New Roman" w:hAnsi="Times New Roman"/>
        </w:rPr>
        <w:t>smanjenju</w:t>
      </w:r>
      <w:proofErr w:type="spellEnd"/>
      <w:r w:rsidR="00437837">
        <w:rPr>
          <w:rFonts w:ascii="Times New Roman" w:hAnsi="Times New Roman"/>
        </w:rPr>
        <w:t xml:space="preserve"> </w:t>
      </w:r>
      <w:proofErr w:type="spellStart"/>
      <w:r w:rsidR="00437837">
        <w:rPr>
          <w:rFonts w:ascii="Times New Roman" w:hAnsi="Times New Roman"/>
        </w:rPr>
        <w:t>potrošnje</w:t>
      </w:r>
      <w:proofErr w:type="spellEnd"/>
      <w:r w:rsidR="00437837">
        <w:rPr>
          <w:rFonts w:ascii="Times New Roman" w:hAnsi="Times New Roman"/>
        </w:rPr>
        <w:t xml:space="preserve"> </w:t>
      </w:r>
      <w:proofErr w:type="spellStart"/>
      <w:r w:rsidR="00437837">
        <w:rPr>
          <w:rFonts w:ascii="Times New Roman" w:hAnsi="Times New Roman"/>
        </w:rPr>
        <w:t>vodnih</w:t>
      </w:r>
      <w:proofErr w:type="spellEnd"/>
      <w:r w:rsidR="00437837">
        <w:rPr>
          <w:rFonts w:ascii="Times New Roman" w:hAnsi="Times New Roman"/>
        </w:rPr>
        <w:t xml:space="preserve"> </w:t>
      </w:r>
      <w:proofErr w:type="spellStart"/>
      <w:r w:rsidR="00437837">
        <w:rPr>
          <w:rFonts w:ascii="Times New Roman" w:hAnsi="Times New Roman"/>
        </w:rPr>
        <w:t>usluga</w:t>
      </w:r>
      <w:proofErr w:type="spellEnd"/>
      <w:r w:rsidR="00437837">
        <w:rPr>
          <w:rFonts w:ascii="Times New Roman" w:hAnsi="Times New Roman"/>
        </w:rPr>
        <w:t xml:space="preserve"> </w:t>
      </w:r>
      <w:proofErr w:type="spellStart"/>
      <w:r w:rsidR="00437837">
        <w:rPr>
          <w:rFonts w:ascii="Times New Roman" w:hAnsi="Times New Roman"/>
        </w:rPr>
        <w:t>od</w:t>
      </w:r>
      <w:proofErr w:type="spellEnd"/>
      <w:r w:rsidR="00437837">
        <w:rPr>
          <w:rFonts w:ascii="Times New Roman" w:hAnsi="Times New Roman"/>
        </w:rPr>
        <w:t xml:space="preserve"> </w:t>
      </w:r>
      <w:proofErr w:type="spellStart"/>
      <w:r w:rsidR="00437837">
        <w:rPr>
          <w:rFonts w:ascii="Times New Roman" w:hAnsi="Times New Roman"/>
        </w:rPr>
        <w:t>strane</w:t>
      </w:r>
      <w:proofErr w:type="spellEnd"/>
      <w:r w:rsidR="00437837">
        <w:rPr>
          <w:rFonts w:ascii="Times New Roman" w:hAnsi="Times New Roman"/>
        </w:rPr>
        <w:t xml:space="preserve"> </w:t>
      </w:r>
      <w:proofErr w:type="spellStart"/>
      <w:r w:rsidR="00437837">
        <w:rPr>
          <w:rFonts w:ascii="Times New Roman" w:hAnsi="Times New Roman"/>
        </w:rPr>
        <w:t>gospodarskih</w:t>
      </w:r>
      <w:proofErr w:type="spellEnd"/>
      <w:r w:rsidR="00437837">
        <w:rPr>
          <w:rFonts w:ascii="Times New Roman" w:hAnsi="Times New Roman"/>
        </w:rPr>
        <w:t xml:space="preserve"> </w:t>
      </w:r>
      <w:proofErr w:type="spellStart"/>
      <w:r w:rsidR="00437837">
        <w:rPr>
          <w:rFonts w:ascii="Times New Roman" w:hAnsi="Times New Roman"/>
        </w:rPr>
        <w:t>subjektata</w:t>
      </w:r>
      <w:proofErr w:type="spellEnd"/>
      <w:r w:rsidR="00437837">
        <w:rPr>
          <w:rFonts w:ascii="Times New Roman" w:hAnsi="Times New Roman"/>
        </w:rPr>
        <w:t xml:space="preserve">, </w:t>
      </w:r>
      <w:proofErr w:type="spellStart"/>
      <w:r w:rsidR="00C25813">
        <w:rPr>
          <w:rFonts w:ascii="Times New Roman" w:hAnsi="Times New Roman"/>
        </w:rPr>
        <w:t>povećanju</w:t>
      </w:r>
      <w:proofErr w:type="spellEnd"/>
      <w:r w:rsidR="00C25813">
        <w:rPr>
          <w:rFonts w:ascii="Times New Roman" w:hAnsi="Times New Roman"/>
        </w:rPr>
        <w:t xml:space="preserve"> </w:t>
      </w:r>
      <w:proofErr w:type="spellStart"/>
      <w:r w:rsidR="00C25813">
        <w:rPr>
          <w:rFonts w:ascii="Times New Roman" w:hAnsi="Times New Roman"/>
        </w:rPr>
        <w:t>potrošnje</w:t>
      </w:r>
      <w:proofErr w:type="spellEnd"/>
      <w:r w:rsidR="00C25813">
        <w:rPr>
          <w:rFonts w:ascii="Times New Roman" w:hAnsi="Times New Roman"/>
        </w:rPr>
        <w:t xml:space="preserve"> </w:t>
      </w:r>
      <w:proofErr w:type="spellStart"/>
      <w:r w:rsidR="00C25813">
        <w:rPr>
          <w:rFonts w:ascii="Times New Roman" w:hAnsi="Times New Roman"/>
        </w:rPr>
        <w:t>vode</w:t>
      </w:r>
      <w:proofErr w:type="spellEnd"/>
      <w:r w:rsidR="00C25813">
        <w:rPr>
          <w:rFonts w:ascii="Times New Roman" w:hAnsi="Times New Roman"/>
        </w:rPr>
        <w:t xml:space="preserve"> </w:t>
      </w:r>
      <w:proofErr w:type="spellStart"/>
      <w:r w:rsidR="00C25813">
        <w:rPr>
          <w:rFonts w:ascii="Times New Roman" w:hAnsi="Times New Roman"/>
        </w:rPr>
        <w:t>od</w:t>
      </w:r>
      <w:proofErr w:type="spellEnd"/>
      <w:r w:rsidR="00C25813">
        <w:rPr>
          <w:rFonts w:ascii="Times New Roman" w:hAnsi="Times New Roman"/>
        </w:rPr>
        <w:t xml:space="preserve"> </w:t>
      </w:r>
      <w:proofErr w:type="spellStart"/>
      <w:r w:rsidR="00C25813">
        <w:rPr>
          <w:rFonts w:ascii="Times New Roman" w:hAnsi="Times New Roman"/>
        </w:rPr>
        <w:t>građana</w:t>
      </w:r>
      <w:proofErr w:type="spellEnd"/>
      <w:r w:rsidR="00D71864">
        <w:rPr>
          <w:rFonts w:ascii="Times New Roman" w:hAnsi="Times New Roman"/>
        </w:rPr>
        <w:t xml:space="preserve">, </w:t>
      </w:r>
      <w:proofErr w:type="spellStart"/>
      <w:r w:rsidR="00D71864">
        <w:rPr>
          <w:rFonts w:ascii="Times New Roman" w:hAnsi="Times New Roman"/>
        </w:rPr>
        <w:t>kao</w:t>
      </w:r>
      <w:proofErr w:type="spellEnd"/>
      <w:r w:rsidR="00D71864">
        <w:rPr>
          <w:rFonts w:ascii="Times New Roman" w:hAnsi="Times New Roman"/>
        </w:rPr>
        <w:t xml:space="preserve"> </w:t>
      </w:r>
      <w:proofErr w:type="spellStart"/>
      <w:r w:rsidR="00D71864">
        <w:rPr>
          <w:rFonts w:ascii="Times New Roman" w:hAnsi="Times New Roman"/>
        </w:rPr>
        <w:t>osnovnom</w:t>
      </w:r>
      <w:proofErr w:type="spellEnd"/>
      <w:r w:rsidR="00D71864">
        <w:rPr>
          <w:rFonts w:ascii="Times New Roman" w:hAnsi="Times New Roman"/>
        </w:rPr>
        <w:t xml:space="preserve"> </w:t>
      </w:r>
      <w:proofErr w:type="spellStart"/>
      <w:r w:rsidR="00D71864">
        <w:rPr>
          <w:rFonts w:ascii="Times New Roman" w:hAnsi="Times New Roman"/>
        </w:rPr>
        <w:t>izvoru</w:t>
      </w:r>
      <w:proofErr w:type="spellEnd"/>
      <w:r w:rsidR="00D71864">
        <w:rPr>
          <w:rFonts w:ascii="Times New Roman" w:hAnsi="Times New Roman"/>
        </w:rPr>
        <w:t xml:space="preserve"> </w:t>
      </w:r>
      <w:proofErr w:type="spellStart"/>
      <w:r w:rsidR="00D71864">
        <w:rPr>
          <w:rFonts w:ascii="Times New Roman" w:hAnsi="Times New Roman"/>
        </w:rPr>
        <w:t>financiranja</w:t>
      </w:r>
      <w:proofErr w:type="spellEnd"/>
      <w:r w:rsidR="00D71864">
        <w:rPr>
          <w:rFonts w:ascii="Times New Roman" w:hAnsi="Times New Roman"/>
        </w:rPr>
        <w:t xml:space="preserve"> </w:t>
      </w:r>
      <w:proofErr w:type="spellStart"/>
      <w:r w:rsidR="00D71864">
        <w:rPr>
          <w:rFonts w:ascii="Times New Roman" w:hAnsi="Times New Roman"/>
        </w:rPr>
        <w:t>tekućeg</w:t>
      </w:r>
      <w:proofErr w:type="spellEnd"/>
      <w:r w:rsidR="00D71864">
        <w:rPr>
          <w:rFonts w:ascii="Times New Roman" w:hAnsi="Times New Roman"/>
        </w:rPr>
        <w:t xml:space="preserve"> </w:t>
      </w:r>
      <w:proofErr w:type="spellStart"/>
      <w:r w:rsidR="00D71864">
        <w:rPr>
          <w:rFonts w:ascii="Times New Roman" w:hAnsi="Times New Roman"/>
        </w:rPr>
        <w:t>poslovanja</w:t>
      </w:r>
      <w:proofErr w:type="spellEnd"/>
      <w:r w:rsidR="00D71864">
        <w:rPr>
          <w:rFonts w:ascii="Times New Roman" w:hAnsi="Times New Roman"/>
        </w:rPr>
        <w:t>.</w:t>
      </w:r>
    </w:p>
    <w:p w14:paraId="725CED10" w14:textId="7ED9CF78" w:rsidR="00D71864" w:rsidRDefault="00444660" w:rsidP="00972378">
      <w:pPr>
        <w:pStyle w:val="NoSpacing"/>
        <w:jc w:val="both"/>
        <w:rPr>
          <w:rFonts w:ascii="Times New Roman" w:hAnsi="Times New Roman"/>
        </w:rPr>
      </w:pPr>
      <w:proofErr w:type="spellStart"/>
      <w:r>
        <w:rPr>
          <w:rFonts w:ascii="Times New Roman" w:hAnsi="Times New Roman"/>
        </w:rPr>
        <w:t>Nastavio</w:t>
      </w:r>
      <w:proofErr w:type="spellEnd"/>
      <w:r>
        <w:rPr>
          <w:rFonts w:ascii="Times New Roman" w:hAnsi="Times New Roman"/>
        </w:rPr>
        <w:t xml:space="preserve"> se </w:t>
      </w:r>
      <w:proofErr w:type="spellStart"/>
      <w:r>
        <w:rPr>
          <w:rFonts w:ascii="Times New Roman" w:hAnsi="Times New Roman"/>
        </w:rPr>
        <w:t>intenzitet</w:t>
      </w:r>
      <w:proofErr w:type="spellEnd"/>
      <w:r>
        <w:rPr>
          <w:rFonts w:ascii="Times New Roman" w:hAnsi="Times New Roman"/>
        </w:rPr>
        <w:t xml:space="preserve"> </w:t>
      </w:r>
      <w:proofErr w:type="spellStart"/>
      <w:r>
        <w:rPr>
          <w:rFonts w:ascii="Times New Roman" w:hAnsi="Times New Roman"/>
        </w:rPr>
        <w:t>ulaganja</w:t>
      </w:r>
      <w:proofErr w:type="spellEnd"/>
      <w:r>
        <w:rPr>
          <w:rFonts w:ascii="Times New Roman" w:hAnsi="Times New Roman"/>
        </w:rPr>
        <w:t xml:space="preserve"> u </w:t>
      </w:r>
      <w:proofErr w:type="spellStart"/>
      <w:r>
        <w:rPr>
          <w:rFonts w:ascii="Times New Roman" w:hAnsi="Times New Roman"/>
        </w:rPr>
        <w:t>vodoopskrbne</w:t>
      </w:r>
      <w:proofErr w:type="spellEnd"/>
      <w:r>
        <w:rPr>
          <w:rFonts w:ascii="Times New Roman" w:hAnsi="Times New Roman"/>
        </w:rPr>
        <w:t xml:space="preserve"> </w:t>
      </w:r>
      <w:proofErr w:type="spellStart"/>
      <w:r>
        <w:rPr>
          <w:rFonts w:ascii="Times New Roman" w:hAnsi="Times New Roman"/>
        </w:rPr>
        <w:t>objekte</w:t>
      </w:r>
      <w:proofErr w:type="spellEnd"/>
      <w:r>
        <w:rPr>
          <w:rFonts w:ascii="Times New Roman" w:hAnsi="Times New Roman"/>
        </w:rPr>
        <w:t xml:space="preserve">, </w:t>
      </w:r>
      <w:proofErr w:type="spellStart"/>
      <w:r w:rsidR="00414E9D">
        <w:rPr>
          <w:rFonts w:ascii="Times New Roman" w:hAnsi="Times New Roman"/>
        </w:rPr>
        <w:t>tekuće</w:t>
      </w:r>
      <w:proofErr w:type="spellEnd"/>
      <w:r w:rsidR="00414E9D">
        <w:rPr>
          <w:rFonts w:ascii="Times New Roman" w:hAnsi="Times New Roman"/>
        </w:rPr>
        <w:t xml:space="preserve"> </w:t>
      </w:r>
      <w:proofErr w:type="spellStart"/>
      <w:r w:rsidR="00414E9D">
        <w:rPr>
          <w:rFonts w:ascii="Times New Roman" w:hAnsi="Times New Roman"/>
        </w:rPr>
        <w:t>održavanje</w:t>
      </w:r>
      <w:proofErr w:type="spellEnd"/>
      <w:r w:rsidR="00414E9D">
        <w:rPr>
          <w:rFonts w:ascii="Times New Roman" w:hAnsi="Times New Roman"/>
        </w:rPr>
        <w:t xml:space="preserve"> </w:t>
      </w:r>
      <w:proofErr w:type="spellStart"/>
      <w:r w:rsidR="00414E9D">
        <w:rPr>
          <w:rFonts w:ascii="Times New Roman" w:hAnsi="Times New Roman"/>
        </w:rPr>
        <w:t>istih</w:t>
      </w:r>
      <w:proofErr w:type="spellEnd"/>
      <w:r w:rsidR="00414E9D">
        <w:rPr>
          <w:rFonts w:ascii="Times New Roman" w:hAnsi="Times New Roman"/>
        </w:rPr>
        <w:t xml:space="preserve">, </w:t>
      </w:r>
      <w:r w:rsidR="00056E5E">
        <w:rPr>
          <w:rFonts w:ascii="Times New Roman" w:hAnsi="Times New Roman"/>
        </w:rPr>
        <w:t xml:space="preserve">a </w:t>
      </w:r>
      <w:proofErr w:type="spellStart"/>
      <w:r w:rsidR="00056E5E">
        <w:rPr>
          <w:rFonts w:ascii="Times New Roman" w:hAnsi="Times New Roman"/>
        </w:rPr>
        <w:t>krajem</w:t>
      </w:r>
      <w:proofErr w:type="spellEnd"/>
      <w:r w:rsidR="00056E5E">
        <w:rPr>
          <w:rFonts w:ascii="Times New Roman" w:hAnsi="Times New Roman"/>
        </w:rPr>
        <w:t xml:space="preserve"> </w:t>
      </w:r>
      <w:proofErr w:type="spellStart"/>
      <w:r w:rsidR="00056E5E">
        <w:rPr>
          <w:rFonts w:ascii="Times New Roman" w:hAnsi="Times New Roman"/>
        </w:rPr>
        <w:t>godine</w:t>
      </w:r>
      <w:proofErr w:type="spellEnd"/>
      <w:r w:rsidR="00056E5E">
        <w:rPr>
          <w:rFonts w:ascii="Times New Roman" w:hAnsi="Times New Roman"/>
        </w:rPr>
        <w:t xml:space="preserve"> </w:t>
      </w:r>
      <w:proofErr w:type="spellStart"/>
      <w:r w:rsidR="00056E5E">
        <w:rPr>
          <w:rFonts w:ascii="Times New Roman" w:hAnsi="Times New Roman"/>
        </w:rPr>
        <w:t>osposobljen</w:t>
      </w:r>
      <w:proofErr w:type="spellEnd"/>
      <w:r w:rsidR="00056E5E">
        <w:rPr>
          <w:rFonts w:ascii="Times New Roman" w:hAnsi="Times New Roman"/>
        </w:rPr>
        <w:t xml:space="preserve"> je za rad </w:t>
      </w:r>
      <w:proofErr w:type="spellStart"/>
      <w:r w:rsidR="00CB2BE8">
        <w:rPr>
          <w:rFonts w:ascii="Times New Roman" w:hAnsi="Times New Roman"/>
        </w:rPr>
        <w:t>novi</w:t>
      </w:r>
      <w:proofErr w:type="spellEnd"/>
      <w:r w:rsidR="00CB2BE8">
        <w:rPr>
          <w:rFonts w:ascii="Times New Roman" w:hAnsi="Times New Roman"/>
        </w:rPr>
        <w:t xml:space="preserve"> </w:t>
      </w:r>
      <w:proofErr w:type="spellStart"/>
      <w:r w:rsidR="00CB2BE8">
        <w:rPr>
          <w:rFonts w:ascii="Times New Roman" w:hAnsi="Times New Roman"/>
        </w:rPr>
        <w:t>pro</w:t>
      </w:r>
      <w:r w:rsidR="00956A5C">
        <w:rPr>
          <w:rFonts w:ascii="Times New Roman" w:hAnsi="Times New Roman"/>
        </w:rPr>
        <w:t>s</w:t>
      </w:r>
      <w:r w:rsidR="00CB2BE8">
        <w:rPr>
          <w:rFonts w:ascii="Times New Roman" w:hAnsi="Times New Roman"/>
        </w:rPr>
        <w:t>tor</w:t>
      </w:r>
      <w:proofErr w:type="spellEnd"/>
      <w:r w:rsidR="00CB2BE8">
        <w:rPr>
          <w:rFonts w:ascii="Times New Roman" w:hAnsi="Times New Roman"/>
        </w:rPr>
        <w:t xml:space="preserve"> </w:t>
      </w:r>
      <w:proofErr w:type="spellStart"/>
      <w:r w:rsidR="00CB2BE8">
        <w:rPr>
          <w:rFonts w:ascii="Times New Roman" w:hAnsi="Times New Roman"/>
        </w:rPr>
        <w:t>laboratorija</w:t>
      </w:r>
      <w:proofErr w:type="spellEnd"/>
      <w:r w:rsidR="00CB2BE8">
        <w:rPr>
          <w:rFonts w:ascii="Times New Roman" w:hAnsi="Times New Roman"/>
        </w:rPr>
        <w:t>.</w:t>
      </w:r>
    </w:p>
    <w:p w14:paraId="3E1DAC8F" w14:textId="5C895DE7" w:rsidR="00CB2BE8" w:rsidRDefault="00CB2BE8" w:rsidP="00972378">
      <w:pPr>
        <w:pStyle w:val="NoSpacing"/>
        <w:jc w:val="both"/>
        <w:rPr>
          <w:rFonts w:ascii="Times New Roman" w:hAnsi="Times New Roman"/>
        </w:rPr>
      </w:pPr>
    </w:p>
    <w:p w14:paraId="14008C2E" w14:textId="7E5DBFA6" w:rsidR="00041481" w:rsidRDefault="00DA609A" w:rsidP="00972378">
      <w:pPr>
        <w:pStyle w:val="NoSpacing"/>
        <w:jc w:val="both"/>
        <w:rPr>
          <w:rFonts w:ascii="Times New Roman" w:hAnsi="Times New Roman"/>
        </w:rPr>
      </w:pPr>
      <w:proofErr w:type="spellStart"/>
      <w:r>
        <w:rPr>
          <w:rFonts w:ascii="Times New Roman" w:hAnsi="Times New Roman"/>
        </w:rPr>
        <w:t>Podizanjem</w:t>
      </w:r>
      <w:proofErr w:type="spellEnd"/>
      <w:r>
        <w:rPr>
          <w:rFonts w:ascii="Times New Roman" w:hAnsi="Times New Roman"/>
        </w:rPr>
        <w:t xml:space="preserve"> </w:t>
      </w:r>
      <w:proofErr w:type="spellStart"/>
      <w:r>
        <w:rPr>
          <w:rFonts w:ascii="Times New Roman" w:hAnsi="Times New Roman"/>
        </w:rPr>
        <w:t>kvalitete</w:t>
      </w:r>
      <w:proofErr w:type="spellEnd"/>
      <w:r>
        <w:rPr>
          <w:rFonts w:ascii="Times New Roman" w:hAnsi="Times New Roman"/>
        </w:rPr>
        <w:t xml:space="preserve"> </w:t>
      </w:r>
      <w:proofErr w:type="spellStart"/>
      <w:r>
        <w:rPr>
          <w:rFonts w:ascii="Times New Roman" w:hAnsi="Times New Roman"/>
        </w:rPr>
        <w:t>vodnih</w:t>
      </w:r>
      <w:proofErr w:type="spellEnd"/>
      <w:r>
        <w:rPr>
          <w:rFonts w:ascii="Times New Roman" w:hAnsi="Times New Roman"/>
        </w:rPr>
        <w:t xml:space="preserve"> </w:t>
      </w:r>
      <w:proofErr w:type="spellStart"/>
      <w:r>
        <w:rPr>
          <w:rFonts w:ascii="Times New Roman" w:hAnsi="Times New Roman"/>
        </w:rPr>
        <w:t>usluga</w:t>
      </w:r>
      <w:proofErr w:type="spellEnd"/>
      <w:r>
        <w:rPr>
          <w:rFonts w:ascii="Times New Roman" w:hAnsi="Times New Roman"/>
        </w:rPr>
        <w:t xml:space="preserve">, </w:t>
      </w:r>
      <w:proofErr w:type="spellStart"/>
      <w:r w:rsidR="00973E92">
        <w:rPr>
          <w:rFonts w:ascii="Times New Roman" w:hAnsi="Times New Roman"/>
        </w:rPr>
        <w:t>sigurna</w:t>
      </w:r>
      <w:proofErr w:type="spellEnd"/>
      <w:r w:rsidR="00973E92">
        <w:rPr>
          <w:rFonts w:ascii="Times New Roman" w:hAnsi="Times New Roman"/>
        </w:rPr>
        <w:t xml:space="preserve"> </w:t>
      </w:r>
      <w:proofErr w:type="spellStart"/>
      <w:r w:rsidR="00973E92">
        <w:rPr>
          <w:rFonts w:ascii="Times New Roman" w:hAnsi="Times New Roman"/>
        </w:rPr>
        <w:t>isporuka</w:t>
      </w:r>
      <w:proofErr w:type="spellEnd"/>
      <w:r w:rsidR="00973E92">
        <w:rPr>
          <w:rFonts w:ascii="Times New Roman" w:hAnsi="Times New Roman"/>
        </w:rPr>
        <w:t xml:space="preserve"> </w:t>
      </w:r>
      <w:proofErr w:type="spellStart"/>
      <w:r w:rsidR="00973E92">
        <w:rPr>
          <w:rFonts w:ascii="Times New Roman" w:hAnsi="Times New Roman"/>
        </w:rPr>
        <w:t>vodnih</w:t>
      </w:r>
      <w:proofErr w:type="spellEnd"/>
      <w:r w:rsidR="00973E92">
        <w:rPr>
          <w:rFonts w:ascii="Times New Roman" w:hAnsi="Times New Roman"/>
        </w:rPr>
        <w:t xml:space="preserve"> </w:t>
      </w:r>
      <w:proofErr w:type="spellStart"/>
      <w:r w:rsidR="00973E92">
        <w:rPr>
          <w:rFonts w:ascii="Times New Roman" w:hAnsi="Times New Roman"/>
        </w:rPr>
        <w:t>usluga</w:t>
      </w:r>
      <w:proofErr w:type="spellEnd"/>
      <w:r w:rsidR="00973E92">
        <w:rPr>
          <w:rFonts w:ascii="Times New Roman" w:hAnsi="Times New Roman"/>
        </w:rPr>
        <w:t xml:space="preserve"> </w:t>
      </w:r>
      <w:proofErr w:type="spellStart"/>
      <w:r w:rsidR="00C76DD7">
        <w:rPr>
          <w:rFonts w:ascii="Times New Roman" w:hAnsi="Times New Roman"/>
        </w:rPr>
        <w:t>i</w:t>
      </w:r>
      <w:proofErr w:type="spellEnd"/>
      <w:r w:rsidR="00973E92">
        <w:rPr>
          <w:rFonts w:ascii="Times New Roman" w:hAnsi="Times New Roman"/>
        </w:rPr>
        <w:t xml:space="preserve"> </w:t>
      </w:r>
      <w:proofErr w:type="spellStart"/>
      <w:r w:rsidR="00973E92">
        <w:rPr>
          <w:rFonts w:ascii="Times New Roman" w:hAnsi="Times New Roman"/>
        </w:rPr>
        <w:t>povećanje</w:t>
      </w:r>
      <w:proofErr w:type="spellEnd"/>
      <w:r w:rsidR="00973E92">
        <w:rPr>
          <w:rFonts w:ascii="Times New Roman" w:hAnsi="Times New Roman"/>
        </w:rPr>
        <w:t xml:space="preserve"> </w:t>
      </w:r>
      <w:proofErr w:type="spellStart"/>
      <w:r w:rsidR="00973E92">
        <w:rPr>
          <w:rFonts w:ascii="Times New Roman" w:hAnsi="Times New Roman"/>
        </w:rPr>
        <w:t>stupnja</w:t>
      </w:r>
      <w:proofErr w:type="spellEnd"/>
      <w:r w:rsidR="00973E92">
        <w:rPr>
          <w:rFonts w:ascii="Times New Roman" w:hAnsi="Times New Roman"/>
        </w:rPr>
        <w:t xml:space="preserve"> </w:t>
      </w:r>
      <w:proofErr w:type="spellStart"/>
      <w:r w:rsidR="00973E92">
        <w:rPr>
          <w:rFonts w:ascii="Times New Roman" w:hAnsi="Times New Roman"/>
        </w:rPr>
        <w:t>priključenosti</w:t>
      </w:r>
      <w:proofErr w:type="spellEnd"/>
      <w:r w:rsidR="00973E92">
        <w:rPr>
          <w:rFonts w:ascii="Times New Roman" w:hAnsi="Times New Roman"/>
        </w:rPr>
        <w:t xml:space="preserve"> </w:t>
      </w:r>
      <w:proofErr w:type="spellStart"/>
      <w:r w:rsidR="00973E92">
        <w:rPr>
          <w:rFonts w:ascii="Times New Roman" w:hAnsi="Times New Roman"/>
        </w:rPr>
        <w:t>na</w:t>
      </w:r>
      <w:proofErr w:type="spellEnd"/>
      <w:r w:rsidR="00973E92">
        <w:rPr>
          <w:rFonts w:ascii="Times New Roman" w:hAnsi="Times New Roman"/>
        </w:rPr>
        <w:t xml:space="preserve"> </w:t>
      </w:r>
      <w:proofErr w:type="spellStart"/>
      <w:r w:rsidR="00973E92">
        <w:rPr>
          <w:rFonts w:ascii="Times New Roman" w:hAnsi="Times New Roman"/>
        </w:rPr>
        <w:t>sustav</w:t>
      </w:r>
      <w:proofErr w:type="spellEnd"/>
      <w:r w:rsidR="00973E92">
        <w:rPr>
          <w:rFonts w:ascii="Times New Roman" w:hAnsi="Times New Roman"/>
        </w:rPr>
        <w:t xml:space="preserve"> </w:t>
      </w:r>
      <w:proofErr w:type="spellStart"/>
      <w:r w:rsidR="00973E92">
        <w:rPr>
          <w:rFonts w:ascii="Times New Roman" w:hAnsi="Times New Roman"/>
        </w:rPr>
        <w:t>javne</w:t>
      </w:r>
      <w:proofErr w:type="spellEnd"/>
      <w:r w:rsidR="00973E92">
        <w:rPr>
          <w:rFonts w:ascii="Times New Roman" w:hAnsi="Times New Roman"/>
        </w:rPr>
        <w:t xml:space="preserve"> </w:t>
      </w:r>
      <w:proofErr w:type="spellStart"/>
      <w:r w:rsidR="00973E92">
        <w:rPr>
          <w:rFonts w:ascii="Times New Roman" w:hAnsi="Times New Roman"/>
        </w:rPr>
        <w:t>vodoopskrbe</w:t>
      </w:r>
      <w:proofErr w:type="spellEnd"/>
      <w:r w:rsidR="00973E92">
        <w:rPr>
          <w:rFonts w:ascii="Times New Roman" w:hAnsi="Times New Roman"/>
        </w:rPr>
        <w:t xml:space="preserve"> </w:t>
      </w:r>
      <w:proofErr w:type="spellStart"/>
      <w:r w:rsidR="006D24B9">
        <w:rPr>
          <w:rFonts w:ascii="Times New Roman" w:hAnsi="Times New Roman"/>
        </w:rPr>
        <w:t>i</w:t>
      </w:r>
      <w:proofErr w:type="spellEnd"/>
      <w:r w:rsidR="00973E92">
        <w:rPr>
          <w:rFonts w:ascii="Times New Roman" w:hAnsi="Times New Roman"/>
        </w:rPr>
        <w:t xml:space="preserve"> </w:t>
      </w:r>
      <w:proofErr w:type="spellStart"/>
      <w:r w:rsidR="00973E92">
        <w:rPr>
          <w:rFonts w:ascii="Times New Roman" w:hAnsi="Times New Roman"/>
        </w:rPr>
        <w:t>odvodnje</w:t>
      </w:r>
      <w:proofErr w:type="spellEnd"/>
      <w:r w:rsidR="00F45F43">
        <w:rPr>
          <w:rFonts w:ascii="Times New Roman" w:hAnsi="Times New Roman"/>
        </w:rPr>
        <w:t>,</w:t>
      </w:r>
      <w:r w:rsidR="00186F29">
        <w:rPr>
          <w:rFonts w:ascii="Times New Roman" w:hAnsi="Times New Roman"/>
        </w:rPr>
        <w:t xml:space="preserve"> </w:t>
      </w:r>
      <w:proofErr w:type="spellStart"/>
      <w:r w:rsidR="00186F29">
        <w:rPr>
          <w:rFonts w:ascii="Times New Roman" w:hAnsi="Times New Roman"/>
        </w:rPr>
        <w:t>postal</w:t>
      </w:r>
      <w:r w:rsidR="00F45F43">
        <w:rPr>
          <w:rFonts w:ascii="Times New Roman" w:hAnsi="Times New Roman"/>
        </w:rPr>
        <w:t>i</w:t>
      </w:r>
      <w:proofErr w:type="spellEnd"/>
      <w:r w:rsidR="00F45F43">
        <w:rPr>
          <w:rFonts w:ascii="Times New Roman" w:hAnsi="Times New Roman"/>
        </w:rPr>
        <w:t xml:space="preserve"> </w:t>
      </w:r>
      <w:proofErr w:type="spellStart"/>
      <w:r w:rsidR="00F45F43">
        <w:rPr>
          <w:rFonts w:ascii="Times New Roman" w:hAnsi="Times New Roman"/>
        </w:rPr>
        <w:t>smo</w:t>
      </w:r>
      <w:proofErr w:type="spellEnd"/>
      <w:r w:rsidR="00186F29">
        <w:rPr>
          <w:rFonts w:ascii="Times New Roman" w:hAnsi="Times New Roman"/>
        </w:rPr>
        <w:t xml:space="preserve"> </w:t>
      </w:r>
      <w:proofErr w:type="spellStart"/>
      <w:r w:rsidR="00186F29">
        <w:rPr>
          <w:rFonts w:ascii="Times New Roman" w:hAnsi="Times New Roman"/>
        </w:rPr>
        <w:t>jedno</w:t>
      </w:r>
      <w:proofErr w:type="spellEnd"/>
      <w:r w:rsidR="00186F29">
        <w:rPr>
          <w:rFonts w:ascii="Times New Roman" w:hAnsi="Times New Roman"/>
        </w:rPr>
        <w:t xml:space="preserve"> </w:t>
      </w:r>
      <w:proofErr w:type="spellStart"/>
      <w:r w:rsidR="00186F29">
        <w:rPr>
          <w:rFonts w:ascii="Times New Roman" w:hAnsi="Times New Roman"/>
        </w:rPr>
        <w:t>od</w:t>
      </w:r>
      <w:proofErr w:type="spellEnd"/>
      <w:r w:rsidR="00186F29">
        <w:rPr>
          <w:rFonts w:ascii="Times New Roman" w:hAnsi="Times New Roman"/>
        </w:rPr>
        <w:t xml:space="preserve"> </w:t>
      </w:r>
      <w:proofErr w:type="spellStart"/>
      <w:r w:rsidR="00186F29">
        <w:rPr>
          <w:rFonts w:ascii="Times New Roman" w:hAnsi="Times New Roman"/>
        </w:rPr>
        <w:t>vodećih</w:t>
      </w:r>
      <w:proofErr w:type="spellEnd"/>
      <w:r w:rsidR="00186F29">
        <w:rPr>
          <w:rFonts w:ascii="Times New Roman" w:hAnsi="Times New Roman"/>
        </w:rPr>
        <w:t xml:space="preserve"> </w:t>
      </w:r>
      <w:proofErr w:type="spellStart"/>
      <w:r w:rsidR="00186F29">
        <w:rPr>
          <w:rFonts w:ascii="Times New Roman" w:hAnsi="Times New Roman"/>
        </w:rPr>
        <w:t>Javnih</w:t>
      </w:r>
      <w:proofErr w:type="spellEnd"/>
      <w:r w:rsidR="00186F29">
        <w:rPr>
          <w:rFonts w:ascii="Times New Roman" w:hAnsi="Times New Roman"/>
        </w:rPr>
        <w:t xml:space="preserve"> </w:t>
      </w:r>
      <w:proofErr w:type="spellStart"/>
      <w:r w:rsidR="00186F29">
        <w:rPr>
          <w:rFonts w:ascii="Times New Roman" w:hAnsi="Times New Roman"/>
        </w:rPr>
        <w:t>isporučitelja</w:t>
      </w:r>
      <w:proofErr w:type="spellEnd"/>
      <w:r w:rsidR="00186F29">
        <w:rPr>
          <w:rFonts w:ascii="Times New Roman" w:hAnsi="Times New Roman"/>
        </w:rPr>
        <w:t xml:space="preserve"> </w:t>
      </w:r>
      <w:proofErr w:type="spellStart"/>
      <w:r w:rsidR="00186F29">
        <w:rPr>
          <w:rFonts w:ascii="Times New Roman" w:hAnsi="Times New Roman"/>
        </w:rPr>
        <w:t>vodnih</w:t>
      </w:r>
      <w:proofErr w:type="spellEnd"/>
      <w:r w:rsidR="00186F29">
        <w:rPr>
          <w:rFonts w:ascii="Times New Roman" w:hAnsi="Times New Roman"/>
        </w:rPr>
        <w:t xml:space="preserve"> </w:t>
      </w:r>
      <w:proofErr w:type="spellStart"/>
      <w:r w:rsidR="00186F29">
        <w:rPr>
          <w:rFonts w:ascii="Times New Roman" w:hAnsi="Times New Roman"/>
        </w:rPr>
        <w:t>usluga</w:t>
      </w:r>
      <w:proofErr w:type="spellEnd"/>
      <w:r w:rsidR="00186F29">
        <w:rPr>
          <w:rFonts w:ascii="Times New Roman" w:hAnsi="Times New Roman"/>
        </w:rPr>
        <w:t xml:space="preserve"> u RH</w:t>
      </w:r>
      <w:r w:rsidR="003B3CAB">
        <w:rPr>
          <w:rFonts w:ascii="Times New Roman" w:hAnsi="Times New Roman"/>
        </w:rPr>
        <w:t xml:space="preserve">. </w:t>
      </w:r>
    </w:p>
    <w:p w14:paraId="6D8E5064" w14:textId="77777777" w:rsidR="000767A9" w:rsidRPr="00CC25A9" w:rsidRDefault="000767A9" w:rsidP="00972378">
      <w:pPr>
        <w:pStyle w:val="NoSpacing"/>
        <w:jc w:val="both"/>
        <w:rPr>
          <w:rFonts w:ascii="Times New Roman" w:hAnsi="Times New Roman"/>
        </w:rPr>
      </w:pPr>
    </w:p>
    <w:p w14:paraId="0FF1F40A" w14:textId="0E57B43A" w:rsidR="00B7759C" w:rsidRDefault="006D24B9" w:rsidP="00972378">
      <w:pPr>
        <w:pStyle w:val="NoSpacing"/>
        <w:jc w:val="both"/>
        <w:rPr>
          <w:rFonts w:ascii="Times New Roman" w:hAnsi="Times New Roman"/>
        </w:rPr>
      </w:pPr>
      <w:proofErr w:type="spellStart"/>
      <w:r>
        <w:rPr>
          <w:rFonts w:ascii="Times New Roman" w:hAnsi="Times New Roman"/>
        </w:rPr>
        <w:t>Praćenjem</w:t>
      </w:r>
      <w:proofErr w:type="spellEnd"/>
      <w:r>
        <w:rPr>
          <w:rFonts w:ascii="Times New Roman" w:hAnsi="Times New Roman"/>
        </w:rPr>
        <w:t xml:space="preserve"> </w:t>
      </w:r>
      <w:proofErr w:type="spellStart"/>
      <w:r>
        <w:rPr>
          <w:rFonts w:ascii="Times New Roman" w:hAnsi="Times New Roman"/>
        </w:rPr>
        <w:t>tehnoloških</w:t>
      </w:r>
      <w:proofErr w:type="spellEnd"/>
      <w:r>
        <w:rPr>
          <w:rFonts w:ascii="Times New Roman" w:hAnsi="Times New Roman"/>
        </w:rPr>
        <w:t xml:space="preserve"> </w:t>
      </w:r>
      <w:proofErr w:type="spellStart"/>
      <w:r w:rsidR="00E12CCD">
        <w:rPr>
          <w:rFonts w:ascii="Times New Roman" w:hAnsi="Times New Roman"/>
        </w:rPr>
        <w:t>promjena</w:t>
      </w:r>
      <w:proofErr w:type="spellEnd"/>
      <w:r w:rsidR="00E12CCD">
        <w:rPr>
          <w:rFonts w:ascii="Times New Roman" w:hAnsi="Times New Roman"/>
        </w:rPr>
        <w:t xml:space="preserve">, </w:t>
      </w:r>
      <w:proofErr w:type="spellStart"/>
      <w:r w:rsidR="00E12CCD">
        <w:rPr>
          <w:rFonts w:ascii="Times New Roman" w:hAnsi="Times New Roman"/>
        </w:rPr>
        <w:t>ulaganjem</w:t>
      </w:r>
      <w:proofErr w:type="spellEnd"/>
      <w:r w:rsidR="00E12CCD">
        <w:rPr>
          <w:rFonts w:ascii="Times New Roman" w:hAnsi="Times New Roman"/>
        </w:rPr>
        <w:t xml:space="preserve"> </w:t>
      </w:r>
      <w:r w:rsidR="004A3826">
        <w:rPr>
          <w:rFonts w:ascii="Times New Roman" w:hAnsi="Times New Roman"/>
        </w:rPr>
        <w:t xml:space="preserve">u </w:t>
      </w:r>
      <w:proofErr w:type="spellStart"/>
      <w:r w:rsidR="004A3826">
        <w:rPr>
          <w:rFonts w:ascii="Times New Roman" w:hAnsi="Times New Roman"/>
        </w:rPr>
        <w:t>ljudske</w:t>
      </w:r>
      <w:proofErr w:type="spellEnd"/>
      <w:r w:rsidR="004A3826">
        <w:rPr>
          <w:rFonts w:ascii="Times New Roman" w:hAnsi="Times New Roman"/>
        </w:rPr>
        <w:t xml:space="preserve"> </w:t>
      </w:r>
      <w:proofErr w:type="spellStart"/>
      <w:r w:rsidR="004A3826">
        <w:rPr>
          <w:rFonts w:ascii="Times New Roman" w:hAnsi="Times New Roman"/>
        </w:rPr>
        <w:t>resu</w:t>
      </w:r>
      <w:r w:rsidR="00DA4370">
        <w:rPr>
          <w:rFonts w:ascii="Times New Roman" w:hAnsi="Times New Roman"/>
        </w:rPr>
        <w:t>rse</w:t>
      </w:r>
      <w:proofErr w:type="spellEnd"/>
      <w:r w:rsidR="00DA4370">
        <w:rPr>
          <w:rFonts w:ascii="Times New Roman" w:hAnsi="Times New Roman"/>
        </w:rPr>
        <w:t xml:space="preserve">, </w:t>
      </w:r>
      <w:proofErr w:type="spellStart"/>
      <w:r w:rsidR="001A56EC">
        <w:rPr>
          <w:rFonts w:ascii="Times New Roman" w:hAnsi="Times New Roman"/>
        </w:rPr>
        <w:t>upravljenjem</w:t>
      </w:r>
      <w:proofErr w:type="spellEnd"/>
      <w:r w:rsidR="001A56EC">
        <w:rPr>
          <w:rFonts w:ascii="Times New Roman" w:hAnsi="Times New Roman"/>
        </w:rPr>
        <w:t xml:space="preserve"> </w:t>
      </w:r>
      <w:proofErr w:type="spellStart"/>
      <w:r w:rsidR="001A56EC">
        <w:rPr>
          <w:rFonts w:ascii="Times New Roman" w:hAnsi="Times New Roman"/>
        </w:rPr>
        <w:t>vodovodnom</w:t>
      </w:r>
      <w:proofErr w:type="spellEnd"/>
      <w:r w:rsidR="00674A47">
        <w:rPr>
          <w:rFonts w:ascii="Times New Roman" w:hAnsi="Times New Roman"/>
        </w:rPr>
        <w:t xml:space="preserve"> </w:t>
      </w:r>
      <w:proofErr w:type="spellStart"/>
      <w:r w:rsidR="004A322F">
        <w:rPr>
          <w:rFonts w:ascii="Times New Roman" w:hAnsi="Times New Roman"/>
        </w:rPr>
        <w:t>i</w:t>
      </w:r>
      <w:proofErr w:type="spellEnd"/>
      <w:r w:rsidR="004A322F">
        <w:rPr>
          <w:rFonts w:ascii="Times New Roman" w:hAnsi="Times New Roman"/>
        </w:rPr>
        <w:t xml:space="preserve"> </w:t>
      </w:r>
      <w:proofErr w:type="spellStart"/>
      <w:r w:rsidR="00674A47">
        <w:rPr>
          <w:rFonts w:ascii="Times New Roman" w:hAnsi="Times New Roman"/>
        </w:rPr>
        <w:t>kanalizacijsko</w:t>
      </w:r>
      <w:r w:rsidR="00C1624B">
        <w:rPr>
          <w:rFonts w:ascii="Times New Roman" w:hAnsi="Times New Roman"/>
        </w:rPr>
        <w:t>m</w:t>
      </w:r>
      <w:proofErr w:type="spellEnd"/>
      <w:r w:rsidR="001A56EC">
        <w:rPr>
          <w:rFonts w:ascii="Times New Roman" w:hAnsi="Times New Roman"/>
        </w:rPr>
        <w:t xml:space="preserve"> </w:t>
      </w:r>
      <w:proofErr w:type="spellStart"/>
      <w:r w:rsidR="001A56EC">
        <w:rPr>
          <w:rFonts w:ascii="Times New Roman" w:hAnsi="Times New Roman"/>
        </w:rPr>
        <w:t>mrežom</w:t>
      </w:r>
      <w:proofErr w:type="spellEnd"/>
      <w:r w:rsidR="001A56EC">
        <w:rPr>
          <w:rFonts w:ascii="Times New Roman" w:hAnsi="Times New Roman"/>
        </w:rPr>
        <w:t xml:space="preserve">, </w:t>
      </w:r>
      <w:proofErr w:type="spellStart"/>
      <w:r w:rsidR="001A56EC">
        <w:rPr>
          <w:rFonts w:ascii="Times New Roman" w:hAnsi="Times New Roman"/>
        </w:rPr>
        <w:t>optimalizacijom</w:t>
      </w:r>
      <w:proofErr w:type="spellEnd"/>
      <w:r w:rsidR="001A56EC">
        <w:rPr>
          <w:rFonts w:ascii="Times New Roman" w:hAnsi="Times New Roman"/>
        </w:rPr>
        <w:t xml:space="preserve"> </w:t>
      </w:r>
      <w:proofErr w:type="spellStart"/>
      <w:r w:rsidR="001A56EC">
        <w:rPr>
          <w:rFonts w:ascii="Times New Roman" w:hAnsi="Times New Roman"/>
        </w:rPr>
        <w:t>potrošnje</w:t>
      </w:r>
      <w:proofErr w:type="spellEnd"/>
      <w:r w:rsidR="001A56EC">
        <w:rPr>
          <w:rFonts w:ascii="Times New Roman" w:hAnsi="Times New Roman"/>
        </w:rPr>
        <w:t xml:space="preserve"> </w:t>
      </w:r>
      <w:proofErr w:type="spellStart"/>
      <w:r w:rsidR="001A56EC">
        <w:rPr>
          <w:rFonts w:ascii="Times New Roman" w:hAnsi="Times New Roman"/>
        </w:rPr>
        <w:t>en</w:t>
      </w:r>
      <w:r w:rsidR="00EC2831">
        <w:rPr>
          <w:rFonts w:ascii="Times New Roman" w:hAnsi="Times New Roman"/>
        </w:rPr>
        <w:t>e</w:t>
      </w:r>
      <w:r w:rsidR="001A56EC">
        <w:rPr>
          <w:rFonts w:ascii="Times New Roman" w:hAnsi="Times New Roman"/>
        </w:rPr>
        <w:t>rgije</w:t>
      </w:r>
      <w:proofErr w:type="spellEnd"/>
      <w:r w:rsidR="008D37E0">
        <w:rPr>
          <w:rFonts w:ascii="Times New Roman" w:hAnsi="Times New Roman"/>
        </w:rPr>
        <w:t xml:space="preserve">, </w:t>
      </w:r>
      <w:proofErr w:type="spellStart"/>
      <w:r w:rsidR="008D37E0">
        <w:rPr>
          <w:rFonts w:ascii="Times New Roman" w:hAnsi="Times New Roman"/>
        </w:rPr>
        <w:t>kao</w:t>
      </w:r>
      <w:proofErr w:type="spellEnd"/>
      <w:r w:rsidR="008D37E0">
        <w:rPr>
          <w:rFonts w:ascii="Times New Roman" w:hAnsi="Times New Roman"/>
        </w:rPr>
        <w:t xml:space="preserve"> </w:t>
      </w:r>
      <w:proofErr w:type="spellStart"/>
      <w:r w:rsidR="008D37E0">
        <w:rPr>
          <w:rFonts w:ascii="Times New Roman" w:hAnsi="Times New Roman"/>
        </w:rPr>
        <w:t>i</w:t>
      </w:r>
      <w:proofErr w:type="spellEnd"/>
      <w:r w:rsidR="008D37E0">
        <w:rPr>
          <w:rFonts w:ascii="Times New Roman" w:hAnsi="Times New Roman"/>
        </w:rPr>
        <w:t xml:space="preserve"> </w:t>
      </w:r>
      <w:proofErr w:type="spellStart"/>
      <w:r w:rsidR="008D37E0">
        <w:rPr>
          <w:rFonts w:ascii="Times New Roman" w:hAnsi="Times New Roman"/>
        </w:rPr>
        <w:t>unapređenje</w:t>
      </w:r>
      <w:proofErr w:type="spellEnd"/>
      <w:r w:rsidR="008D37E0">
        <w:rPr>
          <w:rFonts w:ascii="Times New Roman" w:hAnsi="Times New Roman"/>
        </w:rPr>
        <w:t xml:space="preserve"> </w:t>
      </w:r>
      <w:proofErr w:type="spellStart"/>
      <w:r w:rsidR="008D37E0">
        <w:rPr>
          <w:rFonts w:ascii="Times New Roman" w:hAnsi="Times New Roman"/>
        </w:rPr>
        <w:t>usluge</w:t>
      </w:r>
      <w:proofErr w:type="spellEnd"/>
      <w:r w:rsidR="008D37E0">
        <w:rPr>
          <w:rFonts w:ascii="Times New Roman" w:hAnsi="Times New Roman"/>
        </w:rPr>
        <w:t xml:space="preserve"> </w:t>
      </w:r>
      <w:proofErr w:type="spellStart"/>
      <w:r w:rsidR="004A322F">
        <w:rPr>
          <w:rFonts w:ascii="Times New Roman" w:hAnsi="Times New Roman"/>
        </w:rPr>
        <w:t>i</w:t>
      </w:r>
      <w:proofErr w:type="spellEnd"/>
      <w:r w:rsidR="008D37E0">
        <w:rPr>
          <w:rFonts w:ascii="Times New Roman" w:hAnsi="Times New Roman"/>
        </w:rPr>
        <w:t xml:space="preserve"> </w:t>
      </w:r>
      <w:proofErr w:type="spellStart"/>
      <w:r w:rsidR="008D37E0">
        <w:rPr>
          <w:rFonts w:ascii="Times New Roman" w:hAnsi="Times New Roman"/>
        </w:rPr>
        <w:t>komunakcije</w:t>
      </w:r>
      <w:proofErr w:type="spellEnd"/>
      <w:r w:rsidR="008D37E0">
        <w:rPr>
          <w:rFonts w:ascii="Times New Roman" w:hAnsi="Times New Roman"/>
        </w:rPr>
        <w:t xml:space="preserve"> </w:t>
      </w:r>
      <w:proofErr w:type="spellStart"/>
      <w:r w:rsidR="008D37E0">
        <w:rPr>
          <w:rFonts w:ascii="Times New Roman" w:hAnsi="Times New Roman"/>
        </w:rPr>
        <w:t>sa</w:t>
      </w:r>
      <w:proofErr w:type="spellEnd"/>
      <w:r w:rsidR="008D37E0">
        <w:rPr>
          <w:rFonts w:ascii="Times New Roman" w:hAnsi="Times New Roman"/>
        </w:rPr>
        <w:t xml:space="preserve"> </w:t>
      </w:r>
      <w:proofErr w:type="spellStart"/>
      <w:r w:rsidR="008D37E0">
        <w:rPr>
          <w:rFonts w:ascii="Times New Roman" w:hAnsi="Times New Roman"/>
        </w:rPr>
        <w:t>korisnicima</w:t>
      </w:r>
      <w:proofErr w:type="spellEnd"/>
      <w:r w:rsidR="008D37E0">
        <w:rPr>
          <w:rFonts w:ascii="Times New Roman" w:hAnsi="Times New Roman"/>
        </w:rPr>
        <w:t xml:space="preserve"> </w:t>
      </w:r>
      <w:proofErr w:type="spellStart"/>
      <w:r w:rsidR="008D37E0">
        <w:rPr>
          <w:rFonts w:ascii="Times New Roman" w:hAnsi="Times New Roman"/>
        </w:rPr>
        <w:t>Društvu</w:t>
      </w:r>
      <w:proofErr w:type="spellEnd"/>
      <w:r w:rsidR="008D37E0">
        <w:rPr>
          <w:rFonts w:ascii="Times New Roman" w:hAnsi="Times New Roman"/>
        </w:rPr>
        <w:t xml:space="preserve"> je </w:t>
      </w:r>
      <w:proofErr w:type="spellStart"/>
      <w:r w:rsidR="008D37E0">
        <w:rPr>
          <w:rFonts w:ascii="Times New Roman" w:hAnsi="Times New Roman"/>
        </w:rPr>
        <w:t>omogućilo</w:t>
      </w:r>
      <w:proofErr w:type="spellEnd"/>
      <w:r w:rsidR="008D37E0">
        <w:rPr>
          <w:rFonts w:ascii="Times New Roman" w:hAnsi="Times New Roman"/>
        </w:rPr>
        <w:t xml:space="preserve"> </w:t>
      </w:r>
      <w:proofErr w:type="spellStart"/>
      <w:r w:rsidR="005D3E00">
        <w:rPr>
          <w:rFonts w:ascii="Times New Roman" w:hAnsi="Times New Roman"/>
        </w:rPr>
        <w:t>postepen</w:t>
      </w:r>
      <w:proofErr w:type="spellEnd"/>
      <w:r w:rsidR="005D3E00">
        <w:rPr>
          <w:rFonts w:ascii="Times New Roman" w:hAnsi="Times New Roman"/>
        </w:rPr>
        <w:t xml:space="preserve"> </w:t>
      </w:r>
      <w:proofErr w:type="spellStart"/>
      <w:r w:rsidR="000767A9">
        <w:rPr>
          <w:rFonts w:ascii="Times New Roman" w:hAnsi="Times New Roman"/>
        </w:rPr>
        <w:t>i</w:t>
      </w:r>
      <w:proofErr w:type="spellEnd"/>
      <w:r w:rsidR="005D3E00">
        <w:rPr>
          <w:rFonts w:ascii="Times New Roman" w:hAnsi="Times New Roman"/>
        </w:rPr>
        <w:t xml:space="preserve"> </w:t>
      </w:r>
      <w:proofErr w:type="spellStart"/>
      <w:r w:rsidR="005D3E00">
        <w:rPr>
          <w:rFonts w:ascii="Times New Roman" w:hAnsi="Times New Roman"/>
        </w:rPr>
        <w:t>siguran</w:t>
      </w:r>
      <w:proofErr w:type="spellEnd"/>
      <w:r w:rsidR="005D3E00">
        <w:rPr>
          <w:rFonts w:ascii="Times New Roman" w:hAnsi="Times New Roman"/>
        </w:rPr>
        <w:t xml:space="preserve"> </w:t>
      </w:r>
      <w:proofErr w:type="spellStart"/>
      <w:r w:rsidR="005D3E00">
        <w:rPr>
          <w:rFonts w:ascii="Times New Roman" w:hAnsi="Times New Roman"/>
        </w:rPr>
        <w:t>napredak</w:t>
      </w:r>
      <w:proofErr w:type="spellEnd"/>
      <w:r w:rsidR="005D3E00">
        <w:rPr>
          <w:rFonts w:ascii="Times New Roman" w:hAnsi="Times New Roman"/>
        </w:rPr>
        <w:t xml:space="preserve">, koji </w:t>
      </w:r>
      <w:proofErr w:type="spellStart"/>
      <w:r w:rsidR="005D3E00">
        <w:rPr>
          <w:rFonts w:ascii="Times New Roman" w:hAnsi="Times New Roman"/>
        </w:rPr>
        <w:t>će</w:t>
      </w:r>
      <w:proofErr w:type="spellEnd"/>
      <w:r w:rsidR="005D3E00">
        <w:rPr>
          <w:rFonts w:ascii="Times New Roman" w:hAnsi="Times New Roman"/>
        </w:rPr>
        <w:t xml:space="preserve"> se </w:t>
      </w:r>
      <w:proofErr w:type="spellStart"/>
      <w:r w:rsidR="005D3E00">
        <w:rPr>
          <w:rFonts w:ascii="Times New Roman" w:hAnsi="Times New Roman"/>
        </w:rPr>
        <w:t>nastaviti</w:t>
      </w:r>
      <w:proofErr w:type="spellEnd"/>
      <w:r w:rsidR="005D3E00">
        <w:rPr>
          <w:rFonts w:ascii="Times New Roman" w:hAnsi="Times New Roman"/>
        </w:rPr>
        <w:t xml:space="preserve"> u </w:t>
      </w:r>
      <w:proofErr w:type="spellStart"/>
      <w:r w:rsidR="005D3E00">
        <w:rPr>
          <w:rFonts w:ascii="Times New Roman" w:hAnsi="Times New Roman"/>
        </w:rPr>
        <w:t>daljnjim</w:t>
      </w:r>
      <w:proofErr w:type="spellEnd"/>
      <w:r w:rsidR="005D3E00">
        <w:rPr>
          <w:rFonts w:ascii="Times New Roman" w:hAnsi="Times New Roman"/>
        </w:rPr>
        <w:t xml:space="preserve"> </w:t>
      </w:r>
      <w:proofErr w:type="spellStart"/>
      <w:r w:rsidR="005D3E00">
        <w:rPr>
          <w:rFonts w:ascii="Times New Roman" w:hAnsi="Times New Roman"/>
        </w:rPr>
        <w:t>godinama</w:t>
      </w:r>
      <w:proofErr w:type="spellEnd"/>
      <w:r w:rsidR="005D3E00">
        <w:rPr>
          <w:rFonts w:ascii="Times New Roman" w:hAnsi="Times New Roman"/>
        </w:rPr>
        <w:t xml:space="preserve"> </w:t>
      </w:r>
      <w:proofErr w:type="spellStart"/>
      <w:r w:rsidR="005D3E00">
        <w:rPr>
          <w:rFonts w:ascii="Times New Roman" w:hAnsi="Times New Roman"/>
        </w:rPr>
        <w:t>koje</w:t>
      </w:r>
      <w:proofErr w:type="spellEnd"/>
      <w:r w:rsidR="005D3E00">
        <w:rPr>
          <w:rFonts w:ascii="Times New Roman" w:hAnsi="Times New Roman"/>
        </w:rPr>
        <w:t xml:space="preserve"> </w:t>
      </w:r>
      <w:proofErr w:type="spellStart"/>
      <w:r w:rsidR="005D3E00">
        <w:rPr>
          <w:rFonts w:ascii="Times New Roman" w:hAnsi="Times New Roman"/>
        </w:rPr>
        <w:t>su</w:t>
      </w:r>
      <w:proofErr w:type="spellEnd"/>
      <w:r w:rsidR="00EC2831">
        <w:rPr>
          <w:rFonts w:ascii="Times New Roman" w:hAnsi="Times New Roman"/>
        </w:rPr>
        <w:t xml:space="preserve"> </w:t>
      </w:r>
      <w:r w:rsidR="005D3E00">
        <w:rPr>
          <w:rFonts w:ascii="Times New Roman" w:hAnsi="Times New Roman"/>
        </w:rPr>
        <w:t xml:space="preserve">pred </w:t>
      </w:r>
      <w:proofErr w:type="spellStart"/>
      <w:r w:rsidR="005D3E00">
        <w:rPr>
          <w:rFonts w:ascii="Times New Roman" w:hAnsi="Times New Roman"/>
        </w:rPr>
        <w:t>nama</w:t>
      </w:r>
      <w:proofErr w:type="spellEnd"/>
      <w:r w:rsidR="005D3E00">
        <w:rPr>
          <w:rFonts w:ascii="Times New Roman" w:hAnsi="Times New Roman"/>
        </w:rPr>
        <w:t>.</w:t>
      </w:r>
    </w:p>
    <w:p w14:paraId="15862765" w14:textId="77777777" w:rsidR="000767A9" w:rsidRPr="00CC25A9" w:rsidRDefault="000767A9" w:rsidP="00972378">
      <w:pPr>
        <w:pStyle w:val="NoSpacing"/>
        <w:jc w:val="both"/>
        <w:rPr>
          <w:rFonts w:ascii="Times New Roman" w:hAnsi="Times New Roman"/>
        </w:rPr>
      </w:pPr>
    </w:p>
    <w:p w14:paraId="502BE532" w14:textId="00A79907" w:rsidR="00B7759C" w:rsidRDefault="004D7F2D" w:rsidP="00972378">
      <w:pPr>
        <w:pStyle w:val="NoSpacing"/>
        <w:jc w:val="both"/>
        <w:rPr>
          <w:rFonts w:ascii="Times New Roman" w:hAnsi="Times New Roman"/>
        </w:rPr>
      </w:pPr>
      <w:r>
        <w:rPr>
          <w:rFonts w:ascii="Times New Roman" w:hAnsi="Times New Roman"/>
        </w:rPr>
        <w:t xml:space="preserve">U 2020. </w:t>
      </w:r>
      <w:proofErr w:type="spellStart"/>
      <w:r w:rsidR="007D78E6">
        <w:rPr>
          <w:rFonts w:ascii="Times New Roman" w:hAnsi="Times New Roman"/>
        </w:rPr>
        <w:t>g</w:t>
      </w:r>
      <w:r>
        <w:rPr>
          <w:rFonts w:ascii="Times New Roman" w:hAnsi="Times New Roman"/>
        </w:rPr>
        <w:t>odini</w:t>
      </w:r>
      <w:proofErr w:type="spellEnd"/>
      <w:r>
        <w:rPr>
          <w:rFonts w:ascii="Times New Roman" w:hAnsi="Times New Roman"/>
        </w:rPr>
        <w:t xml:space="preserve"> </w:t>
      </w:r>
      <w:proofErr w:type="spellStart"/>
      <w:r w:rsidR="007D78E6">
        <w:rPr>
          <w:rFonts w:ascii="Times New Roman" w:hAnsi="Times New Roman"/>
        </w:rPr>
        <w:t>našim</w:t>
      </w:r>
      <w:proofErr w:type="spellEnd"/>
      <w:r w:rsidR="007D78E6">
        <w:rPr>
          <w:rFonts w:ascii="Times New Roman" w:hAnsi="Times New Roman"/>
        </w:rPr>
        <w:t xml:space="preserve"> </w:t>
      </w:r>
      <w:proofErr w:type="spellStart"/>
      <w:r w:rsidR="007D78E6">
        <w:rPr>
          <w:rFonts w:ascii="Times New Roman" w:hAnsi="Times New Roman"/>
        </w:rPr>
        <w:t>korisnicima</w:t>
      </w:r>
      <w:proofErr w:type="spellEnd"/>
      <w:r w:rsidR="007D78E6">
        <w:rPr>
          <w:rFonts w:ascii="Times New Roman" w:hAnsi="Times New Roman"/>
        </w:rPr>
        <w:t xml:space="preserve"> </w:t>
      </w:r>
      <w:proofErr w:type="spellStart"/>
      <w:r w:rsidR="007D78E6">
        <w:rPr>
          <w:rFonts w:ascii="Times New Roman" w:hAnsi="Times New Roman"/>
        </w:rPr>
        <w:t>omogućili</w:t>
      </w:r>
      <w:proofErr w:type="spellEnd"/>
      <w:r w:rsidR="007D78E6">
        <w:rPr>
          <w:rFonts w:ascii="Times New Roman" w:hAnsi="Times New Roman"/>
        </w:rPr>
        <w:t xml:space="preserve"> </w:t>
      </w:r>
      <w:proofErr w:type="spellStart"/>
      <w:r w:rsidR="007D78E6">
        <w:rPr>
          <w:rFonts w:ascii="Times New Roman" w:hAnsi="Times New Roman"/>
        </w:rPr>
        <w:t>smo</w:t>
      </w:r>
      <w:proofErr w:type="spellEnd"/>
      <w:r w:rsidR="007D78E6">
        <w:rPr>
          <w:rFonts w:ascii="Times New Roman" w:hAnsi="Times New Roman"/>
        </w:rPr>
        <w:t xml:space="preserve"> </w:t>
      </w:r>
      <w:proofErr w:type="spellStart"/>
      <w:r w:rsidR="007D78E6">
        <w:rPr>
          <w:rFonts w:ascii="Times New Roman" w:hAnsi="Times New Roman"/>
        </w:rPr>
        <w:t>primanje</w:t>
      </w:r>
      <w:proofErr w:type="spellEnd"/>
      <w:r w:rsidR="007D78E6">
        <w:rPr>
          <w:rFonts w:ascii="Times New Roman" w:hAnsi="Times New Roman"/>
        </w:rPr>
        <w:t xml:space="preserve"> </w:t>
      </w:r>
      <w:proofErr w:type="spellStart"/>
      <w:r w:rsidR="007D78E6">
        <w:rPr>
          <w:rFonts w:ascii="Times New Roman" w:hAnsi="Times New Roman"/>
        </w:rPr>
        <w:t>računa</w:t>
      </w:r>
      <w:proofErr w:type="spellEnd"/>
      <w:r w:rsidR="007D78E6">
        <w:rPr>
          <w:rFonts w:ascii="Times New Roman" w:hAnsi="Times New Roman"/>
        </w:rPr>
        <w:t xml:space="preserve"> </w:t>
      </w:r>
      <w:proofErr w:type="spellStart"/>
      <w:r w:rsidR="007D78E6">
        <w:rPr>
          <w:rFonts w:ascii="Times New Roman" w:hAnsi="Times New Roman"/>
        </w:rPr>
        <w:t>putem</w:t>
      </w:r>
      <w:proofErr w:type="spellEnd"/>
      <w:r w:rsidR="007D78E6">
        <w:rPr>
          <w:rFonts w:ascii="Times New Roman" w:hAnsi="Times New Roman"/>
        </w:rPr>
        <w:t xml:space="preserve"> </w:t>
      </w:r>
      <w:proofErr w:type="spellStart"/>
      <w:r w:rsidR="007D78E6">
        <w:rPr>
          <w:rFonts w:ascii="Times New Roman" w:hAnsi="Times New Roman"/>
        </w:rPr>
        <w:t>maila</w:t>
      </w:r>
      <w:proofErr w:type="spellEnd"/>
      <w:r w:rsidR="007D78E6">
        <w:rPr>
          <w:rFonts w:ascii="Times New Roman" w:hAnsi="Times New Roman"/>
        </w:rPr>
        <w:t xml:space="preserve">, </w:t>
      </w:r>
      <w:proofErr w:type="spellStart"/>
      <w:r w:rsidR="007D78E6">
        <w:rPr>
          <w:rFonts w:ascii="Times New Roman" w:hAnsi="Times New Roman"/>
        </w:rPr>
        <w:t>osmislili</w:t>
      </w:r>
      <w:proofErr w:type="spellEnd"/>
      <w:r w:rsidR="007D78E6">
        <w:rPr>
          <w:rFonts w:ascii="Times New Roman" w:hAnsi="Times New Roman"/>
        </w:rPr>
        <w:t xml:space="preserve"> </w:t>
      </w:r>
      <w:proofErr w:type="spellStart"/>
      <w:r w:rsidR="007D78E6">
        <w:rPr>
          <w:rFonts w:ascii="Times New Roman" w:hAnsi="Times New Roman"/>
        </w:rPr>
        <w:t>smo</w:t>
      </w:r>
      <w:proofErr w:type="spellEnd"/>
      <w:r w:rsidR="007D78E6">
        <w:rPr>
          <w:rFonts w:ascii="Times New Roman" w:hAnsi="Times New Roman"/>
        </w:rPr>
        <w:t xml:space="preserve"> </w:t>
      </w:r>
      <w:proofErr w:type="spellStart"/>
      <w:r w:rsidR="007D78E6">
        <w:rPr>
          <w:rFonts w:ascii="Times New Roman" w:hAnsi="Times New Roman"/>
        </w:rPr>
        <w:t>aplikaciju</w:t>
      </w:r>
      <w:proofErr w:type="spellEnd"/>
      <w:r w:rsidR="007D78E6">
        <w:rPr>
          <w:rFonts w:ascii="Times New Roman" w:hAnsi="Times New Roman"/>
        </w:rPr>
        <w:t xml:space="preserve"> </w:t>
      </w:r>
      <w:proofErr w:type="spellStart"/>
      <w:r w:rsidR="007D78E6">
        <w:rPr>
          <w:rFonts w:ascii="Times New Roman" w:hAnsi="Times New Roman"/>
        </w:rPr>
        <w:t>putem</w:t>
      </w:r>
      <w:proofErr w:type="spellEnd"/>
      <w:r w:rsidR="007D78E6">
        <w:rPr>
          <w:rFonts w:ascii="Times New Roman" w:hAnsi="Times New Roman"/>
        </w:rPr>
        <w:t xml:space="preserve"> </w:t>
      </w:r>
      <w:proofErr w:type="spellStart"/>
      <w:r w:rsidR="007D78E6">
        <w:rPr>
          <w:rFonts w:ascii="Times New Roman" w:hAnsi="Times New Roman"/>
        </w:rPr>
        <w:t>koje</w:t>
      </w:r>
      <w:proofErr w:type="spellEnd"/>
      <w:r w:rsidR="00A1181D">
        <w:rPr>
          <w:rFonts w:ascii="Times New Roman" w:hAnsi="Times New Roman"/>
        </w:rPr>
        <w:t xml:space="preserve"> </w:t>
      </w:r>
      <w:proofErr w:type="spellStart"/>
      <w:r w:rsidR="00A1181D">
        <w:rPr>
          <w:rFonts w:ascii="Times New Roman" w:hAnsi="Times New Roman"/>
        </w:rPr>
        <w:t>korisnici</w:t>
      </w:r>
      <w:proofErr w:type="spellEnd"/>
      <w:r w:rsidR="00A1181D">
        <w:rPr>
          <w:rFonts w:ascii="Times New Roman" w:hAnsi="Times New Roman"/>
        </w:rPr>
        <w:t xml:space="preserve"> </w:t>
      </w:r>
      <w:proofErr w:type="spellStart"/>
      <w:r w:rsidR="00A1181D">
        <w:rPr>
          <w:rFonts w:ascii="Times New Roman" w:hAnsi="Times New Roman"/>
        </w:rPr>
        <w:t>mogu</w:t>
      </w:r>
      <w:proofErr w:type="spellEnd"/>
      <w:r w:rsidR="00A1181D">
        <w:rPr>
          <w:rFonts w:ascii="Times New Roman" w:hAnsi="Times New Roman"/>
        </w:rPr>
        <w:t xml:space="preserve"> </w:t>
      </w:r>
      <w:proofErr w:type="spellStart"/>
      <w:r w:rsidR="00A1181D">
        <w:rPr>
          <w:rFonts w:ascii="Times New Roman" w:hAnsi="Times New Roman"/>
        </w:rPr>
        <w:t>pratiti</w:t>
      </w:r>
      <w:proofErr w:type="spellEnd"/>
      <w:r w:rsidR="00A1181D">
        <w:rPr>
          <w:rFonts w:ascii="Times New Roman" w:hAnsi="Times New Roman"/>
        </w:rPr>
        <w:t xml:space="preserve"> </w:t>
      </w:r>
      <w:proofErr w:type="spellStart"/>
      <w:r w:rsidR="00A1181D">
        <w:rPr>
          <w:rFonts w:ascii="Times New Roman" w:hAnsi="Times New Roman"/>
        </w:rPr>
        <w:t>svoje</w:t>
      </w:r>
      <w:proofErr w:type="spellEnd"/>
      <w:r w:rsidR="00A1181D">
        <w:rPr>
          <w:rFonts w:ascii="Times New Roman" w:hAnsi="Times New Roman"/>
        </w:rPr>
        <w:t xml:space="preserve"> </w:t>
      </w:r>
      <w:proofErr w:type="spellStart"/>
      <w:r w:rsidR="00A1181D">
        <w:rPr>
          <w:rFonts w:ascii="Times New Roman" w:hAnsi="Times New Roman"/>
        </w:rPr>
        <w:t>financijsko</w:t>
      </w:r>
      <w:proofErr w:type="spellEnd"/>
      <w:r w:rsidR="00A1181D">
        <w:rPr>
          <w:rFonts w:ascii="Times New Roman" w:hAnsi="Times New Roman"/>
        </w:rPr>
        <w:t xml:space="preserve"> </w:t>
      </w:r>
      <w:proofErr w:type="spellStart"/>
      <w:r w:rsidR="00A1181D">
        <w:rPr>
          <w:rFonts w:ascii="Times New Roman" w:hAnsi="Times New Roman"/>
        </w:rPr>
        <w:t>stanje</w:t>
      </w:r>
      <w:proofErr w:type="spellEnd"/>
      <w:r w:rsidR="00A1181D">
        <w:rPr>
          <w:rFonts w:ascii="Times New Roman" w:hAnsi="Times New Roman"/>
        </w:rPr>
        <w:t xml:space="preserve"> </w:t>
      </w:r>
      <w:proofErr w:type="spellStart"/>
      <w:r w:rsidR="006E1E9C">
        <w:rPr>
          <w:rFonts w:ascii="Times New Roman" w:hAnsi="Times New Roman"/>
        </w:rPr>
        <w:t>i</w:t>
      </w:r>
      <w:proofErr w:type="spellEnd"/>
      <w:r w:rsidR="00A1181D">
        <w:rPr>
          <w:rFonts w:ascii="Times New Roman" w:hAnsi="Times New Roman"/>
        </w:rPr>
        <w:t xml:space="preserve"> </w:t>
      </w:r>
      <w:proofErr w:type="spellStart"/>
      <w:r w:rsidR="00A1181D">
        <w:rPr>
          <w:rFonts w:ascii="Times New Roman" w:hAnsi="Times New Roman"/>
        </w:rPr>
        <w:t>potrošnju</w:t>
      </w:r>
      <w:proofErr w:type="spellEnd"/>
      <w:r w:rsidR="00A1181D">
        <w:rPr>
          <w:rFonts w:ascii="Times New Roman" w:hAnsi="Times New Roman"/>
        </w:rPr>
        <w:t xml:space="preserve"> </w:t>
      </w:r>
      <w:proofErr w:type="spellStart"/>
      <w:r w:rsidR="00A1181D">
        <w:rPr>
          <w:rFonts w:ascii="Times New Roman" w:hAnsi="Times New Roman"/>
        </w:rPr>
        <w:t>na</w:t>
      </w:r>
      <w:proofErr w:type="spellEnd"/>
      <w:r w:rsidR="00A1181D">
        <w:rPr>
          <w:rFonts w:ascii="Times New Roman" w:hAnsi="Times New Roman"/>
        </w:rPr>
        <w:t xml:space="preserve"> </w:t>
      </w:r>
      <w:proofErr w:type="spellStart"/>
      <w:r w:rsidR="00A1181D">
        <w:rPr>
          <w:rFonts w:ascii="Times New Roman" w:hAnsi="Times New Roman"/>
        </w:rPr>
        <w:t>svojim</w:t>
      </w:r>
      <w:proofErr w:type="spellEnd"/>
      <w:r w:rsidR="00A1181D">
        <w:rPr>
          <w:rFonts w:ascii="Times New Roman" w:hAnsi="Times New Roman"/>
        </w:rPr>
        <w:t xml:space="preserve"> </w:t>
      </w:r>
      <w:proofErr w:type="spellStart"/>
      <w:r w:rsidR="00A1181D">
        <w:rPr>
          <w:rFonts w:ascii="Times New Roman" w:hAnsi="Times New Roman"/>
        </w:rPr>
        <w:t>vodomjerima</w:t>
      </w:r>
      <w:proofErr w:type="spellEnd"/>
      <w:r w:rsidR="00A1181D">
        <w:rPr>
          <w:rFonts w:ascii="Times New Roman" w:hAnsi="Times New Roman"/>
        </w:rPr>
        <w:t xml:space="preserve">. </w:t>
      </w:r>
    </w:p>
    <w:p w14:paraId="38A65D1D" w14:textId="77777777" w:rsidR="001567FF" w:rsidRPr="00CC25A9" w:rsidRDefault="001567FF" w:rsidP="00972378">
      <w:pPr>
        <w:pStyle w:val="NoSpacing"/>
        <w:jc w:val="both"/>
        <w:rPr>
          <w:rFonts w:ascii="Times New Roman" w:hAnsi="Times New Roman"/>
        </w:rPr>
      </w:pPr>
    </w:p>
    <w:p w14:paraId="3F048688" w14:textId="006267BC" w:rsidR="00B7759C" w:rsidRDefault="00387BED" w:rsidP="00972378">
      <w:pPr>
        <w:pStyle w:val="NoSpacing"/>
        <w:jc w:val="both"/>
        <w:rPr>
          <w:rFonts w:ascii="Times New Roman" w:hAnsi="Times New Roman"/>
        </w:rPr>
      </w:pPr>
      <w:proofErr w:type="spellStart"/>
      <w:r>
        <w:rPr>
          <w:rFonts w:ascii="Times New Roman" w:hAnsi="Times New Roman"/>
        </w:rPr>
        <w:t>Modernizirali</w:t>
      </w:r>
      <w:proofErr w:type="spellEnd"/>
      <w:r>
        <w:rPr>
          <w:rFonts w:ascii="Times New Roman" w:hAnsi="Times New Roman"/>
        </w:rPr>
        <w:t xml:space="preserve"> </w:t>
      </w:r>
      <w:proofErr w:type="spellStart"/>
      <w:r>
        <w:rPr>
          <w:rFonts w:ascii="Times New Roman" w:hAnsi="Times New Roman"/>
        </w:rPr>
        <w:t>smo</w:t>
      </w:r>
      <w:proofErr w:type="spellEnd"/>
      <w:r>
        <w:rPr>
          <w:rFonts w:ascii="Times New Roman" w:hAnsi="Times New Roman"/>
        </w:rPr>
        <w:t xml:space="preserve"> </w:t>
      </w:r>
      <w:proofErr w:type="spellStart"/>
      <w:r>
        <w:rPr>
          <w:rFonts w:ascii="Times New Roman" w:hAnsi="Times New Roman"/>
        </w:rPr>
        <w:t>laboratorij</w:t>
      </w:r>
      <w:proofErr w:type="spellEnd"/>
      <w:r>
        <w:rPr>
          <w:rFonts w:ascii="Times New Roman" w:hAnsi="Times New Roman"/>
        </w:rPr>
        <w:t xml:space="preserve"> za </w:t>
      </w:r>
      <w:proofErr w:type="spellStart"/>
      <w:r>
        <w:rPr>
          <w:rFonts w:ascii="Times New Roman" w:hAnsi="Times New Roman"/>
        </w:rPr>
        <w:t>analizu</w:t>
      </w:r>
      <w:proofErr w:type="spellEnd"/>
      <w:r>
        <w:rPr>
          <w:rFonts w:ascii="Times New Roman" w:hAnsi="Times New Roman"/>
        </w:rPr>
        <w:t xml:space="preserve"> </w:t>
      </w:r>
      <w:proofErr w:type="spellStart"/>
      <w:r>
        <w:rPr>
          <w:rFonts w:ascii="Times New Roman" w:hAnsi="Times New Roman"/>
        </w:rPr>
        <w:t>pitku</w:t>
      </w:r>
      <w:proofErr w:type="spellEnd"/>
      <w:r>
        <w:rPr>
          <w:rFonts w:ascii="Times New Roman" w:hAnsi="Times New Roman"/>
        </w:rPr>
        <w:t xml:space="preserve"> </w:t>
      </w:r>
      <w:proofErr w:type="spellStart"/>
      <w:r>
        <w:rPr>
          <w:rFonts w:ascii="Times New Roman" w:hAnsi="Times New Roman"/>
        </w:rPr>
        <w:t>vode</w:t>
      </w:r>
      <w:proofErr w:type="spellEnd"/>
      <w:r>
        <w:rPr>
          <w:rFonts w:ascii="Times New Roman" w:hAnsi="Times New Roman"/>
        </w:rPr>
        <w:t xml:space="preserve">, </w:t>
      </w:r>
      <w:proofErr w:type="spellStart"/>
      <w:r w:rsidR="00D10409">
        <w:rPr>
          <w:rFonts w:ascii="Times New Roman" w:hAnsi="Times New Roman"/>
        </w:rPr>
        <w:t>opskrbili</w:t>
      </w:r>
      <w:proofErr w:type="spellEnd"/>
      <w:r w:rsidR="00D10409">
        <w:rPr>
          <w:rFonts w:ascii="Times New Roman" w:hAnsi="Times New Roman"/>
        </w:rPr>
        <w:t xml:space="preserve"> </w:t>
      </w:r>
      <w:proofErr w:type="spellStart"/>
      <w:r w:rsidR="00D10409">
        <w:rPr>
          <w:rFonts w:ascii="Times New Roman" w:hAnsi="Times New Roman"/>
        </w:rPr>
        <w:t>Poslovne</w:t>
      </w:r>
      <w:proofErr w:type="spellEnd"/>
      <w:r w:rsidR="00D10409">
        <w:rPr>
          <w:rFonts w:ascii="Times New Roman" w:hAnsi="Times New Roman"/>
        </w:rPr>
        <w:t xml:space="preserve"> </w:t>
      </w:r>
      <w:proofErr w:type="spellStart"/>
      <w:r w:rsidR="00D10409">
        <w:rPr>
          <w:rFonts w:ascii="Times New Roman" w:hAnsi="Times New Roman"/>
        </w:rPr>
        <w:t>jedinice</w:t>
      </w:r>
      <w:proofErr w:type="spellEnd"/>
      <w:r w:rsidR="00D10409">
        <w:rPr>
          <w:rFonts w:ascii="Times New Roman" w:hAnsi="Times New Roman"/>
        </w:rPr>
        <w:t xml:space="preserve"> </w:t>
      </w:r>
      <w:proofErr w:type="spellStart"/>
      <w:r w:rsidR="00D10409">
        <w:rPr>
          <w:rFonts w:ascii="Times New Roman" w:hAnsi="Times New Roman"/>
        </w:rPr>
        <w:t>novom</w:t>
      </w:r>
      <w:proofErr w:type="spellEnd"/>
      <w:r w:rsidR="00D10409">
        <w:rPr>
          <w:rFonts w:ascii="Times New Roman" w:hAnsi="Times New Roman"/>
        </w:rPr>
        <w:t xml:space="preserve"> </w:t>
      </w:r>
      <w:proofErr w:type="spellStart"/>
      <w:r w:rsidR="00D10409">
        <w:rPr>
          <w:rFonts w:ascii="Times New Roman" w:hAnsi="Times New Roman"/>
        </w:rPr>
        <w:t>opremom</w:t>
      </w:r>
      <w:proofErr w:type="spellEnd"/>
      <w:r w:rsidR="00D10409">
        <w:rPr>
          <w:rFonts w:ascii="Times New Roman" w:hAnsi="Times New Roman"/>
        </w:rPr>
        <w:t xml:space="preserve"> za </w:t>
      </w:r>
      <w:proofErr w:type="spellStart"/>
      <w:r w:rsidR="003D547F">
        <w:rPr>
          <w:rFonts w:ascii="Times New Roman" w:hAnsi="Times New Roman"/>
        </w:rPr>
        <w:t>učinkovito</w:t>
      </w:r>
      <w:proofErr w:type="spellEnd"/>
      <w:r w:rsidR="003D547F">
        <w:rPr>
          <w:rFonts w:ascii="Times New Roman" w:hAnsi="Times New Roman"/>
        </w:rPr>
        <w:t xml:space="preserve"> </w:t>
      </w:r>
      <w:proofErr w:type="spellStart"/>
      <w:r w:rsidR="002F105A">
        <w:rPr>
          <w:rFonts w:ascii="Times New Roman" w:hAnsi="Times New Roman"/>
        </w:rPr>
        <w:t>tekuće</w:t>
      </w:r>
      <w:proofErr w:type="spellEnd"/>
      <w:r w:rsidR="002F105A">
        <w:rPr>
          <w:rFonts w:ascii="Times New Roman" w:hAnsi="Times New Roman"/>
        </w:rPr>
        <w:t xml:space="preserve"> </w:t>
      </w:r>
      <w:proofErr w:type="spellStart"/>
      <w:r w:rsidR="001567FF">
        <w:rPr>
          <w:rFonts w:ascii="Times New Roman" w:hAnsi="Times New Roman"/>
        </w:rPr>
        <w:t>i</w:t>
      </w:r>
      <w:proofErr w:type="spellEnd"/>
      <w:r w:rsidR="002F105A">
        <w:rPr>
          <w:rFonts w:ascii="Times New Roman" w:hAnsi="Times New Roman"/>
        </w:rPr>
        <w:t xml:space="preserve"> </w:t>
      </w:r>
      <w:proofErr w:type="spellStart"/>
      <w:r w:rsidR="002F105A">
        <w:rPr>
          <w:rFonts w:ascii="Times New Roman" w:hAnsi="Times New Roman"/>
        </w:rPr>
        <w:t>investicijsko</w:t>
      </w:r>
      <w:proofErr w:type="spellEnd"/>
      <w:r w:rsidR="002F105A">
        <w:rPr>
          <w:rFonts w:ascii="Times New Roman" w:hAnsi="Times New Roman"/>
        </w:rPr>
        <w:t xml:space="preserve"> </w:t>
      </w:r>
      <w:proofErr w:type="spellStart"/>
      <w:r w:rsidR="002F105A">
        <w:rPr>
          <w:rFonts w:ascii="Times New Roman" w:hAnsi="Times New Roman"/>
        </w:rPr>
        <w:t>održavanje</w:t>
      </w:r>
      <w:proofErr w:type="spellEnd"/>
      <w:r w:rsidR="002F105A">
        <w:rPr>
          <w:rFonts w:ascii="Times New Roman" w:hAnsi="Times New Roman"/>
        </w:rPr>
        <w:t xml:space="preserve"> </w:t>
      </w:r>
      <w:proofErr w:type="spellStart"/>
      <w:r w:rsidR="00284A0B">
        <w:rPr>
          <w:rFonts w:ascii="Times New Roman" w:hAnsi="Times New Roman"/>
        </w:rPr>
        <w:t>vodnih</w:t>
      </w:r>
      <w:proofErr w:type="spellEnd"/>
      <w:r w:rsidR="00284A0B">
        <w:rPr>
          <w:rFonts w:ascii="Times New Roman" w:hAnsi="Times New Roman"/>
        </w:rPr>
        <w:t xml:space="preserve"> </w:t>
      </w:r>
      <w:proofErr w:type="spellStart"/>
      <w:r w:rsidR="00284A0B">
        <w:rPr>
          <w:rFonts w:ascii="Times New Roman" w:hAnsi="Times New Roman"/>
        </w:rPr>
        <w:t>građevina</w:t>
      </w:r>
      <w:proofErr w:type="spellEnd"/>
      <w:r w:rsidR="002541C7">
        <w:rPr>
          <w:rFonts w:ascii="Times New Roman" w:hAnsi="Times New Roman"/>
        </w:rPr>
        <w:t>.</w:t>
      </w:r>
    </w:p>
    <w:p w14:paraId="5A324E85" w14:textId="56FB1923" w:rsidR="002541C7" w:rsidRDefault="002541C7" w:rsidP="00972378">
      <w:pPr>
        <w:pStyle w:val="NoSpacing"/>
        <w:jc w:val="both"/>
        <w:rPr>
          <w:rFonts w:ascii="Times New Roman" w:hAnsi="Times New Roman"/>
        </w:rPr>
      </w:pPr>
    </w:p>
    <w:p w14:paraId="7A002D40" w14:textId="4CA27383" w:rsidR="002541C7" w:rsidRDefault="002541C7" w:rsidP="00972378">
      <w:pPr>
        <w:pStyle w:val="NoSpacing"/>
        <w:jc w:val="both"/>
        <w:rPr>
          <w:rFonts w:ascii="Times New Roman" w:hAnsi="Times New Roman"/>
        </w:rPr>
      </w:pPr>
      <w:proofErr w:type="spellStart"/>
      <w:r>
        <w:rPr>
          <w:rFonts w:ascii="Times New Roman" w:hAnsi="Times New Roman"/>
        </w:rPr>
        <w:t>Društvo</w:t>
      </w:r>
      <w:proofErr w:type="spellEnd"/>
      <w:r>
        <w:rPr>
          <w:rFonts w:ascii="Times New Roman" w:hAnsi="Times New Roman"/>
        </w:rPr>
        <w:t xml:space="preserve"> je </w:t>
      </w:r>
      <w:proofErr w:type="spellStart"/>
      <w:r w:rsidR="0098097C">
        <w:rPr>
          <w:rFonts w:ascii="Times New Roman" w:hAnsi="Times New Roman"/>
        </w:rPr>
        <w:t>tokom</w:t>
      </w:r>
      <w:proofErr w:type="spellEnd"/>
      <w:r w:rsidR="0098097C">
        <w:rPr>
          <w:rFonts w:ascii="Times New Roman" w:hAnsi="Times New Roman"/>
        </w:rPr>
        <w:t xml:space="preserve"> 2020. </w:t>
      </w:r>
      <w:proofErr w:type="spellStart"/>
      <w:r w:rsidR="0098097C">
        <w:rPr>
          <w:rFonts w:ascii="Times New Roman" w:hAnsi="Times New Roman"/>
        </w:rPr>
        <w:t>godine</w:t>
      </w:r>
      <w:proofErr w:type="spellEnd"/>
      <w:r w:rsidR="0098097C">
        <w:rPr>
          <w:rFonts w:ascii="Times New Roman" w:hAnsi="Times New Roman"/>
        </w:rPr>
        <w:t xml:space="preserve"> </w:t>
      </w:r>
      <w:proofErr w:type="spellStart"/>
      <w:r w:rsidR="0098097C">
        <w:rPr>
          <w:rFonts w:ascii="Times New Roman" w:hAnsi="Times New Roman"/>
        </w:rPr>
        <w:t>nastavilo</w:t>
      </w:r>
      <w:proofErr w:type="spellEnd"/>
      <w:r w:rsidR="0098097C">
        <w:rPr>
          <w:rFonts w:ascii="Times New Roman" w:hAnsi="Times New Roman"/>
        </w:rPr>
        <w:t xml:space="preserve"> </w:t>
      </w:r>
      <w:proofErr w:type="spellStart"/>
      <w:r w:rsidR="0098097C">
        <w:rPr>
          <w:rFonts w:ascii="Times New Roman" w:hAnsi="Times New Roman"/>
        </w:rPr>
        <w:t>sa</w:t>
      </w:r>
      <w:proofErr w:type="spellEnd"/>
      <w:r w:rsidR="0098097C">
        <w:rPr>
          <w:rFonts w:ascii="Times New Roman" w:hAnsi="Times New Roman"/>
        </w:rPr>
        <w:t xml:space="preserve"> </w:t>
      </w:r>
      <w:proofErr w:type="spellStart"/>
      <w:r w:rsidR="00B13486">
        <w:rPr>
          <w:rFonts w:ascii="Times New Roman" w:hAnsi="Times New Roman"/>
        </w:rPr>
        <w:t>realizacijom</w:t>
      </w:r>
      <w:proofErr w:type="spellEnd"/>
      <w:r w:rsidR="00B13486">
        <w:rPr>
          <w:rFonts w:ascii="Times New Roman" w:hAnsi="Times New Roman"/>
        </w:rPr>
        <w:t xml:space="preserve"> </w:t>
      </w:r>
      <w:r w:rsidR="00F95724">
        <w:rPr>
          <w:rFonts w:ascii="Times New Roman" w:hAnsi="Times New Roman"/>
        </w:rPr>
        <w:t xml:space="preserve">EU </w:t>
      </w:r>
      <w:proofErr w:type="spellStart"/>
      <w:r w:rsidR="00F95724">
        <w:rPr>
          <w:rFonts w:ascii="Times New Roman" w:hAnsi="Times New Roman"/>
        </w:rPr>
        <w:t>projekata</w:t>
      </w:r>
      <w:proofErr w:type="spellEnd"/>
      <w:r w:rsidR="00F95724">
        <w:rPr>
          <w:rFonts w:ascii="Times New Roman" w:hAnsi="Times New Roman"/>
        </w:rPr>
        <w:t xml:space="preserve"> </w:t>
      </w:r>
      <w:proofErr w:type="spellStart"/>
      <w:r w:rsidR="00F95724">
        <w:rPr>
          <w:rFonts w:ascii="Times New Roman" w:hAnsi="Times New Roman"/>
        </w:rPr>
        <w:t>Regionalni</w:t>
      </w:r>
      <w:proofErr w:type="spellEnd"/>
      <w:r w:rsidR="00F95724">
        <w:rPr>
          <w:rFonts w:ascii="Times New Roman" w:hAnsi="Times New Roman"/>
        </w:rPr>
        <w:t xml:space="preserve"> </w:t>
      </w:r>
      <w:proofErr w:type="spellStart"/>
      <w:r w:rsidR="00F95724">
        <w:rPr>
          <w:rFonts w:ascii="Times New Roman" w:hAnsi="Times New Roman"/>
        </w:rPr>
        <w:t>vodoopskrbni</w:t>
      </w:r>
      <w:proofErr w:type="spellEnd"/>
      <w:r w:rsidR="00F95724">
        <w:rPr>
          <w:rFonts w:ascii="Times New Roman" w:hAnsi="Times New Roman"/>
        </w:rPr>
        <w:t xml:space="preserve"> </w:t>
      </w:r>
      <w:proofErr w:type="spellStart"/>
      <w:r w:rsidR="00F95724">
        <w:rPr>
          <w:rFonts w:ascii="Times New Roman" w:hAnsi="Times New Roman"/>
        </w:rPr>
        <w:t>sustav</w:t>
      </w:r>
      <w:proofErr w:type="spellEnd"/>
      <w:r w:rsidR="00817C16">
        <w:rPr>
          <w:rFonts w:ascii="Times New Roman" w:hAnsi="Times New Roman"/>
        </w:rPr>
        <w:t xml:space="preserve"> </w:t>
      </w:r>
      <w:proofErr w:type="spellStart"/>
      <w:r w:rsidR="00817C16">
        <w:rPr>
          <w:rFonts w:ascii="Times New Roman" w:hAnsi="Times New Roman"/>
        </w:rPr>
        <w:t>Zagrebačke</w:t>
      </w:r>
      <w:proofErr w:type="spellEnd"/>
      <w:r w:rsidR="00817C16">
        <w:rPr>
          <w:rFonts w:ascii="Times New Roman" w:hAnsi="Times New Roman"/>
        </w:rPr>
        <w:t xml:space="preserve"> </w:t>
      </w:r>
      <w:proofErr w:type="spellStart"/>
      <w:r w:rsidR="00817C16">
        <w:rPr>
          <w:rFonts w:ascii="Times New Roman" w:hAnsi="Times New Roman"/>
        </w:rPr>
        <w:t>županije</w:t>
      </w:r>
      <w:proofErr w:type="spellEnd"/>
      <w:r w:rsidR="00F95724">
        <w:rPr>
          <w:rFonts w:ascii="Times New Roman" w:hAnsi="Times New Roman"/>
        </w:rPr>
        <w:t xml:space="preserve"> </w:t>
      </w:r>
      <w:r w:rsidR="008A23A3">
        <w:rPr>
          <w:rFonts w:ascii="Times New Roman" w:hAnsi="Times New Roman"/>
        </w:rPr>
        <w:t xml:space="preserve">– </w:t>
      </w:r>
      <w:r w:rsidR="00F95724">
        <w:rPr>
          <w:rFonts w:ascii="Times New Roman" w:hAnsi="Times New Roman"/>
        </w:rPr>
        <w:t>Zagreb</w:t>
      </w:r>
      <w:r w:rsidR="008A23A3">
        <w:rPr>
          <w:rFonts w:ascii="Times New Roman" w:hAnsi="Times New Roman"/>
        </w:rPr>
        <w:t xml:space="preserve"> </w:t>
      </w:r>
      <w:proofErr w:type="spellStart"/>
      <w:r w:rsidR="00F95724">
        <w:rPr>
          <w:rFonts w:ascii="Times New Roman" w:hAnsi="Times New Roman"/>
        </w:rPr>
        <w:t>Istok</w:t>
      </w:r>
      <w:proofErr w:type="spellEnd"/>
      <w:r w:rsidR="00CE3648">
        <w:rPr>
          <w:rFonts w:ascii="Times New Roman" w:hAnsi="Times New Roman"/>
        </w:rPr>
        <w:t xml:space="preserve"> u </w:t>
      </w:r>
      <w:proofErr w:type="spellStart"/>
      <w:r w:rsidR="00CE3648">
        <w:rPr>
          <w:rFonts w:ascii="Times New Roman" w:hAnsi="Times New Roman"/>
        </w:rPr>
        <w:t>sklopu</w:t>
      </w:r>
      <w:proofErr w:type="spellEnd"/>
      <w:r w:rsidR="00CE3648">
        <w:rPr>
          <w:rFonts w:ascii="Times New Roman" w:hAnsi="Times New Roman"/>
        </w:rPr>
        <w:t xml:space="preserve"> </w:t>
      </w:r>
      <w:proofErr w:type="spellStart"/>
      <w:r w:rsidR="00CE3648">
        <w:rPr>
          <w:rFonts w:ascii="Times New Roman" w:hAnsi="Times New Roman"/>
        </w:rPr>
        <w:t>koje</w:t>
      </w:r>
      <w:r w:rsidR="00BE43A1">
        <w:rPr>
          <w:rFonts w:ascii="Times New Roman" w:hAnsi="Times New Roman"/>
        </w:rPr>
        <w:t>g</w:t>
      </w:r>
      <w:proofErr w:type="spellEnd"/>
      <w:r w:rsidR="00CE3648">
        <w:rPr>
          <w:rFonts w:ascii="Times New Roman" w:hAnsi="Times New Roman"/>
        </w:rPr>
        <w:t xml:space="preserve"> je </w:t>
      </w:r>
      <w:proofErr w:type="spellStart"/>
      <w:r w:rsidR="00CE3648">
        <w:rPr>
          <w:rFonts w:ascii="Times New Roman" w:hAnsi="Times New Roman"/>
        </w:rPr>
        <w:t>iz</w:t>
      </w:r>
      <w:r w:rsidR="004E3EB7">
        <w:rPr>
          <w:rFonts w:ascii="Times New Roman" w:hAnsi="Times New Roman"/>
        </w:rPr>
        <w:t>vedeno</w:t>
      </w:r>
      <w:proofErr w:type="spellEnd"/>
      <w:r w:rsidR="00CE3648">
        <w:rPr>
          <w:rFonts w:ascii="Times New Roman" w:hAnsi="Times New Roman"/>
        </w:rPr>
        <w:t xml:space="preserve">, </w:t>
      </w:r>
      <w:proofErr w:type="spellStart"/>
      <w:r w:rsidR="00CE3648">
        <w:rPr>
          <w:rFonts w:ascii="Times New Roman" w:hAnsi="Times New Roman"/>
        </w:rPr>
        <w:t>na</w:t>
      </w:r>
      <w:proofErr w:type="spellEnd"/>
      <w:r w:rsidR="00CE3648">
        <w:rPr>
          <w:rFonts w:ascii="Times New Roman" w:hAnsi="Times New Roman"/>
        </w:rPr>
        <w:t xml:space="preserve"> </w:t>
      </w:r>
      <w:proofErr w:type="spellStart"/>
      <w:r w:rsidR="00CE3648">
        <w:rPr>
          <w:rFonts w:ascii="Times New Roman" w:hAnsi="Times New Roman"/>
        </w:rPr>
        <w:t>području</w:t>
      </w:r>
      <w:proofErr w:type="spellEnd"/>
      <w:r w:rsidR="00CE3648">
        <w:rPr>
          <w:rFonts w:ascii="Times New Roman" w:hAnsi="Times New Roman"/>
        </w:rPr>
        <w:t xml:space="preserve"> Ivanić-</w:t>
      </w:r>
      <w:proofErr w:type="spellStart"/>
      <w:r w:rsidR="00CE3648">
        <w:rPr>
          <w:rFonts w:ascii="Times New Roman" w:hAnsi="Times New Roman"/>
        </w:rPr>
        <w:t>Grada</w:t>
      </w:r>
      <w:proofErr w:type="spellEnd"/>
      <w:r w:rsidR="00CE3648">
        <w:rPr>
          <w:rFonts w:ascii="Times New Roman" w:hAnsi="Times New Roman"/>
        </w:rPr>
        <w:t xml:space="preserve"> </w:t>
      </w:r>
      <w:r w:rsidR="004E3EB7">
        <w:rPr>
          <w:rFonts w:ascii="Times New Roman" w:hAnsi="Times New Roman"/>
        </w:rPr>
        <w:t xml:space="preserve">30.749 m </w:t>
      </w:r>
      <w:proofErr w:type="spellStart"/>
      <w:r w:rsidR="004E3EB7">
        <w:rPr>
          <w:rFonts w:ascii="Times New Roman" w:hAnsi="Times New Roman"/>
        </w:rPr>
        <w:t>cjevovoda</w:t>
      </w:r>
      <w:proofErr w:type="spellEnd"/>
      <w:r w:rsidR="004E3EB7">
        <w:rPr>
          <w:rFonts w:ascii="Times New Roman" w:hAnsi="Times New Roman"/>
        </w:rPr>
        <w:t xml:space="preserve">, </w:t>
      </w:r>
      <w:proofErr w:type="spellStart"/>
      <w:r w:rsidR="004E3EB7">
        <w:rPr>
          <w:rFonts w:ascii="Times New Roman" w:hAnsi="Times New Roman"/>
        </w:rPr>
        <w:t>na</w:t>
      </w:r>
      <w:proofErr w:type="spellEnd"/>
      <w:r w:rsidR="004E3EB7">
        <w:rPr>
          <w:rFonts w:ascii="Times New Roman" w:hAnsi="Times New Roman"/>
        </w:rPr>
        <w:t xml:space="preserve"> </w:t>
      </w:r>
      <w:proofErr w:type="spellStart"/>
      <w:r w:rsidR="004E3EB7">
        <w:rPr>
          <w:rFonts w:ascii="Times New Roman" w:hAnsi="Times New Roman"/>
        </w:rPr>
        <w:t>području</w:t>
      </w:r>
      <w:proofErr w:type="spellEnd"/>
      <w:r w:rsidR="004E3EB7">
        <w:rPr>
          <w:rFonts w:ascii="Times New Roman" w:hAnsi="Times New Roman"/>
        </w:rPr>
        <w:t xml:space="preserve"> </w:t>
      </w:r>
      <w:proofErr w:type="spellStart"/>
      <w:r w:rsidR="004E3EB7">
        <w:rPr>
          <w:rFonts w:ascii="Times New Roman" w:hAnsi="Times New Roman"/>
        </w:rPr>
        <w:t>Dugog</w:t>
      </w:r>
      <w:proofErr w:type="spellEnd"/>
      <w:r w:rsidR="004E3EB7">
        <w:rPr>
          <w:rFonts w:ascii="Times New Roman" w:hAnsi="Times New Roman"/>
        </w:rPr>
        <w:t xml:space="preserve"> Sela </w:t>
      </w:r>
      <w:r w:rsidR="0038515B">
        <w:rPr>
          <w:rFonts w:ascii="Times New Roman" w:hAnsi="Times New Roman"/>
        </w:rPr>
        <w:t xml:space="preserve">13.459,78 m </w:t>
      </w:r>
      <w:proofErr w:type="spellStart"/>
      <w:r w:rsidR="0038515B">
        <w:rPr>
          <w:rFonts w:ascii="Times New Roman" w:hAnsi="Times New Roman"/>
        </w:rPr>
        <w:t>cjevovda</w:t>
      </w:r>
      <w:proofErr w:type="spellEnd"/>
      <w:r w:rsidR="0038515B">
        <w:rPr>
          <w:rFonts w:ascii="Times New Roman" w:hAnsi="Times New Roman"/>
        </w:rPr>
        <w:t xml:space="preserve">, </w:t>
      </w:r>
      <w:proofErr w:type="spellStart"/>
      <w:r w:rsidR="0038515B">
        <w:rPr>
          <w:rFonts w:ascii="Times New Roman" w:hAnsi="Times New Roman"/>
        </w:rPr>
        <w:t>na</w:t>
      </w:r>
      <w:proofErr w:type="spellEnd"/>
      <w:r w:rsidR="0038515B">
        <w:rPr>
          <w:rFonts w:ascii="Times New Roman" w:hAnsi="Times New Roman"/>
        </w:rPr>
        <w:t xml:space="preserve"> </w:t>
      </w:r>
      <w:proofErr w:type="spellStart"/>
      <w:r w:rsidR="0038515B">
        <w:rPr>
          <w:rFonts w:ascii="Times New Roman" w:hAnsi="Times New Roman"/>
        </w:rPr>
        <w:t>području</w:t>
      </w:r>
      <w:proofErr w:type="spellEnd"/>
      <w:r w:rsidR="0038515B">
        <w:rPr>
          <w:rFonts w:ascii="Times New Roman" w:hAnsi="Times New Roman"/>
        </w:rPr>
        <w:t xml:space="preserve"> </w:t>
      </w:r>
      <w:proofErr w:type="spellStart"/>
      <w:r w:rsidR="0038515B">
        <w:rPr>
          <w:rFonts w:ascii="Times New Roman" w:hAnsi="Times New Roman"/>
        </w:rPr>
        <w:t>Svetog</w:t>
      </w:r>
      <w:proofErr w:type="spellEnd"/>
      <w:r w:rsidR="0038515B">
        <w:rPr>
          <w:rFonts w:ascii="Times New Roman" w:hAnsi="Times New Roman"/>
        </w:rPr>
        <w:t xml:space="preserve"> Ivana </w:t>
      </w:r>
      <w:proofErr w:type="spellStart"/>
      <w:r w:rsidR="0038515B">
        <w:rPr>
          <w:rFonts w:ascii="Times New Roman" w:hAnsi="Times New Roman"/>
        </w:rPr>
        <w:t>Zeline</w:t>
      </w:r>
      <w:proofErr w:type="spellEnd"/>
      <w:r w:rsidR="0038515B">
        <w:rPr>
          <w:rFonts w:ascii="Times New Roman" w:hAnsi="Times New Roman"/>
        </w:rPr>
        <w:t xml:space="preserve"> 22.428 m </w:t>
      </w:r>
      <w:proofErr w:type="spellStart"/>
      <w:r w:rsidR="0038515B">
        <w:rPr>
          <w:rFonts w:ascii="Times New Roman" w:hAnsi="Times New Roman"/>
        </w:rPr>
        <w:t>cjevovoda</w:t>
      </w:r>
      <w:proofErr w:type="spellEnd"/>
      <w:r w:rsidR="0038515B">
        <w:rPr>
          <w:rFonts w:ascii="Times New Roman" w:hAnsi="Times New Roman"/>
        </w:rPr>
        <w:t xml:space="preserve">, </w:t>
      </w:r>
      <w:r w:rsidR="00505505">
        <w:rPr>
          <w:rFonts w:ascii="Times New Roman" w:hAnsi="Times New Roman"/>
        </w:rPr>
        <w:t xml:space="preserve">a </w:t>
      </w:r>
      <w:proofErr w:type="spellStart"/>
      <w:r w:rsidR="00505505">
        <w:rPr>
          <w:rFonts w:ascii="Times New Roman" w:hAnsi="Times New Roman"/>
        </w:rPr>
        <w:t>na</w:t>
      </w:r>
      <w:proofErr w:type="spellEnd"/>
      <w:r w:rsidR="00505505">
        <w:rPr>
          <w:rFonts w:ascii="Times New Roman" w:hAnsi="Times New Roman"/>
        </w:rPr>
        <w:t xml:space="preserve"> </w:t>
      </w:r>
      <w:proofErr w:type="spellStart"/>
      <w:r w:rsidR="00505505">
        <w:rPr>
          <w:rFonts w:ascii="Times New Roman" w:hAnsi="Times New Roman"/>
        </w:rPr>
        <w:t>području</w:t>
      </w:r>
      <w:proofErr w:type="spellEnd"/>
      <w:r w:rsidR="00505505">
        <w:rPr>
          <w:rFonts w:ascii="Times New Roman" w:hAnsi="Times New Roman"/>
        </w:rPr>
        <w:t xml:space="preserve"> </w:t>
      </w:r>
      <w:proofErr w:type="spellStart"/>
      <w:r w:rsidR="00505505">
        <w:rPr>
          <w:rFonts w:ascii="Times New Roman" w:hAnsi="Times New Roman"/>
        </w:rPr>
        <w:t>Vrbovca</w:t>
      </w:r>
      <w:proofErr w:type="spellEnd"/>
      <w:r w:rsidR="00505505">
        <w:rPr>
          <w:rFonts w:ascii="Times New Roman" w:hAnsi="Times New Roman"/>
        </w:rPr>
        <w:t xml:space="preserve"> 30.455 m </w:t>
      </w:r>
      <w:proofErr w:type="spellStart"/>
      <w:r w:rsidR="00505505">
        <w:rPr>
          <w:rFonts w:ascii="Times New Roman" w:hAnsi="Times New Roman"/>
        </w:rPr>
        <w:t>cjevovoda</w:t>
      </w:r>
      <w:proofErr w:type="spellEnd"/>
      <w:r w:rsidR="00505505">
        <w:rPr>
          <w:rFonts w:ascii="Times New Roman" w:hAnsi="Times New Roman"/>
        </w:rPr>
        <w:t xml:space="preserve">. </w:t>
      </w:r>
      <w:r w:rsidR="00E56D98">
        <w:rPr>
          <w:rFonts w:ascii="Times New Roman" w:hAnsi="Times New Roman"/>
        </w:rPr>
        <w:t xml:space="preserve">Na </w:t>
      </w:r>
      <w:proofErr w:type="spellStart"/>
      <w:r w:rsidR="00E56D98">
        <w:rPr>
          <w:rFonts w:ascii="Times New Roman" w:hAnsi="Times New Roman"/>
        </w:rPr>
        <w:t>vodocrpilištu</w:t>
      </w:r>
      <w:proofErr w:type="spellEnd"/>
      <w:r w:rsidR="00E56D98">
        <w:rPr>
          <w:rFonts w:ascii="Times New Roman" w:hAnsi="Times New Roman"/>
        </w:rPr>
        <w:t xml:space="preserve"> </w:t>
      </w:r>
      <w:proofErr w:type="spellStart"/>
      <w:r w:rsidR="00E56D98">
        <w:rPr>
          <w:rFonts w:ascii="Times New Roman" w:hAnsi="Times New Roman"/>
        </w:rPr>
        <w:t>Kosnica</w:t>
      </w:r>
      <w:proofErr w:type="spellEnd"/>
      <w:r w:rsidR="00E56D98">
        <w:rPr>
          <w:rFonts w:ascii="Times New Roman" w:hAnsi="Times New Roman"/>
        </w:rPr>
        <w:t xml:space="preserve"> </w:t>
      </w:r>
      <w:proofErr w:type="spellStart"/>
      <w:r w:rsidR="00E56D98">
        <w:rPr>
          <w:rFonts w:ascii="Times New Roman" w:hAnsi="Times New Roman"/>
        </w:rPr>
        <w:t>izgrađena</w:t>
      </w:r>
      <w:proofErr w:type="spellEnd"/>
      <w:r w:rsidR="00E56D98">
        <w:rPr>
          <w:rFonts w:ascii="Times New Roman" w:hAnsi="Times New Roman"/>
        </w:rPr>
        <w:t xml:space="preserve"> je </w:t>
      </w:r>
      <w:proofErr w:type="spellStart"/>
      <w:r w:rsidR="00E56D98">
        <w:rPr>
          <w:rFonts w:ascii="Times New Roman" w:hAnsi="Times New Roman"/>
        </w:rPr>
        <w:t>Upravljačka</w:t>
      </w:r>
      <w:proofErr w:type="spellEnd"/>
      <w:r w:rsidR="00E56D98">
        <w:rPr>
          <w:rFonts w:ascii="Times New Roman" w:hAnsi="Times New Roman"/>
        </w:rPr>
        <w:t xml:space="preserve"> </w:t>
      </w:r>
      <w:proofErr w:type="spellStart"/>
      <w:r w:rsidR="00E56D98">
        <w:rPr>
          <w:rFonts w:ascii="Times New Roman" w:hAnsi="Times New Roman"/>
        </w:rPr>
        <w:t>zgrada</w:t>
      </w:r>
      <w:proofErr w:type="spellEnd"/>
      <w:r w:rsidR="00E56D98">
        <w:rPr>
          <w:rFonts w:ascii="Times New Roman" w:hAnsi="Times New Roman"/>
        </w:rPr>
        <w:t xml:space="preserve">, </w:t>
      </w:r>
      <w:r w:rsidR="00D92346">
        <w:rPr>
          <w:rFonts w:ascii="Times New Roman" w:hAnsi="Times New Roman"/>
        </w:rPr>
        <w:t xml:space="preserve">3 </w:t>
      </w:r>
      <w:proofErr w:type="spellStart"/>
      <w:r w:rsidR="00D92346">
        <w:rPr>
          <w:rFonts w:ascii="Times New Roman" w:hAnsi="Times New Roman"/>
        </w:rPr>
        <w:t>bunars</w:t>
      </w:r>
      <w:r w:rsidR="00FE22B7">
        <w:rPr>
          <w:rFonts w:ascii="Times New Roman" w:hAnsi="Times New Roman"/>
        </w:rPr>
        <w:t>k</w:t>
      </w:r>
      <w:r w:rsidR="00D92346">
        <w:rPr>
          <w:rFonts w:ascii="Times New Roman" w:hAnsi="Times New Roman"/>
        </w:rPr>
        <w:t>e</w:t>
      </w:r>
      <w:proofErr w:type="spellEnd"/>
      <w:r w:rsidR="00D92346">
        <w:rPr>
          <w:rFonts w:ascii="Times New Roman" w:hAnsi="Times New Roman"/>
        </w:rPr>
        <w:t xml:space="preserve"> </w:t>
      </w:r>
      <w:proofErr w:type="spellStart"/>
      <w:r w:rsidR="00D92346">
        <w:rPr>
          <w:rFonts w:ascii="Times New Roman" w:hAnsi="Times New Roman"/>
        </w:rPr>
        <w:t>komore</w:t>
      </w:r>
      <w:proofErr w:type="spellEnd"/>
      <w:r w:rsidR="00D92346">
        <w:rPr>
          <w:rFonts w:ascii="Times New Roman" w:hAnsi="Times New Roman"/>
        </w:rPr>
        <w:t xml:space="preserve">, </w:t>
      </w:r>
      <w:proofErr w:type="spellStart"/>
      <w:r w:rsidR="00D92346">
        <w:rPr>
          <w:rFonts w:ascii="Times New Roman" w:hAnsi="Times New Roman"/>
        </w:rPr>
        <w:t>klorna</w:t>
      </w:r>
      <w:proofErr w:type="spellEnd"/>
      <w:r w:rsidR="00D92346">
        <w:rPr>
          <w:rFonts w:ascii="Times New Roman" w:hAnsi="Times New Roman"/>
        </w:rPr>
        <w:t xml:space="preserve"> </w:t>
      </w:r>
      <w:proofErr w:type="spellStart"/>
      <w:r w:rsidR="00D92346">
        <w:rPr>
          <w:rFonts w:ascii="Times New Roman" w:hAnsi="Times New Roman"/>
        </w:rPr>
        <w:t>stanica</w:t>
      </w:r>
      <w:proofErr w:type="spellEnd"/>
      <w:r w:rsidR="00D92346">
        <w:rPr>
          <w:rFonts w:ascii="Times New Roman" w:hAnsi="Times New Roman"/>
        </w:rPr>
        <w:t xml:space="preserve">, </w:t>
      </w:r>
      <w:proofErr w:type="spellStart"/>
      <w:r w:rsidR="004515E2">
        <w:rPr>
          <w:rFonts w:ascii="Times New Roman" w:hAnsi="Times New Roman"/>
        </w:rPr>
        <w:t>dok</w:t>
      </w:r>
      <w:proofErr w:type="spellEnd"/>
      <w:r w:rsidR="004515E2">
        <w:rPr>
          <w:rFonts w:ascii="Times New Roman" w:hAnsi="Times New Roman"/>
        </w:rPr>
        <w:t xml:space="preserve"> </w:t>
      </w:r>
      <w:proofErr w:type="spellStart"/>
      <w:r w:rsidR="004515E2">
        <w:rPr>
          <w:rFonts w:ascii="Times New Roman" w:hAnsi="Times New Roman"/>
        </w:rPr>
        <w:t>smo</w:t>
      </w:r>
      <w:proofErr w:type="spellEnd"/>
      <w:r w:rsidR="004515E2">
        <w:rPr>
          <w:rFonts w:ascii="Times New Roman" w:hAnsi="Times New Roman"/>
        </w:rPr>
        <w:t xml:space="preserve"> u 2020. </w:t>
      </w:r>
      <w:proofErr w:type="spellStart"/>
      <w:r w:rsidR="005B3257">
        <w:rPr>
          <w:rFonts w:ascii="Times New Roman" w:hAnsi="Times New Roman"/>
        </w:rPr>
        <w:t>g</w:t>
      </w:r>
      <w:r w:rsidR="004515E2">
        <w:rPr>
          <w:rFonts w:ascii="Times New Roman" w:hAnsi="Times New Roman"/>
        </w:rPr>
        <w:t>odini</w:t>
      </w:r>
      <w:proofErr w:type="spellEnd"/>
      <w:r w:rsidR="004515E2">
        <w:rPr>
          <w:rFonts w:ascii="Times New Roman" w:hAnsi="Times New Roman"/>
        </w:rPr>
        <w:t xml:space="preserve"> </w:t>
      </w:r>
      <w:proofErr w:type="spellStart"/>
      <w:r w:rsidR="004515E2">
        <w:rPr>
          <w:rFonts w:ascii="Times New Roman" w:hAnsi="Times New Roman"/>
        </w:rPr>
        <w:t>potpisali</w:t>
      </w:r>
      <w:proofErr w:type="spellEnd"/>
      <w:r w:rsidR="004515E2">
        <w:rPr>
          <w:rFonts w:ascii="Times New Roman" w:hAnsi="Times New Roman"/>
        </w:rPr>
        <w:t xml:space="preserve"> </w:t>
      </w:r>
      <w:proofErr w:type="spellStart"/>
      <w:r w:rsidR="004515E2">
        <w:rPr>
          <w:rFonts w:ascii="Times New Roman" w:hAnsi="Times New Roman"/>
        </w:rPr>
        <w:t>ugovor</w:t>
      </w:r>
      <w:proofErr w:type="spellEnd"/>
      <w:r w:rsidR="005B3257">
        <w:rPr>
          <w:rFonts w:ascii="Times New Roman" w:hAnsi="Times New Roman"/>
        </w:rPr>
        <w:t xml:space="preserve"> za </w:t>
      </w:r>
      <w:proofErr w:type="spellStart"/>
      <w:r w:rsidR="005B3257">
        <w:rPr>
          <w:rFonts w:ascii="Times New Roman" w:hAnsi="Times New Roman"/>
        </w:rPr>
        <w:t>izgradnju</w:t>
      </w:r>
      <w:proofErr w:type="spellEnd"/>
      <w:r w:rsidR="005B3257">
        <w:rPr>
          <w:rFonts w:ascii="Times New Roman" w:hAnsi="Times New Roman"/>
        </w:rPr>
        <w:t xml:space="preserve"> </w:t>
      </w:r>
      <w:proofErr w:type="spellStart"/>
      <w:r w:rsidR="005B3257">
        <w:rPr>
          <w:rFonts w:ascii="Times New Roman" w:hAnsi="Times New Roman"/>
        </w:rPr>
        <w:t>Osnovnog</w:t>
      </w:r>
      <w:proofErr w:type="spellEnd"/>
      <w:r w:rsidR="005B3257">
        <w:rPr>
          <w:rFonts w:ascii="Times New Roman" w:hAnsi="Times New Roman"/>
        </w:rPr>
        <w:t xml:space="preserve"> </w:t>
      </w:r>
      <w:proofErr w:type="spellStart"/>
      <w:r w:rsidR="005B3257">
        <w:rPr>
          <w:rFonts w:ascii="Times New Roman" w:hAnsi="Times New Roman"/>
        </w:rPr>
        <w:t>dobavnog</w:t>
      </w:r>
      <w:proofErr w:type="spellEnd"/>
      <w:r w:rsidR="005B3257">
        <w:rPr>
          <w:rFonts w:ascii="Times New Roman" w:hAnsi="Times New Roman"/>
        </w:rPr>
        <w:t xml:space="preserve"> </w:t>
      </w:r>
      <w:proofErr w:type="spellStart"/>
      <w:r w:rsidR="005B3257">
        <w:rPr>
          <w:rFonts w:ascii="Times New Roman" w:hAnsi="Times New Roman"/>
        </w:rPr>
        <w:t>sustava</w:t>
      </w:r>
      <w:proofErr w:type="spellEnd"/>
      <w:r w:rsidR="00C55AA9">
        <w:rPr>
          <w:rFonts w:ascii="Times New Roman" w:hAnsi="Times New Roman"/>
        </w:rPr>
        <w:t xml:space="preserve"> </w:t>
      </w:r>
      <w:proofErr w:type="spellStart"/>
      <w:r w:rsidR="00C55AA9">
        <w:rPr>
          <w:rFonts w:ascii="Times New Roman" w:hAnsi="Times New Roman"/>
        </w:rPr>
        <w:t>i</w:t>
      </w:r>
      <w:proofErr w:type="spellEnd"/>
      <w:r w:rsidR="00C55AA9">
        <w:rPr>
          <w:rFonts w:ascii="Times New Roman" w:hAnsi="Times New Roman"/>
        </w:rPr>
        <w:t xml:space="preserve"> </w:t>
      </w:r>
      <w:proofErr w:type="spellStart"/>
      <w:r w:rsidR="00C55AA9">
        <w:rPr>
          <w:rFonts w:ascii="Times New Roman" w:hAnsi="Times New Roman"/>
        </w:rPr>
        <w:t>izvedeni</w:t>
      </w:r>
      <w:proofErr w:type="spellEnd"/>
      <w:r w:rsidR="00C55AA9">
        <w:rPr>
          <w:rFonts w:ascii="Times New Roman" w:hAnsi="Times New Roman"/>
        </w:rPr>
        <w:t xml:space="preserve"> </w:t>
      </w:r>
      <w:proofErr w:type="spellStart"/>
      <w:r w:rsidR="00C55AA9">
        <w:rPr>
          <w:rFonts w:ascii="Times New Roman" w:hAnsi="Times New Roman"/>
        </w:rPr>
        <w:t>su</w:t>
      </w:r>
      <w:proofErr w:type="spellEnd"/>
      <w:r w:rsidR="00C55AA9">
        <w:rPr>
          <w:rFonts w:ascii="Times New Roman" w:hAnsi="Times New Roman"/>
        </w:rPr>
        <w:t xml:space="preserve"> </w:t>
      </w:r>
      <w:proofErr w:type="spellStart"/>
      <w:r w:rsidR="00C55AA9">
        <w:rPr>
          <w:rFonts w:ascii="Times New Roman" w:hAnsi="Times New Roman"/>
        </w:rPr>
        <w:t>pripremni</w:t>
      </w:r>
      <w:proofErr w:type="spellEnd"/>
      <w:r w:rsidR="00C55AA9">
        <w:rPr>
          <w:rFonts w:ascii="Times New Roman" w:hAnsi="Times New Roman"/>
        </w:rPr>
        <w:t xml:space="preserve"> </w:t>
      </w:r>
      <w:proofErr w:type="spellStart"/>
      <w:r w:rsidR="00C55AA9">
        <w:rPr>
          <w:rFonts w:ascii="Times New Roman" w:hAnsi="Times New Roman"/>
        </w:rPr>
        <w:t>radovi</w:t>
      </w:r>
      <w:proofErr w:type="spellEnd"/>
      <w:r w:rsidR="00C55AA9">
        <w:rPr>
          <w:rFonts w:ascii="Times New Roman" w:hAnsi="Times New Roman"/>
        </w:rPr>
        <w:t>.</w:t>
      </w:r>
      <w:r w:rsidR="00273966">
        <w:rPr>
          <w:rFonts w:ascii="Times New Roman" w:hAnsi="Times New Roman"/>
        </w:rPr>
        <w:t xml:space="preserve"> EU </w:t>
      </w:r>
      <w:proofErr w:type="spellStart"/>
      <w:r w:rsidR="00273966">
        <w:rPr>
          <w:rFonts w:ascii="Times New Roman" w:hAnsi="Times New Roman"/>
        </w:rPr>
        <w:t>projektom</w:t>
      </w:r>
      <w:proofErr w:type="spellEnd"/>
      <w:r w:rsidR="00273966">
        <w:rPr>
          <w:rFonts w:ascii="Times New Roman" w:hAnsi="Times New Roman"/>
        </w:rPr>
        <w:t xml:space="preserve"> </w:t>
      </w:r>
      <w:proofErr w:type="spellStart"/>
      <w:r w:rsidR="00273966">
        <w:rPr>
          <w:rFonts w:ascii="Times New Roman" w:hAnsi="Times New Roman"/>
        </w:rPr>
        <w:t>izgradnje</w:t>
      </w:r>
      <w:proofErr w:type="spellEnd"/>
      <w:r w:rsidR="00273966">
        <w:rPr>
          <w:rFonts w:ascii="Times New Roman" w:hAnsi="Times New Roman"/>
        </w:rPr>
        <w:t xml:space="preserve"> I </w:t>
      </w:r>
      <w:proofErr w:type="spellStart"/>
      <w:r w:rsidR="00273966">
        <w:rPr>
          <w:rFonts w:ascii="Times New Roman" w:hAnsi="Times New Roman"/>
        </w:rPr>
        <w:t>reknstrukcije</w:t>
      </w:r>
      <w:proofErr w:type="spellEnd"/>
      <w:r w:rsidR="00273966">
        <w:rPr>
          <w:rFonts w:ascii="Times New Roman" w:hAnsi="Times New Roman"/>
        </w:rPr>
        <w:t xml:space="preserve"> </w:t>
      </w:r>
      <w:proofErr w:type="spellStart"/>
      <w:r w:rsidR="00273966">
        <w:rPr>
          <w:rFonts w:ascii="Times New Roman" w:hAnsi="Times New Roman"/>
        </w:rPr>
        <w:t>sustava</w:t>
      </w:r>
      <w:proofErr w:type="spellEnd"/>
      <w:r w:rsidR="00273966">
        <w:rPr>
          <w:rFonts w:ascii="Times New Roman" w:hAnsi="Times New Roman"/>
        </w:rPr>
        <w:t xml:space="preserve"> </w:t>
      </w:r>
      <w:proofErr w:type="spellStart"/>
      <w:r w:rsidR="00273966">
        <w:rPr>
          <w:rFonts w:ascii="Times New Roman" w:hAnsi="Times New Roman"/>
        </w:rPr>
        <w:t>odvodnje</w:t>
      </w:r>
      <w:proofErr w:type="spellEnd"/>
      <w:r w:rsidR="00273966">
        <w:rPr>
          <w:rFonts w:ascii="Times New Roman" w:hAnsi="Times New Roman"/>
        </w:rPr>
        <w:t xml:space="preserve"> </w:t>
      </w:r>
      <w:proofErr w:type="spellStart"/>
      <w:r w:rsidR="00273966">
        <w:rPr>
          <w:rFonts w:ascii="Times New Roman" w:hAnsi="Times New Roman"/>
        </w:rPr>
        <w:t>Rugvica-Dugo</w:t>
      </w:r>
      <w:proofErr w:type="spellEnd"/>
      <w:r w:rsidR="00273966">
        <w:rPr>
          <w:rFonts w:ascii="Times New Roman" w:hAnsi="Times New Roman"/>
        </w:rPr>
        <w:t xml:space="preserve"> </w:t>
      </w:r>
      <w:proofErr w:type="spellStart"/>
      <w:r w:rsidR="00273966">
        <w:rPr>
          <w:rFonts w:ascii="Times New Roman" w:hAnsi="Times New Roman"/>
        </w:rPr>
        <w:t>Selo</w:t>
      </w:r>
      <w:proofErr w:type="spellEnd"/>
      <w:r w:rsidR="00B439D2">
        <w:rPr>
          <w:rFonts w:ascii="Times New Roman" w:hAnsi="Times New Roman"/>
        </w:rPr>
        <w:t xml:space="preserve"> u 2020. </w:t>
      </w:r>
      <w:proofErr w:type="spellStart"/>
      <w:r w:rsidR="00A21A85">
        <w:rPr>
          <w:rFonts w:ascii="Times New Roman" w:hAnsi="Times New Roman"/>
        </w:rPr>
        <w:t>g</w:t>
      </w:r>
      <w:r w:rsidR="00B439D2">
        <w:rPr>
          <w:rFonts w:ascii="Times New Roman" w:hAnsi="Times New Roman"/>
        </w:rPr>
        <w:t>odini</w:t>
      </w:r>
      <w:proofErr w:type="spellEnd"/>
      <w:r w:rsidR="00B439D2">
        <w:rPr>
          <w:rFonts w:ascii="Times New Roman" w:hAnsi="Times New Roman"/>
        </w:rPr>
        <w:t xml:space="preserve"> </w:t>
      </w:r>
      <w:proofErr w:type="spellStart"/>
      <w:r w:rsidR="00B439D2">
        <w:rPr>
          <w:rFonts w:ascii="Times New Roman" w:hAnsi="Times New Roman"/>
        </w:rPr>
        <w:t>i</w:t>
      </w:r>
      <w:r w:rsidR="00A21A85">
        <w:rPr>
          <w:rFonts w:ascii="Times New Roman" w:hAnsi="Times New Roman"/>
        </w:rPr>
        <w:t>z</w:t>
      </w:r>
      <w:r w:rsidR="00B439D2">
        <w:rPr>
          <w:rFonts w:ascii="Times New Roman" w:hAnsi="Times New Roman"/>
        </w:rPr>
        <w:t>vedeno</w:t>
      </w:r>
      <w:proofErr w:type="spellEnd"/>
      <w:r w:rsidR="00B439D2">
        <w:rPr>
          <w:rFonts w:ascii="Times New Roman" w:hAnsi="Times New Roman"/>
        </w:rPr>
        <w:t xml:space="preserve"> je 27.408,48 m </w:t>
      </w:r>
      <w:proofErr w:type="spellStart"/>
      <w:r w:rsidR="00B439D2">
        <w:rPr>
          <w:rFonts w:ascii="Times New Roman" w:hAnsi="Times New Roman"/>
        </w:rPr>
        <w:t>kanalizacijske</w:t>
      </w:r>
      <w:proofErr w:type="spellEnd"/>
      <w:r w:rsidR="00B439D2">
        <w:rPr>
          <w:rFonts w:ascii="Times New Roman" w:hAnsi="Times New Roman"/>
        </w:rPr>
        <w:t xml:space="preserve"> </w:t>
      </w:r>
      <w:proofErr w:type="spellStart"/>
      <w:r w:rsidR="00B439D2">
        <w:rPr>
          <w:rFonts w:ascii="Times New Roman" w:hAnsi="Times New Roman"/>
        </w:rPr>
        <w:t>mreže</w:t>
      </w:r>
      <w:proofErr w:type="spellEnd"/>
      <w:r w:rsidR="00B439D2">
        <w:rPr>
          <w:rFonts w:ascii="Times New Roman" w:hAnsi="Times New Roman"/>
        </w:rPr>
        <w:t>.</w:t>
      </w:r>
      <w:r w:rsidR="00515593">
        <w:rPr>
          <w:rFonts w:ascii="Times New Roman" w:hAnsi="Times New Roman"/>
        </w:rPr>
        <w:t xml:space="preserve"> </w:t>
      </w:r>
    </w:p>
    <w:p w14:paraId="1B64DFE8" w14:textId="07EE7F8E" w:rsidR="001567FF" w:rsidRDefault="001567FF" w:rsidP="00972378">
      <w:pPr>
        <w:pStyle w:val="NoSpacing"/>
        <w:jc w:val="both"/>
        <w:rPr>
          <w:rFonts w:ascii="Times New Roman" w:hAnsi="Times New Roman"/>
        </w:rPr>
      </w:pPr>
    </w:p>
    <w:p w14:paraId="63A02DDF" w14:textId="77777777" w:rsidR="001567FF" w:rsidRPr="00CC25A9" w:rsidRDefault="001567FF" w:rsidP="00972378">
      <w:pPr>
        <w:pStyle w:val="NoSpacing"/>
        <w:jc w:val="both"/>
        <w:rPr>
          <w:rFonts w:ascii="Times New Roman" w:hAnsi="Times New Roman"/>
        </w:rPr>
      </w:pPr>
    </w:p>
    <w:p w14:paraId="1F5C7D06" w14:textId="3A35002F" w:rsidR="006971E1" w:rsidRPr="00CC25A9" w:rsidRDefault="006971E1" w:rsidP="00B7759C">
      <w:pPr>
        <w:pStyle w:val="NoSpacing"/>
        <w:rPr>
          <w:rFonts w:ascii="Times New Roman" w:hAnsi="Times New Roman"/>
        </w:rPr>
      </w:pPr>
    </w:p>
    <w:p w14:paraId="1E54DCF9" w14:textId="06236EFD" w:rsidR="006971E1" w:rsidRPr="00CC25A9" w:rsidRDefault="00EB47DB" w:rsidP="00EB47DB">
      <w:pPr>
        <w:pStyle w:val="NoSpacing"/>
        <w:tabs>
          <w:tab w:val="left" w:pos="3315"/>
        </w:tabs>
        <w:rPr>
          <w:rFonts w:ascii="Times New Roman" w:hAnsi="Times New Roman"/>
        </w:rPr>
      </w:pPr>
      <w:r w:rsidRPr="00CC25A9">
        <w:rPr>
          <w:rFonts w:ascii="Times New Roman" w:hAnsi="Times New Roman"/>
        </w:rPr>
        <w:tab/>
      </w:r>
    </w:p>
    <w:p w14:paraId="06EB3232" w14:textId="07F14EAE" w:rsidR="006971E1" w:rsidRPr="00CC25A9" w:rsidRDefault="006971E1" w:rsidP="00B7759C">
      <w:pPr>
        <w:pStyle w:val="NoSpacing"/>
        <w:rPr>
          <w:rFonts w:ascii="Times New Roman" w:hAnsi="Times New Roman"/>
        </w:rPr>
      </w:pPr>
    </w:p>
    <w:p w14:paraId="4F642A9F" w14:textId="1B9E215F" w:rsidR="006971E1" w:rsidRPr="00CC25A9" w:rsidRDefault="006971E1" w:rsidP="00B7759C">
      <w:pPr>
        <w:pStyle w:val="NoSpacing"/>
        <w:rPr>
          <w:rFonts w:ascii="Times New Roman" w:hAnsi="Times New Roman"/>
        </w:rPr>
      </w:pPr>
    </w:p>
    <w:p w14:paraId="1C730B09" w14:textId="047B23BA" w:rsidR="00515F3A" w:rsidRPr="00CC25A9" w:rsidRDefault="00515F3A" w:rsidP="00B7759C">
      <w:pPr>
        <w:pStyle w:val="NoSpacing"/>
        <w:rPr>
          <w:rFonts w:ascii="Times New Roman" w:hAnsi="Times New Roman"/>
        </w:rPr>
      </w:pPr>
    </w:p>
    <w:p w14:paraId="031646AE" w14:textId="08A225DB" w:rsidR="00515F3A" w:rsidRPr="00CC25A9" w:rsidRDefault="00515F3A" w:rsidP="00B7759C">
      <w:pPr>
        <w:pStyle w:val="NoSpacing"/>
        <w:rPr>
          <w:rFonts w:ascii="Times New Roman" w:hAnsi="Times New Roman"/>
        </w:rPr>
      </w:pPr>
    </w:p>
    <w:p w14:paraId="4F92EF38" w14:textId="52F00BB4" w:rsidR="00515F3A" w:rsidRPr="00CC25A9" w:rsidRDefault="00515F3A" w:rsidP="00B7759C">
      <w:pPr>
        <w:pStyle w:val="NoSpacing"/>
        <w:rPr>
          <w:rFonts w:ascii="Times New Roman" w:hAnsi="Times New Roman"/>
        </w:rPr>
      </w:pPr>
    </w:p>
    <w:p w14:paraId="5DFDD72C" w14:textId="6E34AA91" w:rsidR="00515F3A" w:rsidRPr="00CC25A9" w:rsidRDefault="00515F3A" w:rsidP="00B7759C">
      <w:pPr>
        <w:pStyle w:val="NoSpacing"/>
        <w:rPr>
          <w:rFonts w:ascii="Times New Roman" w:hAnsi="Times New Roman"/>
        </w:rPr>
      </w:pPr>
    </w:p>
    <w:p w14:paraId="758078FB" w14:textId="27E48294" w:rsidR="00515F3A" w:rsidRDefault="00515F3A" w:rsidP="00B7759C">
      <w:pPr>
        <w:pStyle w:val="NoSpacing"/>
        <w:rPr>
          <w:rFonts w:ascii="Times New Roman" w:hAnsi="Times New Roman"/>
        </w:rPr>
      </w:pPr>
    </w:p>
    <w:p w14:paraId="047228BB" w14:textId="77777777" w:rsidR="00806AA2" w:rsidRPr="00CC25A9" w:rsidRDefault="00806AA2" w:rsidP="00B7759C">
      <w:pPr>
        <w:pStyle w:val="NoSpacing"/>
        <w:rPr>
          <w:rFonts w:ascii="Times New Roman" w:hAnsi="Times New Roman"/>
        </w:rPr>
      </w:pPr>
    </w:p>
    <w:p w14:paraId="440BCC56" w14:textId="77777777" w:rsidR="00B7759C" w:rsidRPr="00CC25A9" w:rsidRDefault="00B7759C" w:rsidP="00B7759C">
      <w:pPr>
        <w:pStyle w:val="NoSpacing"/>
        <w:rPr>
          <w:rFonts w:ascii="Times New Roman" w:hAnsi="Times New Roman"/>
        </w:rPr>
      </w:pPr>
    </w:p>
    <w:p w14:paraId="13AAE705" w14:textId="637D7D0E" w:rsidR="00B7759C" w:rsidRPr="00204E84" w:rsidRDefault="00B7759C" w:rsidP="00204E84">
      <w:pPr>
        <w:pStyle w:val="Heading1"/>
        <w:numPr>
          <w:ilvl w:val="0"/>
          <w:numId w:val="4"/>
        </w:numPr>
        <w:rPr>
          <w:rFonts w:ascii="Times New Roman" w:hAnsi="Times New Roman" w:cs="Times New Roman"/>
          <w:b/>
          <w:bCs/>
          <w:color w:val="auto"/>
          <w:sz w:val="24"/>
          <w:szCs w:val="24"/>
        </w:rPr>
      </w:pPr>
      <w:bookmarkStart w:id="0" w:name="_Toc446076162"/>
      <w:r w:rsidRPr="00204E84">
        <w:rPr>
          <w:rFonts w:ascii="Times New Roman" w:hAnsi="Times New Roman" w:cs="Times New Roman"/>
          <w:b/>
          <w:bCs/>
          <w:color w:val="auto"/>
          <w:sz w:val="24"/>
          <w:szCs w:val="24"/>
        </w:rPr>
        <w:lastRenderedPageBreak/>
        <w:t>UVOD</w:t>
      </w:r>
      <w:bookmarkEnd w:id="0"/>
    </w:p>
    <w:p w14:paraId="37B6366F" w14:textId="37A25E07" w:rsidR="007E0C96" w:rsidRPr="00CC25A9" w:rsidRDefault="007E0C96" w:rsidP="007E0C96">
      <w:pPr>
        <w:pStyle w:val="NoSpacing"/>
        <w:rPr>
          <w:lang w:val="hr-HR"/>
        </w:rPr>
      </w:pPr>
    </w:p>
    <w:p w14:paraId="7C8EF319" w14:textId="77777777" w:rsidR="009C1D9E" w:rsidRPr="00D12530" w:rsidRDefault="009C1D9E" w:rsidP="00146CB1">
      <w:pPr>
        <w:numPr>
          <w:ilvl w:val="1"/>
          <w:numId w:val="4"/>
        </w:numPr>
        <w:contextualSpacing/>
        <w:jc w:val="both"/>
        <w:rPr>
          <w:rFonts w:eastAsia="Calibri"/>
          <w:b/>
          <w:noProof/>
          <w:sz w:val="22"/>
          <w:szCs w:val="22"/>
        </w:rPr>
      </w:pPr>
      <w:r w:rsidRPr="00D12530">
        <w:rPr>
          <w:rFonts w:eastAsia="Calibri"/>
          <w:b/>
          <w:noProof/>
          <w:sz w:val="22"/>
          <w:szCs w:val="22"/>
        </w:rPr>
        <w:t>OSNOVNI PODACI O DRUŠTVU</w:t>
      </w:r>
    </w:p>
    <w:p w14:paraId="1310EEFC" w14:textId="77777777" w:rsidR="009C1D9E" w:rsidRPr="00CC25A9" w:rsidRDefault="009C1D9E" w:rsidP="009C1D9E">
      <w:pPr>
        <w:ind w:left="720"/>
        <w:contextualSpacing/>
        <w:jc w:val="both"/>
        <w:rPr>
          <w:rFonts w:eastAsia="Calibri"/>
          <w:b/>
          <w:noProof/>
        </w:rPr>
      </w:pPr>
    </w:p>
    <w:p w14:paraId="0BACF86A" w14:textId="77777777" w:rsidR="009C1D9E" w:rsidRPr="00CC25A9" w:rsidRDefault="009C1D9E" w:rsidP="009C1D9E">
      <w:pPr>
        <w:jc w:val="both"/>
        <w:rPr>
          <w:rFonts w:eastAsia="Calibri"/>
          <w:b/>
          <w:noProof/>
        </w:rPr>
      </w:pPr>
    </w:p>
    <w:p w14:paraId="1AE0F3F8" w14:textId="346D2449" w:rsidR="009C1D9E" w:rsidRPr="006B1F8D" w:rsidRDefault="009C1D9E" w:rsidP="009C1D9E">
      <w:pPr>
        <w:jc w:val="both"/>
        <w:rPr>
          <w:rFonts w:eastAsia="Calibri"/>
          <w:b/>
          <w:noProof/>
          <w:sz w:val="22"/>
          <w:szCs w:val="22"/>
        </w:rPr>
      </w:pPr>
      <w:r w:rsidRPr="006B1F8D">
        <w:rPr>
          <w:rFonts w:eastAsia="Calibri"/>
          <w:noProof/>
          <w:sz w:val="22"/>
          <w:szCs w:val="22"/>
        </w:rPr>
        <w:t xml:space="preserve">Tvrtka: </w:t>
      </w:r>
      <w:r w:rsidRPr="006B1F8D">
        <w:rPr>
          <w:rFonts w:eastAsia="Calibri"/>
          <w:b/>
          <w:noProof/>
          <w:sz w:val="22"/>
          <w:szCs w:val="22"/>
        </w:rPr>
        <w:t>Vodoopskrba i odvodnja Zagrebačke županije društvo s ograničenom odgovornošću za vodoopskrbu i odvodnju</w:t>
      </w:r>
    </w:p>
    <w:p w14:paraId="42FC2B8A" w14:textId="77777777" w:rsidR="009C1D9E" w:rsidRPr="006B1F8D" w:rsidRDefault="009C1D9E" w:rsidP="009C1D9E">
      <w:pPr>
        <w:jc w:val="both"/>
        <w:rPr>
          <w:rFonts w:eastAsia="Calibri"/>
          <w:b/>
          <w:noProof/>
          <w:sz w:val="22"/>
          <w:szCs w:val="22"/>
        </w:rPr>
      </w:pPr>
    </w:p>
    <w:p w14:paraId="5F1F1AAF" w14:textId="77777777" w:rsidR="009C1D9E" w:rsidRPr="006B1F8D" w:rsidRDefault="009C1D9E" w:rsidP="009C1D9E">
      <w:pPr>
        <w:jc w:val="both"/>
        <w:rPr>
          <w:rFonts w:eastAsia="Calibri"/>
          <w:b/>
          <w:noProof/>
          <w:sz w:val="22"/>
          <w:szCs w:val="22"/>
        </w:rPr>
      </w:pPr>
      <w:r w:rsidRPr="006B1F8D">
        <w:rPr>
          <w:rFonts w:eastAsia="Calibri"/>
          <w:noProof/>
          <w:sz w:val="22"/>
          <w:szCs w:val="22"/>
        </w:rPr>
        <w:t xml:space="preserve">Skraćena tvrtka: </w:t>
      </w:r>
      <w:r w:rsidRPr="006B1F8D">
        <w:rPr>
          <w:rFonts w:eastAsia="Calibri"/>
          <w:b/>
          <w:noProof/>
          <w:sz w:val="22"/>
          <w:szCs w:val="22"/>
        </w:rPr>
        <w:t>Vodoopskrba i odvodnja Zagrebačke županije d.o.o.</w:t>
      </w:r>
    </w:p>
    <w:p w14:paraId="474F8557" w14:textId="77777777" w:rsidR="009C1D9E" w:rsidRPr="006B1F8D" w:rsidRDefault="009C1D9E" w:rsidP="009C1D9E">
      <w:pPr>
        <w:jc w:val="both"/>
        <w:rPr>
          <w:rFonts w:eastAsia="Calibri"/>
          <w:b/>
          <w:noProof/>
          <w:sz w:val="22"/>
          <w:szCs w:val="22"/>
        </w:rPr>
      </w:pPr>
    </w:p>
    <w:p w14:paraId="50BB254F" w14:textId="77777777" w:rsidR="009C1D9E" w:rsidRPr="006B1F8D" w:rsidRDefault="009C1D9E" w:rsidP="009C1D9E">
      <w:pPr>
        <w:jc w:val="both"/>
        <w:rPr>
          <w:rFonts w:eastAsia="Calibri"/>
          <w:noProof/>
          <w:sz w:val="22"/>
          <w:szCs w:val="22"/>
        </w:rPr>
      </w:pPr>
      <w:r w:rsidRPr="006B1F8D">
        <w:rPr>
          <w:rFonts w:eastAsia="Calibri"/>
          <w:noProof/>
          <w:sz w:val="22"/>
          <w:szCs w:val="22"/>
        </w:rPr>
        <w:t xml:space="preserve">Pravno ustrojbeni oblik: </w:t>
      </w:r>
      <w:r w:rsidRPr="006B1F8D">
        <w:rPr>
          <w:rFonts w:eastAsia="Calibri"/>
          <w:b/>
          <w:noProof/>
          <w:sz w:val="22"/>
          <w:szCs w:val="22"/>
        </w:rPr>
        <w:t>društvo s ograničenom odgovornošću</w:t>
      </w:r>
      <w:r w:rsidRPr="006B1F8D">
        <w:rPr>
          <w:rFonts w:eastAsia="Calibri"/>
          <w:noProof/>
          <w:sz w:val="22"/>
          <w:szCs w:val="22"/>
        </w:rPr>
        <w:t xml:space="preserve"> </w:t>
      </w:r>
    </w:p>
    <w:p w14:paraId="36932536" w14:textId="77777777" w:rsidR="009C1D9E" w:rsidRPr="006B1F8D" w:rsidRDefault="009C1D9E" w:rsidP="009C1D9E">
      <w:pPr>
        <w:jc w:val="both"/>
        <w:rPr>
          <w:rFonts w:eastAsia="Calibri"/>
          <w:noProof/>
          <w:sz w:val="22"/>
          <w:szCs w:val="22"/>
        </w:rPr>
      </w:pPr>
    </w:p>
    <w:p w14:paraId="46075678" w14:textId="77777777" w:rsidR="009C1D9E" w:rsidRPr="006B1F8D" w:rsidRDefault="009C1D9E" w:rsidP="009C1D9E">
      <w:pPr>
        <w:jc w:val="both"/>
        <w:outlineLvl w:val="0"/>
        <w:rPr>
          <w:rFonts w:eastAsia="Calibri"/>
          <w:noProof/>
          <w:sz w:val="22"/>
          <w:szCs w:val="22"/>
        </w:rPr>
      </w:pPr>
      <w:r w:rsidRPr="006B1F8D">
        <w:rPr>
          <w:rFonts w:eastAsia="Calibri"/>
          <w:noProof/>
          <w:sz w:val="22"/>
          <w:szCs w:val="22"/>
        </w:rPr>
        <w:t xml:space="preserve">Sjedište:  </w:t>
      </w:r>
      <w:r w:rsidRPr="006B1F8D">
        <w:rPr>
          <w:rFonts w:eastAsia="Calibri"/>
          <w:b/>
          <w:noProof/>
          <w:sz w:val="22"/>
          <w:szCs w:val="22"/>
        </w:rPr>
        <w:t>Zagreb</w:t>
      </w:r>
      <w:r w:rsidRPr="006B1F8D">
        <w:rPr>
          <w:rFonts w:eastAsia="Calibri"/>
          <w:noProof/>
          <w:sz w:val="22"/>
          <w:szCs w:val="22"/>
        </w:rPr>
        <w:t xml:space="preserve"> (Grad Zagreb)</w:t>
      </w:r>
    </w:p>
    <w:p w14:paraId="228D08DF" w14:textId="77777777" w:rsidR="009C1D9E" w:rsidRPr="006B1F8D" w:rsidRDefault="009C1D9E" w:rsidP="009C1D9E">
      <w:pPr>
        <w:jc w:val="both"/>
        <w:outlineLvl w:val="0"/>
        <w:rPr>
          <w:rFonts w:eastAsia="Calibri"/>
          <w:noProof/>
          <w:sz w:val="22"/>
          <w:szCs w:val="22"/>
        </w:rPr>
      </w:pPr>
    </w:p>
    <w:p w14:paraId="179A0D3C" w14:textId="77777777" w:rsidR="009C1D9E" w:rsidRPr="006B1F8D" w:rsidRDefault="009C1D9E" w:rsidP="009C1D9E">
      <w:pPr>
        <w:jc w:val="both"/>
        <w:outlineLvl w:val="0"/>
        <w:rPr>
          <w:rFonts w:eastAsia="Calibri"/>
          <w:noProof/>
          <w:sz w:val="22"/>
          <w:szCs w:val="22"/>
        </w:rPr>
      </w:pPr>
      <w:r w:rsidRPr="006B1F8D">
        <w:rPr>
          <w:rFonts w:eastAsia="Calibri"/>
          <w:noProof/>
          <w:sz w:val="22"/>
          <w:szCs w:val="22"/>
        </w:rPr>
        <w:t xml:space="preserve">Poslovna adresa  </w:t>
      </w:r>
      <w:r w:rsidRPr="006B1F8D">
        <w:rPr>
          <w:rFonts w:eastAsia="Calibri"/>
          <w:b/>
          <w:noProof/>
          <w:sz w:val="22"/>
          <w:szCs w:val="22"/>
        </w:rPr>
        <w:t>Koledovčina ulica 1</w:t>
      </w:r>
      <w:r w:rsidRPr="006B1F8D">
        <w:rPr>
          <w:rFonts w:eastAsia="Calibri"/>
          <w:noProof/>
          <w:sz w:val="22"/>
          <w:szCs w:val="22"/>
        </w:rPr>
        <w:t xml:space="preserve"> (rješenje Tt-17/15219-3)</w:t>
      </w:r>
    </w:p>
    <w:p w14:paraId="0BFA6F72" w14:textId="77777777" w:rsidR="009C1D9E" w:rsidRPr="006B1F8D" w:rsidRDefault="009C1D9E" w:rsidP="009C1D9E">
      <w:pPr>
        <w:jc w:val="both"/>
        <w:rPr>
          <w:rFonts w:eastAsia="Calibri"/>
          <w:noProof/>
          <w:sz w:val="22"/>
          <w:szCs w:val="22"/>
        </w:rPr>
      </w:pPr>
    </w:p>
    <w:p w14:paraId="2192282E" w14:textId="77777777" w:rsidR="009C1D9E" w:rsidRPr="006B1F8D" w:rsidRDefault="009C1D9E" w:rsidP="009C1D9E">
      <w:pPr>
        <w:jc w:val="both"/>
        <w:rPr>
          <w:rFonts w:eastAsia="Calibri"/>
          <w:b/>
          <w:noProof/>
          <w:sz w:val="22"/>
          <w:szCs w:val="22"/>
        </w:rPr>
      </w:pPr>
      <w:r w:rsidRPr="006B1F8D">
        <w:rPr>
          <w:rFonts w:eastAsia="Calibri"/>
          <w:noProof/>
          <w:sz w:val="22"/>
          <w:szCs w:val="22"/>
        </w:rPr>
        <w:t xml:space="preserve">Djelatnost: </w:t>
      </w:r>
      <w:r w:rsidRPr="006B1F8D">
        <w:rPr>
          <w:rFonts w:eastAsia="Calibri"/>
          <w:b/>
          <w:noProof/>
          <w:sz w:val="22"/>
          <w:szCs w:val="22"/>
        </w:rPr>
        <w:t>djelatnost javne vodoopskrbe i djelatnost javne odvodnje</w:t>
      </w:r>
    </w:p>
    <w:p w14:paraId="7F1C3649" w14:textId="77777777" w:rsidR="009C1D9E" w:rsidRPr="006B1F8D" w:rsidRDefault="009C1D9E" w:rsidP="009C1D9E">
      <w:pPr>
        <w:jc w:val="both"/>
        <w:rPr>
          <w:noProof/>
          <w:sz w:val="22"/>
          <w:szCs w:val="22"/>
        </w:rPr>
      </w:pPr>
    </w:p>
    <w:p w14:paraId="785B9CF5" w14:textId="77777777" w:rsidR="009C1D9E" w:rsidRPr="006B1F8D" w:rsidRDefault="009C1D9E" w:rsidP="009C1D9E">
      <w:pPr>
        <w:jc w:val="both"/>
        <w:rPr>
          <w:noProof/>
          <w:sz w:val="22"/>
          <w:szCs w:val="22"/>
        </w:rPr>
      </w:pPr>
      <w:r w:rsidRPr="006B1F8D">
        <w:rPr>
          <w:noProof/>
          <w:sz w:val="22"/>
          <w:szCs w:val="22"/>
        </w:rPr>
        <w:t>Registarski sud: Trgovački sud u Zagrebu</w:t>
      </w:r>
    </w:p>
    <w:p w14:paraId="6DA14861" w14:textId="77777777" w:rsidR="009C1D9E" w:rsidRPr="006B1F8D" w:rsidRDefault="009C1D9E" w:rsidP="009C1D9E">
      <w:pPr>
        <w:jc w:val="both"/>
        <w:rPr>
          <w:noProof/>
          <w:sz w:val="22"/>
          <w:szCs w:val="22"/>
        </w:rPr>
      </w:pPr>
    </w:p>
    <w:p w14:paraId="5F62A84C" w14:textId="77777777" w:rsidR="009C1D9E" w:rsidRPr="006B1F8D" w:rsidRDefault="009C1D9E" w:rsidP="009C1D9E">
      <w:pPr>
        <w:jc w:val="both"/>
        <w:rPr>
          <w:noProof/>
          <w:sz w:val="22"/>
          <w:szCs w:val="22"/>
        </w:rPr>
      </w:pPr>
      <w:r w:rsidRPr="006B1F8D">
        <w:rPr>
          <w:noProof/>
          <w:sz w:val="22"/>
          <w:szCs w:val="22"/>
        </w:rPr>
        <w:t>Matični broj subjekta upisa (MBS): 080631487</w:t>
      </w:r>
    </w:p>
    <w:p w14:paraId="66DF5D93" w14:textId="77777777" w:rsidR="009C1D9E" w:rsidRPr="006B1F8D" w:rsidRDefault="009C1D9E" w:rsidP="009C1D9E">
      <w:pPr>
        <w:jc w:val="both"/>
        <w:rPr>
          <w:noProof/>
          <w:sz w:val="22"/>
          <w:szCs w:val="22"/>
        </w:rPr>
      </w:pPr>
    </w:p>
    <w:p w14:paraId="2215B4CF" w14:textId="77777777" w:rsidR="009C1D9E" w:rsidRPr="006B1F8D" w:rsidRDefault="009C1D9E" w:rsidP="009C1D9E">
      <w:pPr>
        <w:jc w:val="both"/>
        <w:rPr>
          <w:noProof/>
          <w:sz w:val="22"/>
          <w:szCs w:val="22"/>
        </w:rPr>
      </w:pPr>
      <w:r w:rsidRPr="006B1F8D">
        <w:rPr>
          <w:noProof/>
          <w:sz w:val="22"/>
          <w:szCs w:val="22"/>
        </w:rPr>
        <w:t xml:space="preserve">Godina osnivanja:  2007. (rješenje Trgovačkog suda u Zagrebu broj Tt-07/13164/2 od 14. </w:t>
      </w:r>
    </w:p>
    <w:p w14:paraId="35C62BF6" w14:textId="77777777" w:rsidR="009C1D9E" w:rsidRPr="006B1F8D" w:rsidRDefault="009C1D9E" w:rsidP="009C1D9E">
      <w:pPr>
        <w:jc w:val="both"/>
        <w:rPr>
          <w:noProof/>
          <w:sz w:val="22"/>
          <w:szCs w:val="22"/>
        </w:rPr>
      </w:pPr>
      <w:r w:rsidRPr="006B1F8D">
        <w:rPr>
          <w:noProof/>
          <w:sz w:val="22"/>
          <w:szCs w:val="22"/>
        </w:rPr>
        <w:t xml:space="preserve">                               11.2007.godine)</w:t>
      </w:r>
    </w:p>
    <w:p w14:paraId="0E915024" w14:textId="77777777" w:rsidR="009C1D9E" w:rsidRPr="006B1F8D" w:rsidRDefault="009C1D9E" w:rsidP="009C1D9E">
      <w:pPr>
        <w:jc w:val="both"/>
        <w:rPr>
          <w:noProof/>
          <w:sz w:val="22"/>
          <w:szCs w:val="22"/>
        </w:rPr>
      </w:pPr>
    </w:p>
    <w:p w14:paraId="77BC2B66" w14:textId="77777777" w:rsidR="009C1D9E" w:rsidRPr="006B1F8D" w:rsidRDefault="009C1D9E" w:rsidP="009C1D9E">
      <w:pPr>
        <w:jc w:val="both"/>
        <w:rPr>
          <w:noProof/>
          <w:sz w:val="22"/>
          <w:szCs w:val="22"/>
        </w:rPr>
      </w:pPr>
      <w:r w:rsidRPr="006B1F8D">
        <w:rPr>
          <w:noProof/>
          <w:sz w:val="22"/>
          <w:szCs w:val="22"/>
        </w:rPr>
        <w:t>Temeljni kapital: 1.000.000,00 kn</w:t>
      </w:r>
    </w:p>
    <w:p w14:paraId="08D9DC59" w14:textId="77777777" w:rsidR="009C1D9E" w:rsidRPr="006B1F8D" w:rsidRDefault="009C1D9E" w:rsidP="009C1D9E">
      <w:pPr>
        <w:jc w:val="both"/>
        <w:outlineLvl w:val="0"/>
        <w:rPr>
          <w:noProof/>
          <w:sz w:val="22"/>
          <w:szCs w:val="22"/>
        </w:rPr>
      </w:pPr>
    </w:p>
    <w:p w14:paraId="28E6F237" w14:textId="77777777" w:rsidR="009C1D9E" w:rsidRPr="006B1F8D" w:rsidRDefault="009C1D9E" w:rsidP="009C1D9E">
      <w:pPr>
        <w:jc w:val="both"/>
        <w:outlineLvl w:val="0"/>
        <w:rPr>
          <w:noProof/>
          <w:sz w:val="22"/>
          <w:szCs w:val="22"/>
        </w:rPr>
      </w:pPr>
      <w:r w:rsidRPr="006B1F8D">
        <w:rPr>
          <w:noProof/>
          <w:sz w:val="22"/>
          <w:szCs w:val="22"/>
        </w:rPr>
        <w:t>Brojčana oznaka razreda kod DZS :  3600, djelatnost skupljanja, pročišćavanja i opskrbe vodom</w:t>
      </w:r>
    </w:p>
    <w:p w14:paraId="3EE6DE14" w14:textId="77777777" w:rsidR="009C1D9E" w:rsidRPr="006B1F8D" w:rsidRDefault="009C1D9E" w:rsidP="009C1D9E">
      <w:pPr>
        <w:jc w:val="both"/>
        <w:outlineLvl w:val="0"/>
        <w:rPr>
          <w:noProof/>
          <w:sz w:val="22"/>
          <w:szCs w:val="22"/>
        </w:rPr>
      </w:pPr>
    </w:p>
    <w:p w14:paraId="39E284A6" w14:textId="77777777" w:rsidR="009C1D9E" w:rsidRPr="006B1F8D" w:rsidRDefault="009C1D9E" w:rsidP="009C1D9E">
      <w:pPr>
        <w:jc w:val="both"/>
        <w:outlineLvl w:val="0"/>
        <w:rPr>
          <w:noProof/>
          <w:sz w:val="22"/>
          <w:szCs w:val="22"/>
        </w:rPr>
      </w:pPr>
      <w:r w:rsidRPr="006B1F8D">
        <w:rPr>
          <w:noProof/>
          <w:sz w:val="22"/>
          <w:szCs w:val="22"/>
        </w:rPr>
        <w:t>Matični broj poslovnog subjekta: 2307731</w:t>
      </w:r>
    </w:p>
    <w:p w14:paraId="4207B6E9" w14:textId="77777777" w:rsidR="009C1D9E" w:rsidRPr="006B1F8D" w:rsidRDefault="009C1D9E" w:rsidP="009C1D9E">
      <w:pPr>
        <w:jc w:val="both"/>
        <w:rPr>
          <w:noProof/>
          <w:sz w:val="22"/>
          <w:szCs w:val="22"/>
        </w:rPr>
      </w:pPr>
    </w:p>
    <w:p w14:paraId="3D00E3FC" w14:textId="77777777" w:rsidR="009C1D9E" w:rsidRPr="006B1F8D" w:rsidRDefault="009C1D9E" w:rsidP="009C1D9E">
      <w:pPr>
        <w:jc w:val="both"/>
        <w:rPr>
          <w:noProof/>
          <w:sz w:val="22"/>
          <w:szCs w:val="22"/>
        </w:rPr>
      </w:pPr>
      <w:r w:rsidRPr="006B1F8D">
        <w:rPr>
          <w:noProof/>
          <w:sz w:val="22"/>
          <w:szCs w:val="22"/>
        </w:rPr>
        <w:t>Osobni identifikacijski broj (OIB): 54189804734</w:t>
      </w:r>
    </w:p>
    <w:p w14:paraId="6636FE21" w14:textId="77777777" w:rsidR="009C1D9E" w:rsidRPr="006B1F8D" w:rsidRDefault="009C1D9E" w:rsidP="009C1D9E">
      <w:pPr>
        <w:tabs>
          <w:tab w:val="left" w:pos="6885"/>
        </w:tabs>
        <w:jc w:val="both"/>
        <w:rPr>
          <w:rFonts w:eastAsia="Calibri"/>
          <w:noProof/>
          <w:sz w:val="22"/>
          <w:szCs w:val="22"/>
        </w:rPr>
      </w:pPr>
    </w:p>
    <w:p w14:paraId="66C0320B" w14:textId="77777777" w:rsidR="009C1D9E" w:rsidRPr="006B1F8D" w:rsidRDefault="009C1D9E" w:rsidP="009C1D9E">
      <w:pPr>
        <w:jc w:val="both"/>
        <w:rPr>
          <w:rFonts w:eastAsia="Calibri"/>
          <w:noProof/>
          <w:sz w:val="22"/>
          <w:szCs w:val="22"/>
        </w:rPr>
      </w:pPr>
      <w:r w:rsidRPr="006B1F8D">
        <w:rPr>
          <w:rFonts w:eastAsia="Calibri"/>
          <w:b/>
          <w:noProof/>
          <w:sz w:val="22"/>
          <w:szCs w:val="22"/>
        </w:rPr>
        <w:t>1.2.</w:t>
      </w:r>
      <w:r w:rsidRPr="006B1F8D">
        <w:rPr>
          <w:rFonts w:eastAsia="Calibri"/>
          <w:b/>
          <w:noProof/>
          <w:sz w:val="22"/>
          <w:szCs w:val="22"/>
        </w:rPr>
        <w:tab/>
        <w:t>TEMELJNI KAPITAL</w:t>
      </w:r>
      <w:r w:rsidRPr="006B1F8D">
        <w:rPr>
          <w:rFonts w:eastAsia="Calibri"/>
          <w:noProof/>
          <w:sz w:val="22"/>
          <w:szCs w:val="22"/>
        </w:rPr>
        <w:t xml:space="preserve"> </w:t>
      </w:r>
    </w:p>
    <w:p w14:paraId="764CCC13" w14:textId="77777777" w:rsidR="009C1D9E" w:rsidRPr="006B1F8D" w:rsidRDefault="009C1D9E" w:rsidP="009C1D9E">
      <w:pPr>
        <w:jc w:val="both"/>
        <w:rPr>
          <w:rFonts w:eastAsia="Calibri"/>
          <w:noProof/>
          <w:sz w:val="22"/>
          <w:szCs w:val="22"/>
        </w:rPr>
      </w:pPr>
    </w:p>
    <w:p w14:paraId="7B3DED4F" w14:textId="77777777" w:rsidR="009C1D9E" w:rsidRPr="006B1F8D" w:rsidRDefault="009C1D9E" w:rsidP="009C1D9E">
      <w:pPr>
        <w:jc w:val="both"/>
        <w:rPr>
          <w:rFonts w:eastAsia="Calibri"/>
          <w:noProof/>
          <w:sz w:val="22"/>
          <w:szCs w:val="22"/>
        </w:rPr>
      </w:pPr>
      <w:r w:rsidRPr="006B1F8D">
        <w:rPr>
          <w:rFonts w:eastAsia="Calibri"/>
          <w:noProof/>
          <w:sz w:val="22"/>
          <w:szCs w:val="22"/>
        </w:rPr>
        <w:t xml:space="preserve">Temeljni kapital Društva iznosi </w:t>
      </w:r>
      <w:r w:rsidRPr="006B1F8D">
        <w:rPr>
          <w:rFonts w:eastAsia="Calibri"/>
          <w:b/>
          <w:noProof/>
          <w:sz w:val="22"/>
          <w:szCs w:val="22"/>
        </w:rPr>
        <w:t>1.000.000,00 kn</w:t>
      </w:r>
      <w:r w:rsidRPr="006B1F8D">
        <w:rPr>
          <w:rFonts w:eastAsia="Calibri"/>
          <w:noProof/>
          <w:sz w:val="22"/>
          <w:szCs w:val="22"/>
        </w:rPr>
        <w:t xml:space="preserve"> i uplaćen je u cijelosti u novcu. </w:t>
      </w:r>
    </w:p>
    <w:p w14:paraId="11C5EC02" w14:textId="77777777" w:rsidR="009C1D9E" w:rsidRPr="006B1F8D" w:rsidRDefault="009C1D9E" w:rsidP="009C1D9E">
      <w:pPr>
        <w:jc w:val="both"/>
        <w:rPr>
          <w:rFonts w:eastAsia="Calibri"/>
          <w:noProof/>
          <w:sz w:val="22"/>
          <w:szCs w:val="22"/>
        </w:rPr>
      </w:pPr>
      <w:r w:rsidRPr="006B1F8D">
        <w:rPr>
          <w:rFonts w:eastAsia="Calibri"/>
          <w:noProof/>
          <w:sz w:val="22"/>
          <w:szCs w:val="22"/>
        </w:rPr>
        <w:t>Temeljni kapital Društva sastoji se od četrnaest (14) poslovnih udjela koje su preuzeli članovi Društva u iznosima i udjelima kako slijedi:</w:t>
      </w:r>
    </w:p>
    <w:p w14:paraId="70FBC963" w14:textId="77777777" w:rsidR="009C1D9E" w:rsidRPr="006B1F8D" w:rsidRDefault="009C1D9E" w:rsidP="009C1D9E">
      <w:pPr>
        <w:jc w:val="both"/>
        <w:rPr>
          <w:rFonts w:eastAsia="Calibri"/>
          <w:noProof/>
          <w:sz w:val="22"/>
          <w:szCs w:val="22"/>
        </w:rPr>
      </w:pPr>
    </w:p>
    <w:p w14:paraId="0669D1CE" w14:textId="77777777" w:rsidR="009C1D9E" w:rsidRPr="006B1F8D" w:rsidRDefault="009C1D9E" w:rsidP="009C1D9E">
      <w:pPr>
        <w:jc w:val="both"/>
        <w:rPr>
          <w:rFonts w:eastAsia="Calibri"/>
          <w:noProof/>
          <w:sz w:val="22"/>
          <w:szCs w:val="22"/>
        </w:rPr>
      </w:pPr>
    </w:p>
    <w:tbl>
      <w:tblPr>
        <w:tblW w:w="0" w:type="auto"/>
        <w:tblInd w:w="108" w:type="dxa"/>
        <w:tblLook w:val="01E0" w:firstRow="1" w:lastRow="1" w:firstColumn="1" w:lastColumn="1" w:noHBand="0" w:noVBand="0"/>
      </w:tblPr>
      <w:tblGrid>
        <w:gridCol w:w="3582"/>
        <w:gridCol w:w="2398"/>
        <w:gridCol w:w="2974"/>
      </w:tblGrid>
      <w:tr w:rsidR="009C1D9E" w:rsidRPr="006B1F8D" w14:paraId="673E11F3" w14:textId="77777777" w:rsidTr="00F62B05">
        <w:tc>
          <w:tcPr>
            <w:tcW w:w="37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2829C" w14:textId="77777777" w:rsidR="009C1D9E" w:rsidRPr="006B1F8D" w:rsidRDefault="009C1D9E" w:rsidP="00B37F45">
            <w:pPr>
              <w:jc w:val="center"/>
              <w:rPr>
                <w:rFonts w:eastAsia="Calibri"/>
                <w:b/>
                <w:noProof/>
                <w:sz w:val="22"/>
                <w:szCs w:val="22"/>
              </w:rPr>
            </w:pPr>
            <w:r w:rsidRPr="006B1F8D">
              <w:rPr>
                <w:rFonts w:eastAsia="Calibri"/>
                <w:b/>
                <w:noProof/>
                <w:sz w:val="22"/>
                <w:szCs w:val="22"/>
              </w:rPr>
              <w:t>Član Društva</w:t>
            </w:r>
          </w:p>
        </w:tc>
        <w:tc>
          <w:tcPr>
            <w:tcW w:w="24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796C0C" w14:textId="77777777" w:rsidR="009C1D9E" w:rsidRPr="006B1F8D" w:rsidRDefault="009C1D9E" w:rsidP="00B37F45">
            <w:pPr>
              <w:jc w:val="center"/>
              <w:rPr>
                <w:rFonts w:eastAsia="Calibri"/>
                <w:b/>
                <w:noProof/>
                <w:sz w:val="22"/>
                <w:szCs w:val="22"/>
              </w:rPr>
            </w:pPr>
            <w:r w:rsidRPr="006B1F8D">
              <w:rPr>
                <w:rFonts w:eastAsia="Calibri"/>
                <w:b/>
                <w:noProof/>
                <w:sz w:val="22"/>
                <w:szCs w:val="22"/>
              </w:rPr>
              <w:t>Iznos temeljnog uloga</w:t>
            </w:r>
          </w:p>
          <w:p w14:paraId="1232C5E1" w14:textId="77777777" w:rsidR="009C1D9E" w:rsidRPr="006B1F8D" w:rsidRDefault="009C1D9E" w:rsidP="00B37F45">
            <w:pPr>
              <w:jc w:val="center"/>
              <w:rPr>
                <w:rFonts w:eastAsia="Calibri"/>
                <w:b/>
                <w:noProof/>
                <w:sz w:val="22"/>
                <w:szCs w:val="22"/>
              </w:rPr>
            </w:pPr>
            <w:r w:rsidRPr="006B1F8D">
              <w:rPr>
                <w:rFonts w:eastAsia="Calibri"/>
                <w:b/>
                <w:noProof/>
                <w:sz w:val="22"/>
                <w:szCs w:val="22"/>
              </w:rPr>
              <w:t>kn</w:t>
            </w:r>
          </w:p>
        </w:tc>
        <w:tc>
          <w:tcPr>
            <w:tcW w:w="31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E0116" w14:textId="77777777" w:rsidR="009C1D9E" w:rsidRPr="006B1F8D" w:rsidRDefault="009C1D9E" w:rsidP="00B37F45">
            <w:pPr>
              <w:jc w:val="center"/>
              <w:rPr>
                <w:rFonts w:eastAsia="Calibri"/>
                <w:b/>
                <w:noProof/>
                <w:sz w:val="22"/>
                <w:szCs w:val="22"/>
              </w:rPr>
            </w:pPr>
            <w:r w:rsidRPr="006B1F8D">
              <w:rPr>
                <w:rFonts w:eastAsia="Calibri"/>
                <w:b/>
                <w:noProof/>
                <w:sz w:val="22"/>
                <w:szCs w:val="22"/>
              </w:rPr>
              <w:t>Poslovni udjel</w:t>
            </w:r>
          </w:p>
          <w:p w14:paraId="1FDC7340" w14:textId="77777777" w:rsidR="009C1D9E" w:rsidRPr="006B1F8D" w:rsidRDefault="009C1D9E" w:rsidP="00B37F45">
            <w:pPr>
              <w:jc w:val="center"/>
              <w:rPr>
                <w:rFonts w:eastAsia="Calibri"/>
                <w:b/>
                <w:noProof/>
                <w:sz w:val="22"/>
                <w:szCs w:val="22"/>
              </w:rPr>
            </w:pPr>
            <w:r w:rsidRPr="006B1F8D">
              <w:rPr>
                <w:rFonts w:eastAsia="Calibri"/>
                <w:b/>
                <w:noProof/>
                <w:sz w:val="22"/>
                <w:szCs w:val="22"/>
              </w:rPr>
              <w:t>%</w:t>
            </w:r>
          </w:p>
        </w:tc>
      </w:tr>
      <w:tr w:rsidR="009C1D9E" w:rsidRPr="006B1F8D" w14:paraId="7B4523A7" w14:textId="77777777" w:rsidTr="00B37F45">
        <w:tc>
          <w:tcPr>
            <w:tcW w:w="3760" w:type="dxa"/>
            <w:tcBorders>
              <w:top w:val="single" w:sz="4" w:space="0" w:color="auto"/>
              <w:left w:val="single" w:sz="4" w:space="0" w:color="auto"/>
              <w:bottom w:val="single" w:sz="4" w:space="0" w:color="auto"/>
              <w:right w:val="single" w:sz="4" w:space="0" w:color="auto"/>
            </w:tcBorders>
          </w:tcPr>
          <w:p w14:paraId="53437DDA" w14:textId="77777777" w:rsidR="009C1D9E" w:rsidRPr="006B1F8D" w:rsidRDefault="009C1D9E" w:rsidP="00B37F45">
            <w:pPr>
              <w:jc w:val="both"/>
              <w:rPr>
                <w:rFonts w:eastAsia="Calibri"/>
                <w:noProof/>
                <w:sz w:val="22"/>
                <w:szCs w:val="22"/>
              </w:rPr>
            </w:pPr>
            <w:r w:rsidRPr="006B1F8D">
              <w:rPr>
                <w:rFonts w:eastAsia="Calibri"/>
                <w:noProof/>
                <w:sz w:val="22"/>
                <w:szCs w:val="22"/>
              </w:rPr>
              <w:t>Grad Dugo Selo</w:t>
            </w:r>
          </w:p>
        </w:tc>
        <w:tc>
          <w:tcPr>
            <w:tcW w:w="2476" w:type="dxa"/>
            <w:tcBorders>
              <w:top w:val="single" w:sz="4" w:space="0" w:color="auto"/>
              <w:left w:val="single" w:sz="4" w:space="0" w:color="auto"/>
              <w:bottom w:val="single" w:sz="4" w:space="0" w:color="auto"/>
              <w:right w:val="single" w:sz="4" w:space="0" w:color="auto"/>
            </w:tcBorders>
          </w:tcPr>
          <w:p w14:paraId="5F400795" w14:textId="77777777" w:rsidR="009C1D9E" w:rsidRPr="000818AA" w:rsidRDefault="009C1D9E" w:rsidP="00B37F45">
            <w:pPr>
              <w:jc w:val="right"/>
              <w:rPr>
                <w:rFonts w:eastAsia="Calibri"/>
                <w:noProof/>
                <w:sz w:val="22"/>
                <w:szCs w:val="22"/>
              </w:rPr>
            </w:pPr>
            <w:r w:rsidRPr="000818AA">
              <w:rPr>
                <w:rFonts w:eastAsia="Calibri"/>
                <w:noProof/>
                <w:sz w:val="22"/>
                <w:szCs w:val="22"/>
              </w:rPr>
              <w:t>165.500,00</w:t>
            </w:r>
          </w:p>
        </w:tc>
        <w:tc>
          <w:tcPr>
            <w:tcW w:w="3124" w:type="dxa"/>
            <w:tcBorders>
              <w:top w:val="single" w:sz="4" w:space="0" w:color="auto"/>
              <w:left w:val="single" w:sz="4" w:space="0" w:color="auto"/>
              <w:bottom w:val="single" w:sz="4" w:space="0" w:color="auto"/>
              <w:right w:val="single" w:sz="4" w:space="0" w:color="auto"/>
            </w:tcBorders>
          </w:tcPr>
          <w:p w14:paraId="366FD4D8" w14:textId="77777777" w:rsidR="009C1D9E" w:rsidRPr="000818AA" w:rsidRDefault="009C1D9E" w:rsidP="00B37F45">
            <w:pPr>
              <w:jc w:val="right"/>
              <w:rPr>
                <w:rFonts w:eastAsia="Calibri"/>
                <w:noProof/>
                <w:sz w:val="22"/>
                <w:szCs w:val="22"/>
              </w:rPr>
            </w:pPr>
            <w:r w:rsidRPr="000818AA">
              <w:rPr>
                <w:rFonts w:eastAsia="Calibri"/>
                <w:noProof/>
                <w:sz w:val="22"/>
                <w:szCs w:val="22"/>
              </w:rPr>
              <w:t>16,55</w:t>
            </w:r>
          </w:p>
        </w:tc>
      </w:tr>
      <w:tr w:rsidR="009C1D9E" w:rsidRPr="006B1F8D" w14:paraId="220FF5B0" w14:textId="77777777" w:rsidTr="00B37F45">
        <w:tc>
          <w:tcPr>
            <w:tcW w:w="3760" w:type="dxa"/>
            <w:tcBorders>
              <w:top w:val="single" w:sz="4" w:space="0" w:color="auto"/>
              <w:left w:val="single" w:sz="4" w:space="0" w:color="auto"/>
              <w:bottom w:val="single" w:sz="4" w:space="0" w:color="auto"/>
              <w:right w:val="single" w:sz="4" w:space="0" w:color="auto"/>
            </w:tcBorders>
          </w:tcPr>
          <w:p w14:paraId="2675BEEC" w14:textId="77777777" w:rsidR="009C1D9E" w:rsidRPr="006B1F8D" w:rsidRDefault="009C1D9E" w:rsidP="00B37F45">
            <w:pPr>
              <w:jc w:val="both"/>
              <w:rPr>
                <w:rFonts w:eastAsia="Calibri"/>
                <w:noProof/>
                <w:sz w:val="22"/>
                <w:szCs w:val="22"/>
              </w:rPr>
            </w:pPr>
            <w:r w:rsidRPr="006B1F8D">
              <w:rPr>
                <w:rFonts w:eastAsia="Calibri"/>
                <w:noProof/>
                <w:sz w:val="22"/>
                <w:szCs w:val="22"/>
              </w:rPr>
              <w:t>Grad Sveti Ivan Zelina</w:t>
            </w:r>
          </w:p>
        </w:tc>
        <w:tc>
          <w:tcPr>
            <w:tcW w:w="2476" w:type="dxa"/>
            <w:tcBorders>
              <w:top w:val="single" w:sz="4" w:space="0" w:color="auto"/>
              <w:left w:val="single" w:sz="4" w:space="0" w:color="auto"/>
              <w:bottom w:val="single" w:sz="4" w:space="0" w:color="auto"/>
              <w:right w:val="single" w:sz="4" w:space="0" w:color="auto"/>
            </w:tcBorders>
          </w:tcPr>
          <w:p w14:paraId="0E2A23F4" w14:textId="77777777" w:rsidR="009C1D9E" w:rsidRPr="000818AA" w:rsidRDefault="009C1D9E" w:rsidP="00B37F45">
            <w:pPr>
              <w:jc w:val="right"/>
              <w:rPr>
                <w:rFonts w:eastAsia="Calibri"/>
                <w:noProof/>
                <w:sz w:val="22"/>
                <w:szCs w:val="22"/>
              </w:rPr>
            </w:pPr>
            <w:r w:rsidRPr="000818AA">
              <w:rPr>
                <w:rFonts w:eastAsia="Calibri"/>
                <w:noProof/>
                <w:sz w:val="22"/>
                <w:szCs w:val="22"/>
              </w:rPr>
              <w:t>151.200,00</w:t>
            </w:r>
          </w:p>
        </w:tc>
        <w:tc>
          <w:tcPr>
            <w:tcW w:w="3124" w:type="dxa"/>
            <w:tcBorders>
              <w:top w:val="single" w:sz="4" w:space="0" w:color="auto"/>
              <w:left w:val="single" w:sz="4" w:space="0" w:color="auto"/>
              <w:bottom w:val="single" w:sz="4" w:space="0" w:color="auto"/>
              <w:right w:val="single" w:sz="4" w:space="0" w:color="auto"/>
            </w:tcBorders>
          </w:tcPr>
          <w:p w14:paraId="01B1EE4F" w14:textId="77777777" w:rsidR="009C1D9E" w:rsidRPr="000818AA" w:rsidRDefault="009C1D9E" w:rsidP="00B37F45">
            <w:pPr>
              <w:jc w:val="right"/>
              <w:rPr>
                <w:rFonts w:eastAsia="Calibri"/>
                <w:noProof/>
                <w:sz w:val="22"/>
                <w:szCs w:val="22"/>
              </w:rPr>
            </w:pPr>
            <w:r w:rsidRPr="000818AA">
              <w:rPr>
                <w:rFonts w:eastAsia="Calibri"/>
                <w:noProof/>
                <w:sz w:val="22"/>
                <w:szCs w:val="22"/>
              </w:rPr>
              <w:t>15,12</w:t>
            </w:r>
          </w:p>
        </w:tc>
      </w:tr>
      <w:tr w:rsidR="009C1D9E" w:rsidRPr="006B1F8D" w14:paraId="5211C336" w14:textId="77777777" w:rsidTr="00B37F45">
        <w:tc>
          <w:tcPr>
            <w:tcW w:w="3760" w:type="dxa"/>
            <w:tcBorders>
              <w:top w:val="single" w:sz="4" w:space="0" w:color="auto"/>
              <w:left w:val="single" w:sz="4" w:space="0" w:color="auto"/>
              <w:bottom w:val="single" w:sz="4" w:space="0" w:color="auto"/>
              <w:right w:val="single" w:sz="4" w:space="0" w:color="auto"/>
            </w:tcBorders>
          </w:tcPr>
          <w:p w14:paraId="59512220" w14:textId="77777777" w:rsidR="009C1D9E" w:rsidRPr="006B1F8D" w:rsidRDefault="009C1D9E" w:rsidP="00B37F45">
            <w:pPr>
              <w:jc w:val="both"/>
              <w:rPr>
                <w:rFonts w:eastAsia="Calibri"/>
                <w:noProof/>
                <w:sz w:val="22"/>
                <w:szCs w:val="22"/>
              </w:rPr>
            </w:pPr>
            <w:r w:rsidRPr="006B1F8D">
              <w:rPr>
                <w:rFonts w:eastAsia="Calibri"/>
                <w:noProof/>
                <w:sz w:val="22"/>
                <w:szCs w:val="22"/>
              </w:rPr>
              <w:t>Grad Vrbovec</w:t>
            </w:r>
          </w:p>
        </w:tc>
        <w:tc>
          <w:tcPr>
            <w:tcW w:w="2476" w:type="dxa"/>
            <w:tcBorders>
              <w:top w:val="single" w:sz="4" w:space="0" w:color="auto"/>
              <w:left w:val="single" w:sz="4" w:space="0" w:color="auto"/>
              <w:bottom w:val="single" w:sz="4" w:space="0" w:color="auto"/>
              <w:right w:val="single" w:sz="4" w:space="0" w:color="auto"/>
            </w:tcBorders>
          </w:tcPr>
          <w:p w14:paraId="18971785" w14:textId="77777777" w:rsidR="009C1D9E" w:rsidRPr="000818AA" w:rsidRDefault="009C1D9E" w:rsidP="00B37F45">
            <w:pPr>
              <w:jc w:val="right"/>
              <w:rPr>
                <w:rFonts w:eastAsia="Calibri"/>
                <w:noProof/>
                <w:sz w:val="22"/>
                <w:szCs w:val="22"/>
              </w:rPr>
            </w:pPr>
            <w:r w:rsidRPr="000818AA">
              <w:rPr>
                <w:rFonts w:eastAsia="Calibri"/>
                <w:noProof/>
                <w:sz w:val="22"/>
                <w:szCs w:val="22"/>
              </w:rPr>
              <w:t>140.200,00</w:t>
            </w:r>
          </w:p>
        </w:tc>
        <w:tc>
          <w:tcPr>
            <w:tcW w:w="3124" w:type="dxa"/>
            <w:tcBorders>
              <w:top w:val="single" w:sz="4" w:space="0" w:color="auto"/>
              <w:left w:val="single" w:sz="4" w:space="0" w:color="auto"/>
              <w:bottom w:val="single" w:sz="4" w:space="0" w:color="auto"/>
              <w:right w:val="single" w:sz="4" w:space="0" w:color="auto"/>
            </w:tcBorders>
          </w:tcPr>
          <w:p w14:paraId="776E0063" w14:textId="77777777" w:rsidR="009C1D9E" w:rsidRPr="000818AA" w:rsidRDefault="009C1D9E" w:rsidP="00B37F45">
            <w:pPr>
              <w:jc w:val="right"/>
              <w:rPr>
                <w:rFonts w:eastAsia="Calibri"/>
                <w:noProof/>
                <w:sz w:val="22"/>
                <w:szCs w:val="22"/>
              </w:rPr>
            </w:pPr>
            <w:r w:rsidRPr="000818AA">
              <w:rPr>
                <w:rFonts w:eastAsia="Calibri"/>
                <w:noProof/>
                <w:sz w:val="22"/>
                <w:szCs w:val="22"/>
              </w:rPr>
              <w:t>14,02</w:t>
            </w:r>
          </w:p>
        </w:tc>
      </w:tr>
      <w:tr w:rsidR="009C1D9E" w:rsidRPr="006B1F8D" w14:paraId="2A933CDB" w14:textId="77777777" w:rsidTr="00B37F45">
        <w:tc>
          <w:tcPr>
            <w:tcW w:w="3760" w:type="dxa"/>
            <w:tcBorders>
              <w:top w:val="single" w:sz="4" w:space="0" w:color="auto"/>
              <w:left w:val="single" w:sz="4" w:space="0" w:color="auto"/>
              <w:bottom w:val="single" w:sz="4" w:space="0" w:color="auto"/>
              <w:right w:val="single" w:sz="4" w:space="0" w:color="auto"/>
            </w:tcBorders>
          </w:tcPr>
          <w:p w14:paraId="0E7AC22A" w14:textId="77777777" w:rsidR="009C1D9E" w:rsidRPr="006B1F8D" w:rsidRDefault="009C1D9E" w:rsidP="00B37F45">
            <w:pPr>
              <w:jc w:val="both"/>
              <w:rPr>
                <w:rFonts w:eastAsia="Calibri"/>
                <w:noProof/>
                <w:sz w:val="22"/>
                <w:szCs w:val="22"/>
              </w:rPr>
            </w:pPr>
            <w:r w:rsidRPr="006B1F8D">
              <w:rPr>
                <w:rFonts w:eastAsia="Calibri"/>
                <w:noProof/>
                <w:sz w:val="22"/>
                <w:szCs w:val="22"/>
              </w:rPr>
              <w:t>Grad Ivanić Grad</w:t>
            </w:r>
          </w:p>
        </w:tc>
        <w:tc>
          <w:tcPr>
            <w:tcW w:w="2476" w:type="dxa"/>
            <w:tcBorders>
              <w:top w:val="single" w:sz="4" w:space="0" w:color="auto"/>
              <w:left w:val="single" w:sz="4" w:space="0" w:color="auto"/>
              <w:bottom w:val="single" w:sz="4" w:space="0" w:color="auto"/>
              <w:right w:val="single" w:sz="4" w:space="0" w:color="auto"/>
            </w:tcBorders>
          </w:tcPr>
          <w:p w14:paraId="16778D0B" w14:textId="77777777" w:rsidR="009C1D9E" w:rsidRPr="000818AA" w:rsidRDefault="009C1D9E" w:rsidP="00B37F45">
            <w:pPr>
              <w:jc w:val="right"/>
              <w:rPr>
                <w:rFonts w:eastAsia="Calibri"/>
                <w:noProof/>
                <w:sz w:val="22"/>
                <w:szCs w:val="22"/>
              </w:rPr>
            </w:pPr>
            <w:r w:rsidRPr="000818AA">
              <w:rPr>
                <w:rFonts w:eastAsia="Calibri"/>
                <w:noProof/>
                <w:sz w:val="22"/>
                <w:szCs w:val="22"/>
              </w:rPr>
              <w:t>137.900,00</w:t>
            </w:r>
          </w:p>
        </w:tc>
        <w:tc>
          <w:tcPr>
            <w:tcW w:w="3124" w:type="dxa"/>
            <w:tcBorders>
              <w:top w:val="single" w:sz="4" w:space="0" w:color="auto"/>
              <w:left w:val="single" w:sz="4" w:space="0" w:color="auto"/>
              <w:bottom w:val="single" w:sz="4" w:space="0" w:color="auto"/>
              <w:right w:val="single" w:sz="4" w:space="0" w:color="auto"/>
            </w:tcBorders>
          </w:tcPr>
          <w:p w14:paraId="036A92ED" w14:textId="77777777" w:rsidR="009C1D9E" w:rsidRPr="000818AA" w:rsidRDefault="009C1D9E" w:rsidP="00B37F45">
            <w:pPr>
              <w:jc w:val="right"/>
              <w:rPr>
                <w:rFonts w:eastAsia="Calibri"/>
                <w:noProof/>
                <w:sz w:val="22"/>
                <w:szCs w:val="22"/>
              </w:rPr>
            </w:pPr>
            <w:r w:rsidRPr="000818AA">
              <w:rPr>
                <w:rFonts w:eastAsia="Calibri"/>
                <w:noProof/>
                <w:sz w:val="22"/>
                <w:szCs w:val="22"/>
              </w:rPr>
              <w:t>13,79</w:t>
            </w:r>
          </w:p>
        </w:tc>
      </w:tr>
      <w:tr w:rsidR="009C1D9E" w:rsidRPr="006B1F8D" w14:paraId="443FBC34" w14:textId="77777777" w:rsidTr="00B37F45">
        <w:tc>
          <w:tcPr>
            <w:tcW w:w="3760" w:type="dxa"/>
            <w:tcBorders>
              <w:top w:val="single" w:sz="4" w:space="0" w:color="auto"/>
              <w:left w:val="single" w:sz="4" w:space="0" w:color="auto"/>
              <w:bottom w:val="single" w:sz="4" w:space="0" w:color="auto"/>
              <w:right w:val="single" w:sz="4" w:space="0" w:color="auto"/>
            </w:tcBorders>
          </w:tcPr>
          <w:p w14:paraId="6D925E38" w14:textId="77777777" w:rsidR="009C1D9E" w:rsidRPr="006B1F8D" w:rsidRDefault="009C1D9E" w:rsidP="00B37F45">
            <w:pPr>
              <w:jc w:val="both"/>
              <w:rPr>
                <w:rFonts w:eastAsia="Calibri"/>
                <w:noProof/>
                <w:sz w:val="22"/>
                <w:szCs w:val="22"/>
              </w:rPr>
            </w:pPr>
            <w:r w:rsidRPr="006B1F8D">
              <w:rPr>
                <w:rFonts w:eastAsia="Calibri"/>
                <w:noProof/>
                <w:sz w:val="22"/>
                <w:szCs w:val="22"/>
              </w:rPr>
              <w:t>Općina Rugvica</w:t>
            </w:r>
          </w:p>
        </w:tc>
        <w:tc>
          <w:tcPr>
            <w:tcW w:w="2476" w:type="dxa"/>
            <w:tcBorders>
              <w:top w:val="single" w:sz="4" w:space="0" w:color="auto"/>
              <w:left w:val="single" w:sz="4" w:space="0" w:color="auto"/>
              <w:bottom w:val="single" w:sz="4" w:space="0" w:color="auto"/>
              <w:right w:val="single" w:sz="4" w:space="0" w:color="auto"/>
            </w:tcBorders>
          </w:tcPr>
          <w:p w14:paraId="2335812F" w14:textId="77777777" w:rsidR="009C1D9E" w:rsidRPr="000818AA" w:rsidRDefault="009C1D9E" w:rsidP="00B37F45">
            <w:pPr>
              <w:jc w:val="right"/>
              <w:rPr>
                <w:rFonts w:eastAsia="Calibri"/>
                <w:noProof/>
                <w:sz w:val="22"/>
                <w:szCs w:val="22"/>
              </w:rPr>
            </w:pPr>
            <w:r w:rsidRPr="000818AA">
              <w:rPr>
                <w:rFonts w:eastAsia="Calibri"/>
                <w:noProof/>
                <w:sz w:val="22"/>
                <w:szCs w:val="22"/>
              </w:rPr>
              <w:t>74.600,00</w:t>
            </w:r>
          </w:p>
        </w:tc>
        <w:tc>
          <w:tcPr>
            <w:tcW w:w="3124" w:type="dxa"/>
            <w:tcBorders>
              <w:top w:val="single" w:sz="4" w:space="0" w:color="auto"/>
              <w:left w:val="single" w:sz="4" w:space="0" w:color="auto"/>
              <w:bottom w:val="single" w:sz="4" w:space="0" w:color="auto"/>
              <w:right w:val="single" w:sz="4" w:space="0" w:color="auto"/>
            </w:tcBorders>
          </w:tcPr>
          <w:p w14:paraId="56A99ED9" w14:textId="77777777" w:rsidR="009C1D9E" w:rsidRPr="000818AA" w:rsidRDefault="009C1D9E" w:rsidP="00B37F45">
            <w:pPr>
              <w:jc w:val="right"/>
              <w:rPr>
                <w:rFonts w:eastAsia="Calibri"/>
                <w:noProof/>
                <w:sz w:val="22"/>
                <w:szCs w:val="22"/>
              </w:rPr>
            </w:pPr>
            <w:r w:rsidRPr="000818AA">
              <w:rPr>
                <w:rFonts w:eastAsia="Calibri"/>
                <w:noProof/>
                <w:sz w:val="22"/>
                <w:szCs w:val="22"/>
              </w:rPr>
              <w:t>7,46</w:t>
            </w:r>
          </w:p>
        </w:tc>
      </w:tr>
      <w:tr w:rsidR="009C1D9E" w:rsidRPr="006B1F8D" w14:paraId="1F060280" w14:textId="77777777" w:rsidTr="00B37F45">
        <w:tc>
          <w:tcPr>
            <w:tcW w:w="3760" w:type="dxa"/>
            <w:tcBorders>
              <w:top w:val="single" w:sz="4" w:space="0" w:color="auto"/>
              <w:left w:val="single" w:sz="4" w:space="0" w:color="auto"/>
              <w:bottom w:val="single" w:sz="4" w:space="0" w:color="auto"/>
              <w:right w:val="single" w:sz="4" w:space="0" w:color="auto"/>
            </w:tcBorders>
          </w:tcPr>
          <w:p w14:paraId="5C23FAC5" w14:textId="77777777" w:rsidR="009C1D9E" w:rsidRPr="006B1F8D" w:rsidRDefault="009C1D9E" w:rsidP="00B37F45">
            <w:pPr>
              <w:jc w:val="both"/>
              <w:rPr>
                <w:rFonts w:eastAsia="Calibri"/>
                <w:noProof/>
                <w:sz w:val="22"/>
                <w:szCs w:val="22"/>
              </w:rPr>
            </w:pPr>
            <w:r w:rsidRPr="006B1F8D">
              <w:rPr>
                <w:rFonts w:eastAsia="Calibri"/>
                <w:noProof/>
                <w:sz w:val="22"/>
                <w:szCs w:val="22"/>
              </w:rPr>
              <w:t>Općina Križ</w:t>
            </w:r>
          </w:p>
        </w:tc>
        <w:tc>
          <w:tcPr>
            <w:tcW w:w="2476" w:type="dxa"/>
            <w:tcBorders>
              <w:top w:val="single" w:sz="4" w:space="0" w:color="auto"/>
              <w:left w:val="single" w:sz="4" w:space="0" w:color="auto"/>
              <w:bottom w:val="single" w:sz="4" w:space="0" w:color="auto"/>
              <w:right w:val="single" w:sz="4" w:space="0" w:color="auto"/>
            </w:tcBorders>
          </w:tcPr>
          <w:p w14:paraId="6B583646" w14:textId="77777777" w:rsidR="009C1D9E" w:rsidRPr="000818AA" w:rsidRDefault="009C1D9E" w:rsidP="00B37F45">
            <w:pPr>
              <w:jc w:val="right"/>
              <w:rPr>
                <w:rFonts w:eastAsia="Calibri"/>
                <w:noProof/>
                <w:sz w:val="22"/>
                <w:szCs w:val="22"/>
              </w:rPr>
            </w:pPr>
            <w:r w:rsidRPr="000818AA">
              <w:rPr>
                <w:rFonts w:eastAsia="Calibri"/>
                <w:noProof/>
                <w:sz w:val="22"/>
                <w:szCs w:val="22"/>
              </w:rPr>
              <w:t>66.000,00</w:t>
            </w:r>
          </w:p>
        </w:tc>
        <w:tc>
          <w:tcPr>
            <w:tcW w:w="3124" w:type="dxa"/>
            <w:tcBorders>
              <w:top w:val="single" w:sz="4" w:space="0" w:color="auto"/>
              <w:left w:val="single" w:sz="4" w:space="0" w:color="auto"/>
              <w:bottom w:val="single" w:sz="4" w:space="0" w:color="auto"/>
              <w:right w:val="single" w:sz="4" w:space="0" w:color="auto"/>
            </w:tcBorders>
          </w:tcPr>
          <w:p w14:paraId="32270C0C" w14:textId="77777777" w:rsidR="009C1D9E" w:rsidRPr="000818AA" w:rsidRDefault="009C1D9E" w:rsidP="00B37F45">
            <w:pPr>
              <w:jc w:val="right"/>
              <w:rPr>
                <w:rFonts w:eastAsia="Calibri"/>
                <w:noProof/>
                <w:sz w:val="22"/>
                <w:szCs w:val="22"/>
              </w:rPr>
            </w:pPr>
            <w:r w:rsidRPr="000818AA">
              <w:rPr>
                <w:rFonts w:eastAsia="Calibri"/>
                <w:noProof/>
                <w:sz w:val="22"/>
                <w:szCs w:val="22"/>
              </w:rPr>
              <w:t>6,60</w:t>
            </w:r>
          </w:p>
        </w:tc>
      </w:tr>
      <w:tr w:rsidR="009C1D9E" w:rsidRPr="006B1F8D" w14:paraId="2181FCD0" w14:textId="77777777" w:rsidTr="00B37F45">
        <w:tc>
          <w:tcPr>
            <w:tcW w:w="3760" w:type="dxa"/>
            <w:tcBorders>
              <w:top w:val="single" w:sz="4" w:space="0" w:color="auto"/>
              <w:left w:val="single" w:sz="4" w:space="0" w:color="auto"/>
              <w:bottom w:val="single" w:sz="4" w:space="0" w:color="auto"/>
              <w:right w:val="single" w:sz="4" w:space="0" w:color="auto"/>
            </w:tcBorders>
          </w:tcPr>
          <w:p w14:paraId="449AAFAF" w14:textId="77777777" w:rsidR="009C1D9E" w:rsidRPr="006B1F8D" w:rsidRDefault="009C1D9E" w:rsidP="00B37F45">
            <w:pPr>
              <w:jc w:val="both"/>
              <w:rPr>
                <w:rFonts w:eastAsia="Calibri"/>
                <w:noProof/>
                <w:sz w:val="22"/>
                <w:szCs w:val="22"/>
              </w:rPr>
            </w:pPr>
            <w:r w:rsidRPr="006B1F8D">
              <w:rPr>
                <w:rFonts w:eastAsia="Calibri"/>
                <w:noProof/>
                <w:sz w:val="22"/>
                <w:szCs w:val="22"/>
              </w:rPr>
              <w:t>Općina Brckovljani</w:t>
            </w:r>
          </w:p>
        </w:tc>
        <w:tc>
          <w:tcPr>
            <w:tcW w:w="2476" w:type="dxa"/>
            <w:tcBorders>
              <w:top w:val="single" w:sz="4" w:space="0" w:color="auto"/>
              <w:left w:val="single" w:sz="4" w:space="0" w:color="auto"/>
              <w:bottom w:val="single" w:sz="4" w:space="0" w:color="auto"/>
              <w:right w:val="single" w:sz="4" w:space="0" w:color="auto"/>
            </w:tcBorders>
          </w:tcPr>
          <w:p w14:paraId="7D52957A" w14:textId="77777777" w:rsidR="009C1D9E" w:rsidRPr="000818AA" w:rsidRDefault="009C1D9E" w:rsidP="00B37F45">
            <w:pPr>
              <w:jc w:val="right"/>
              <w:rPr>
                <w:rFonts w:eastAsia="Calibri"/>
                <w:noProof/>
                <w:sz w:val="22"/>
                <w:szCs w:val="22"/>
              </w:rPr>
            </w:pPr>
            <w:r w:rsidRPr="000818AA">
              <w:rPr>
                <w:rFonts w:eastAsia="Calibri"/>
                <w:noProof/>
                <w:sz w:val="22"/>
                <w:szCs w:val="22"/>
              </w:rPr>
              <w:t>64.800,00</w:t>
            </w:r>
          </w:p>
        </w:tc>
        <w:tc>
          <w:tcPr>
            <w:tcW w:w="3124" w:type="dxa"/>
            <w:tcBorders>
              <w:top w:val="single" w:sz="4" w:space="0" w:color="auto"/>
              <w:left w:val="single" w:sz="4" w:space="0" w:color="auto"/>
              <w:bottom w:val="single" w:sz="4" w:space="0" w:color="auto"/>
              <w:right w:val="single" w:sz="4" w:space="0" w:color="auto"/>
            </w:tcBorders>
          </w:tcPr>
          <w:p w14:paraId="643D5F68" w14:textId="77777777" w:rsidR="009C1D9E" w:rsidRPr="000818AA" w:rsidRDefault="009C1D9E" w:rsidP="00B37F45">
            <w:pPr>
              <w:jc w:val="right"/>
              <w:rPr>
                <w:rFonts w:eastAsia="Calibri"/>
                <w:noProof/>
                <w:sz w:val="22"/>
                <w:szCs w:val="22"/>
              </w:rPr>
            </w:pPr>
            <w:r w:rsidRPr="000818AA">
              <w:rPr>
                <w:rFonts w:eastAsia="Calibri"/>
                <w:noProof/>
                <w:sz w:val="22"/>
                <w:szCs w:val="22"/>
              </w:rPr>
              <w:t>6,48</w:t>
            </w:r>
          </w:p>
        </w:tc>
      </w:tr>
      <w:tr w:rsidR="009C1D9E" w:rsidRPr="006B1F8D" w14:paraId="54DBC5B0" w14:textId="77777777" w:rsidTr="00B37F45">
        <w:tc>
          <w:tcPr>
            <w:tcW w:w="3760" w:type="dxa"/>
            <w:tcBorders>
              <w:top w:val="single" w:sz="4" w:space="0" w:color="auto"/>
              <w:left w:val="single" w:sz="4" w:space="0" w:color="auto"/>
              <w:bottom w:val="single" w:sz="4" w:space="0" w:color="auto"/>
              <w:right w:val="single" w:sz="4" w:space="0" w:color="auto"/>
            </w:tcBorders>
          </w:tcPr>
          <w:p w14:paraId="12CC7DD9" w14:textId="77777777" w:rsidR="009C1D9E" w:rsidRPr="006B1F8D" w:rsidRDefault="009C1D9E" w:rsidP="00B37F45">
            <w:pPr>
              <w:jc w:val="both"/>
              <w:rPr>
                <w:rFonts w:eastAsia="Calibri"/>
                <w:noProof/>
                <w:sz w:val="22"/>
                <w:szCs w:val="22"/>
              </w:rPr>
            </w:pPr>
            <w:r w:rsidRPr="006B1F8D">
              <w:rPr>
                <w:rFonts w:eastAsia="Calibri"/>
                <w:noProof/>
                <w:sz w:val="22"/>
                <w:szCs w:val="22"/>
              </w:rPr>
              <w:t>Općina Kloštar Ivanić</w:t>
            </w:r>
          </w:p>
        </w:tc>
        <w:tc>
          <w:tcPr>
            <w:tcW w:w="2476" w:type="dxa"/>
            <w:tcBorders>
              <w:top w:val="single" w:sz="4" w:space="0" w:color="auto"/>
              <w:left w:val="single" w:sz="4" w:space="0" w:color="auto"/>
              <w:bottom w:val="single" w:sz="4" w:space="0" w:color="auto"/>
              <w:right w:val="single" w:sz="4" w:space="0" w:color="auto"/>
            </w:tcBorders>
          </w:tcPr>
          <w:p w14:paraId="4A04AFD8" w14:textId="77777777" w:rsidR="009C1D9E" w:rsidRPr="000818AA" w:rsidRDefault="009C1D9E" w:rsidP="00B37F45">
            <w:pPr>
              <w:jc w:val="right"/>
              <w:rPr>
                <w:rFonts w:eastAsia="Calibri"/>
                <w:noProof/>
                <w:sz w:val="22"/>
                <w:szCs w:val="22"/>
              </w:rPr>
            </w:pPr>
            <w:r w:rsidRPr="000818AA">
              <w:rPr>
                <w:rFonts w:eastAsia="Calibri"/>
                <w:noProof/>
                <w:sz w:val="22"/>
                <w:szCs w:val="22"/>
              </w:rPr>
              <w:t>57.700,00</w:t>
            </w:r>
          </w:p>
        </w:tc>
        <w:tc>
          <w:tcPr>
            <w:tcW w:w="3124" w:type="dxa"/>
            <w:tcBorders>
              <w:top w:val="single" w:sz="4" w:space="0" w:color="auto"/>
              <w:left w:val="single" w:sz="4" w:space="0" w:color="auto"/>
              <w:bottom w:val="single" w:sz="4" w:space="0" w:color="auto"/>
              <w:right w:val="single" w:sz="4" w:space="0" w:color="auto"/>
            </w:tcBorders>
          </w:tcPr>
          <w:p w14:paraId="30DACC48" w14:textId="77777777" w:rsidR="009C1D9E" w:rsidRPr="000818AA" w:rsidRDefault="009C1D9E" w:rsidP="00B37F45">
            <w:pPr>
              <w:jc w:val="right"/>
              <w:rPr>
                <w:rFonts w:eastAsia="Calibri"/>
                <w:noProof/>
                <w:sz w:val="22"/>
                <w:szCs w:val="22"/>
              </w:rPr>
            </w:pPr>
            <w:r w:rsidRPr="000818AA">
              <w:rPr>
                <w:rFonts w:eastAsia="Calibri"/>
                <w:noProof/>
                <w:sz w:val="22"/>
                <w:szCs w:val="22"/>
              </w:rPr>
              <w:t>5,77</w:t>
            </w:r>
          </w:p>
        </w:tc>
      </w:tr>
      <w:tr w:rsidR="009C1D9E" w:rsidRPr="006B1F8D" w14:paraId="311B96ED" w14:textId="77777777" w:rsidTr="00B37F45">
        <w:tc>
          <w:tcPr>
            <w:tcW w:w="3760" w:type="dxa"/>
            <w:tcBorders>
              <w:top w:val="single" w:sz="4" w:space="0" w:color="auto"/>
              <w:left w:val="single" w:sz="4" w:space="0" w:color="auto"/>
              <w:bottom w:val="single" w:sz="4" w:space="0" w:color="auto"/>
              <w:right w:val="single" w:sz="4" w:space="0" w:color="auto"/>
            </w:tcBorders>
          </w:tcPr>
          <w:p w14:paraId="0E3BE17C" w14:textId="77777777" w:rsidR="009C1D9E" w:rsidRPr="006B1F8D" w:rsidRDefault="009C1D9E" w:rsidP="00B37F45">
            <w:pPr>
              <w:jc w:val="both"/>
              <w:rPr>
                <w:rFonts w:eastAsia="Calibri"/>
                <w:noProof/>
                <w:sz w:val="22"/>
                <w:szCs w:val="22"/>
              </w:rPr>
            </w:pPr>
            <w:r w:rsidRPr="006B1F8D">
              <w:rPr>
                <w:rFonts w:eastAsia="Calibri"/>
                <w:noProof/>
                <w:sz w:val="22"/>
                <w:szCs w:val="22"/>
              </w:rPr>
              <w:t>Općina Dubrava</w:t>
            </w:r>
          </w:p>
        </w:tc>
        <w:tc>
          <w:tcPr>
            <w:tcW w:w="2476" w:type="dxa"/>
            <w:tcBorders>
              <w:top w:val="single" w:sz="4" w:space="0" w:color="auto"/>
              <w:left w:val="single" w:sz="4" w:space="0" w:color="auto"/>
              <w:bottom w:val="single" w:sz="4" w:space="0" w:color="auto"/>
              <w:right w:val="single" w:sz="4" w:space="0" w:color="auto"/>
            </w:tcBorders>
          </w:tcPr>
          <w:p w14:paraId="2A45FEC8" w14:textId="77777777" w:rsidR="009C1D9E" w:rsidRPr="000818AA" w:rsidRDefault="009C1D9E" w:rsidP="00B37F45">
            <w:pPr>
              <w:jc w:val="right"/>
              <w:rPr>
                <w:rFonts w:eastAsia="Calibri"/>
                <w:noProof/>
                <w:sz w:val="22"/>
                <w:szCs w:val="22"/>
              </w:rPr>
            </w:pPr>
            <w:r w:rsidRPr="000818AA">
              <w:rPr>
                <w:rFonts w:eastAsia="Calibri"/>
                <w:noProof/>
                <w:sz w:val="22"/>
                <w:szCs w:val="22"/>
              </w:rPr>
              <w:t>49.700,00</w:t>
            </w:r>
          </w:p>
        </w:tc>
        <w:tc>
          <w:tcPr>
            <w:tcW w:w="3124" w:type="dxa"/>
            <w:tcBorders>
              <w:top w:val="single" w:sz="4" w:space="0" w:color="auto"/>
              <w:left w:val="single" w:sz="4" w:space="0" w:color="auto"/>
              <w:bottom w:val="single" w:sz="4" w:space="0" w:color="auto"/>
              <w:right w:val="single" w:sz="4" w:space="0" w:color="auto"/>
            </w:tcBorders>
          </w:tcPr>
          <w:p w14:paraId="5A4C02FD" w14:textId="77777777" w:rsidR="009C1D9E" w:rsidRPr="000818AA" w:rsidRDefault="009C1D9E" w:rsidP="00B37F45">
            <w:pPr>
              <w:jc w:val="right"/>
              <w:rPr>
                <w:rFonts w:eastAsia="Calibri"/>
                <w:noProof/>
                <w:sz w:val="22"/>
                <w:szCs w:val="22"/>
              </w:rPr>
            </w:pPr>
            <w:r w:rsidRPr="000818AA">
              <w:rPr>
                <w:rFonts w:eastAsia="Calibri"/>
                <w:noProof/>
                <w:sz w:val="22"/>
                <w:szCs w:val="22"/>
              </w:rPr>
              <w:t>4,97</w:t>
            </w:r>
          </w:p>
        </w:tc>
      </w:tr>
      <w:tr w:rsidR="009C1D9E" w:rsidRPr="006B1F8D" w14:paraId="1278E46F" w14:textId="77777777" w:rsidTr="00B37F45">
        <w:tc>
          <w:tcPr>
            <w:tcW w:w="3760" w:type="dxa"/>
            <w:tcBorders>
              <w:top w:val="single" w:sz="4" w:space="0" w:color="auto"/>
              <w:left w:val="single" w:sz="4" w:space="0" w:color="auto"/>
              <w:bottom w:val="single" w:sz="4" w:space="0" w:color="auto"/>
              <w:right w:val="single" w:sz="4" w:space="0" w:color="auto"/>
            </w:tcBorders>
          </w:tcPr>
          <w:p w14:paraId="0A79D4F9" w14:textId="77777777" w:rsidR="009C1D9E" w:rsidRPr="006B1F8D" w:rsidRDefault="009C1D9E" w:rsidP="00B37F45">
            <w:pPr>
              <w:jc w:val="both"/>
              <w:rPr>
                <w:rFonts w:eastAsia="Calibri"/>
                <w:noProof/>
                <w:sz w:val="22"/>
                <w:szCs w:val="22"/>
              </w:rPr>
            </w:pPr>
            <w:r w:rsidRPr="006B1F8D">
              <w:rPr>
                <w:rFonts w:eastAsia="Calibri"/>
                <w:noProof/>
                <w:sz w:val="22"/>
                <w:szCs w:val="22"/>
              </w:rPr>
              <w:t>Općina Gradec</w:t>
            </w:r>
          </w:p>
        </w:tc>
        <w:tc>
          <w:tcPr>
            <w:tcW w:w="2476" w:type="dxa"/>
            <w:tcBorders>
              <w:top w:val="single" w:sz="4" w:space="0" w:color="auto"/>
              <w:left w:val="single" w:sz="4" w:space="0" w:color="auto"/>
              <w:bottom w:val="single" w:sz="4" w:space="0" w:color="auto"/>
              <w:right w:val="single" w:sz="4" w:space="0" w:color="auto"/>
            </w:tcBorders>
          </w:tcPr>
          <w:p w14:paraId="7EEC03E2" w14:textId="77777777" w:rsidR="009C1D9E" w:rsidRPr="000818AA" w:rsidRDefault="009C1D9E" w:rsidP="00B37F45">
            <w:pPr>
              <w:jc w:val="right"/>
              <w:rPr>
                <w:rFonts w:eastAsia="Calibri"/>
                <w:noProof/>
                <w:sz w:val="22"/>
                <w:szCs w:val="22"/>
              </w:rPr>
            </w:pPr>
            <w:r w:rsidRPr="000818AA">
              <w:rPr>
                <w:rFonts w:eastAsia="Calibri"/>
                <w:noProof/>
                <w:sz w:val="22"/>
                <w:szCs w:val="22"/>
              </w:rPr>
              <w:t>34.900,00</w:t>
            </w:r>
          </w:p>
        </w:tc>
        <w:tc>
          <w:tcPr>
            <w:tcW w:w="3124" w:type="dxa"/>
            <w:tcBorders>
              <w:top w:val="single" w:sz="4" w:space="0" w:color="auto"/>
              <w:left w:val="single" w:sz="4" w:space="0" w:color="auto"/>
              <w:bottom w:val="single" w:sz="4" w:space="0" w:color="auto"/>
              <w:right w:val="single" w:sz="4" w:space="0" w:color="auto"/>
            </w:tcBorders>
          </w:tcPr>
          <w:p w14:paraId="3F5DF47B" w14:textId="77777777" w:rsidR="009C1D9E" w:rsidRPr="000818AA" w:rsidRDefault="009C1D9E" w:rsidP="00B37F45">
            <w:pPr>
              <w:jc w:val="right"/>
              <w:rPr>
                <w:rFonts w:eastAsia="Calibri"/>
                <w:noProof/>
                <w:sz w:val="22"/>
                <w:szCs w:val="22"/>
              </w:rPr>
            </w:pPr>
            <w:r w:rsidRPr="000818AA">
              <w:rPr>
                <w:rFonts w:eastAsia="Calibri"/>
                <w:noProof/>
                <w:sz w:val="22"/>
                <w:szCs w:val="22"/>
              </w:rPr>
              <w:t>3,49</w:t>
            </w:r>
          </w:p>
        </w:tc>
      </w:tr>
      <w:tr w:rsidR="009C1D9E" w:rsidRPr="006B1F8D" w14:paraId="741C763E" w14:textId="77777777" w:rsidTr="00B37F45">
        <w:tc>
          <w:tcPr>
            <w:tcW w:w="3760" w:type="dxa"/>
            <w:tcBorders>
              <w:top w:val="single" w:sz="4" w:space="0" w:color="auto"/>
              <w:left w:val="single" w:sz="4" w:space="0" w:color="auto"/>
              <w:bottom w:val="single" w:sz="4" w:space="0" w:color="auto"/>
              <w:right w:val="single" w:sz="4" w:space="0" w:color="auto"/>
            </w:tcBorders>
          </w:tcPr>
          <w:p w14:paraId="42E03052" w14:textId="77777777" w:rsidR="009C1D9E" w:rsidRPr="006B1F8D" w:rsidRDefault="009C1D9E" w:rsidP="00B37F45">
            <w:pPr>
              <w:jc w:val="both"/>
              <w:rPr>
                <w:rFonts w:eastAsia="Calibri"/>
                <w:noProof/>
                <w:sz w:val="22"/>
                <w:szCs w:val="22"/>
              </w:rPr>
            </w:pPr>
            <w:r w:rsidRPr="006B1F8D">
              <w:rPr>
                <w:rFonts w:eastAsia="Calibri"/>
                <w:noProof/>
                <w:sz w:val="22"/>
                <w:szCs w:val="22"/>
              </w:rPr>
              <w:t>Općina Farkaševac</w:t>
            </w:r>
          </w:p>
        </w:tc>
        <w:tc>
          <w:tcPr>
            <w:tcW w:w="2476" w:type="dxa"/>
            <w:tcBorders>
              <w:top w:val="single" w:sz="4" w:space="0" w:color="auto"/>
              <w:left w:val="single" w:sz="4" w:space="0" w:color="auto"/>
              <w:bottom w:val="single" w:sz="4" w:space="0" w:color="auto"/>
              <w:right w:val="single" w:sz="4" w:space="0" w:color="auto"/>
            </w:tcBorders>
          </w:tcPr>
          <w:p w14:paraId="2DAA83E5" w14:textId="77777777" w:rsidR="009C1D9E" w:rsidRPr="000818AA" w:rsidRDefault="009C1D9E" w:rsidP="00B37F45">
            <w:pPr>
              <w:jc w:val="right"/>
              <w:rPr>
                <w:rFonts w:eastAsia="Calibri"/>
                <w:noProof/>
                <w:sz w:val="22"/>
                <w:szCs w:val="22"/>
              </w:rPr>
            </w:pPr>
            <w:r w:rsidRPr="000818AA">
              <w:rPr>
                <w:rFonts w:eastAsia="Calibri"/>
                <w:noProof/>
                <w:sz w:val="22"/>
                <w:szCs w:val="22"/>
              </w:rPr>
              <w:t>18.300,00</w:t>
            </w:r>
          </w:p>
        </w:tc>
        <w:tc>
          <w:tcPr>
            <w:tcW w:w="3124" w:type="dxa"/>
            <w:tcBorders>
              <w:top w:val="single" w:sz="4" w:space="0" w:color="auto"/>
              <w:left w:val="single" w:sz="4" w:space="0" w:color="auto"/>
              <w:bottom w:val="single" w:sz="4" w:space="0" w:color="auto"/>
              <w:right w:val="single" w:sz="4" w:space="0" w:color="auto"/>
            </w:tcBorders>
          </w:tcPr>
          <w:p w14:paraId="0192B453" w14:textId="77777777" w:rsidR="009C1D9E" w:rsidRPr="000818AA" w:rsidRDefault="009C1D9E" w:rsidP="00B37F45">
            <w:pPr>
              <w:jc w:val="right"/>
              <w:rPr>
                <w:rFonts w:eastAsia="Calibri"/>
                <w:noProof/>
                <w:sz w:val="22"/>
                <w:szCs w:val="22"/>
              </w:rPr>
            </w:pPr>
            <w:r w:rsidRPr="000818AA">
              <w:rPr>
                <w:rFonts w:eastAsia="Calibri"/>
                <w:noProof/>
                <w:sz w:val="22"/>
                <w:szCs w:val="22"/>
              </w:rPr>
              <w:t>1,83</w:t>
            </w:r>
          </w:p>
        </w:tc>
      </w:tr>
      <w:tr w:rsidR="009C1D9E" w:rsidRPr="006B1F8D" w14:paraId="17696CC6" w14:textId="77777777" w:rsidTr="00B37F45">
        <w:tc>
          <w:tcPr>
            <w:tcW w:w="3760" w:type="dxa"/>
            <w:tcBorders>
              <w:top w:val="single" w:sz="4" w:space="0" w:color="auto"/>
              <w:left w:val="single" w:sz="4" w:space="0" w:color="auto"/>
              <w:bottom w:val="single" w:sz="4" w:space="0" w:color="auto"/>
              <w:right w:val="single" w:sz="4" w:space="0" w:color="auto"/>
            </w:tcBorders>
          </w:tcPr>
          <w:p w14:paraId="02F11B2B" w14:textId="77777777" w:rsidR="009C1D9E" w:rsidRPr="006B1F8D" w:rsidRDefault="009C1D9E" w:rsidP="00B37F45">
            <w:pPr>
              <w:jc w:val="both"/>
              <w:rPr>
                <w:rFonts w:eastAsia="Calibri"/>
                <w:noProof/>
                <w:sz w:val="22"/>
                <w:szCs w:val="22"/>
              </w:rPr>
            </w:pPr>
            <w:r w:rsidRPr="006B1F8D">
              <w:rPr>
                <w:rFonts w:eastAsia="Calibri"/>
                <w:noProof/>
                <w:sz w:val="22"/>
                <w:szCs w:val="22"/>
              </w:rPr>
              <w:t>Općina Preseka</w:t>
            </w:r>
          </w:p>
        </w:tc>
        <w:tc>
          <w:tcPr>
            <w:tcW w:w="2476" w:type="dxa"/>
            <w:tcBorders>
              <w:top w:val="single" w:sz="4" w:space="0" w:color="auto"/>
              <w:left w:val="single" w:sz="4" w:space="0" w:color="auto"/>
              <w:bottom w:val="single" w:sz="4" w:space="0" w:color="auto"/>
              <w:right w:val="single" w:sz="4" w:space="0" w:color="auto"/>
            </w:tcBorders>
          </w:tcPr>
          <w:p w14:paraId="76ABFC30" w14:textId="77777777" w:rsidR="009C1D9E" w:rsidRPr="000818AA" w:rsidRDefault="009C1D9E" w:rsidP="00B37F45">
            <w:pPr>
              <w:jc w:val="right"/>
              <w:rPr>
                <w:rFonts w:eastAsia="Calibri"/>
                <w:noProof/>
                <w:sz w:val="22"/>
                <w:szCs w:val="22"/>
              </w:rPr>
            </w:pPr>
            <w:r w:rsidRPr="000818AA">
              <w:rPr>
                <w:rFonts w:eastAsia="Calibri"/>
                <w:noProof/>
                <w:sz w:val="22"/>
                <w:szCs w:val="22"/>
              </w:rPr>
              <w:t>13.700,00</w:t>
            </w:r>
          </w:p>
        </w:tc>
        <w:tc>
          <w:tcPr>
            <w:tcW w:w="3124" w:type="dxa"/>
            <w:tcBorders>
              <w:top w:val="single" w:sz="4" w:space="0" w:color="auto"/>
              <w:left w:val="single" w:sz="4" w:space="0" w:color="auto"/>
              <w:bottom w:val="single" w:sz="4" w:space="0" w:color="auto"/>
              <w:right w:val="single" w:sz="4" w:space="0" w:color="auto"/>
            </w:tcBorders>
          </w:tcPr>
          <w:p w14:paraId="3EF6A6CA" w14:textId="77777777" w:rsidR="009C1D9E" w:rsidRPr="000818AA" w:rsidRDefault="009C1D9E" w:rsidP="00B37F45">
            <w:pPr>
              <w:jc w:val="right"/>
              <w:rPr>
                <w:rFonts w:eastAsia="Calibri"/>
                <w:noProof/>
                <w:sz w:val="22"/>
                <w:szCs w:val="22"/>
              </w:rPr>
            </w:pPr>
            <w:r w:rsidRPr="000818AA">
              <w:rPr>
                <w:rFonts w:eastAsia="Calibri"/>
                <w:noProof/>
                <w:sz w:val="22"/>
                <w:szCs w:val="22"/>
              </w:rPr>
              <w:t>1,37</w:t>
            </w:r>
          </w:p>
        </w:tc>
      </w:tr>
      <w:tr w:rsidR="009C1D9E" w:rsidRPr="006B1F8D" w14:paraId="1C335D06" w14:textId="77777777" w:rsidTr="00B37F45">
        <w:tc>
          <w:tcPr>
            <w:tcW w:w="3760" w:type="dxa"/>
            <w:tcBorders>
              <w:top w:val="single" w:sz="4" w:space="0" w:color="auto"/>
              <w:left w:val="single" w:sz="4" w:space="0" w:color="auto"/>
              <w:bottom w:val="single" w:sz="4" w:space="0" w:color="auto"/>
              <w:right w:val="single" w:sz="4" w:space="0" w:color="auto"/>
            </w:tcBorders>
          </w:tcPr>
          <w:p w14:paraId="427EB628" w14:textId="77777777" w:rsidR="009C1D9E" w:rsidRPr="006B1F8D" w:rsidRDefault="009C1D9E" w:rsidP="00B37F45">
            <w:pPr>
              <w:jc w:val="both"/>
              <w:rPr>
                <w:rFonts w:eastAsia="Calibri"/>
                <w:noProof/>
                <w:sz w:val="22"/>
                <w:szCs w:val="22"/>
              </w:rPr>
            </w:pPr>
            <w:r w:rsidRPr="006B1F8D">
              <w:rPr>
                <w:rFonts w:eastAsia="Calibri"/>
                <w:noProof/>
                <w:sz w:val="22"/>
                <w:szCs w:val="22"/>
              </w:rPr>
              <w:lastRenderedPageBreak/>
              <w:t>Općina Bedenica</w:t>
            </w:r>
          </w:p>
        </w:tc>
        <w:tc>
          <w:tcPr>
            <w:tcW w:w="2476" w:type="dxa"/>
            <w:tcBorders>
              <w:top w:val="single" w:sz="4" w:space="0" w:color="auto"/>
              <w:left w:val="single" w:sz="4" w:space="0" w:color="auto"/>
              <w:bottom w:val="single" w:sz="4" w:space="0" w:color="auto"/>
              <w:right w:val="single" w:sz="4" w:space="0" w:color="auto"/>
            </w:tcBorders>
          </w:tcPr>
          <w:p w14:paraId="121EE849" w14:textId="77777777" w:rsidR="009C1D9E" w:rsidRPr="000818AA" w:rsidRDefault="009C1D9E" w:rsidP="00B37F45">
            <w:pPr>
              <w:jc w:val="right"/>
              <w:rPr>
                <w:rFonts w:eastAsia="Calibri"/>
                <w:noProof/>
                <w:sz w:val="22"/>
                <w:szCs w:val="22"/>
              </w:rPr>
            </w:pPr>
            <w:r w:rsidRPr="000818AA">
              <w:rPr>
                <w:rFonts w:eastAsia="Calibri"/>
                <w:noProof/>
                <w:sz w:val="22"/>
                <w:szCs w:val="22"/>
              </w:rPr>
              <w:t>13.600,00</w:t>
            </w:r>
          </w:p>
        </w:tc>
        <w:tc>
          <w:tcPr>
            <w:tcW w:w="3124" w:type="dxa"/>
            <w:tcBorders>
              <w:top w:val="single" w:sz="4" w:space="0" w:color="auto"/>
              <w:left w:val="single" w:sz="4" w:space="0" w:color="auto"/>
              <w:bottom w:val="single" w:sz="4" w:space="0" w:color="auto"/>
              <w:right w:val="single" w:sz="4" w:space="0" w:color="auto"/>
            </w:tcBorders>
          </w:tcPr>
          <w:p w14:paraId="46C2047F" w14:textId="77777777" w:rsidR="009C1D9E" w:rsidRPr="000818AA" w:rsidRDefault="009C1D9E" w:rsidP="00B37F45">
            <w:pPr>
              <w:jc w:val="right"/>
              <w:rPr>
                <w:rFonts w:eastAsia="Calibri"/>
                <w:noProof/>
                <w:sz w:val="22"/>
                <w:szCs w:val="22"/>
              </w:rPr>
            </w:pPr>
            <w:r w:rsidRPr="000818AA">
              <w:rPr>
                <w:rFonts w:eastAsia="Calibri"/>
                <w:noProof/>
                <w:sz w:val="22"/>
                <w:szCs w:val="22"/>
              </w:rPr>
              <w:t>1,36</w:t>
            </w:r>
          </w:p>
        </w:tc>
      </w:tr>
      <w:tr w:rsidR="009C1D9E" w:rsidRPr="006B1F8D" w14:paraId="69270A5A" w14:textId="77777777" w:rsidTr="00B37F45">
        <w:tc>
          <w:tcPr>
            <w:tcW w:w="3760" w:type="dxa"/>
            <w:tcBorders>
              <w:top w:val="single" w:sz="4" w:space="0" w:color="auto"/>
              <w:left w:val="single" w:sz="4" w:space="0" w:color="auto"/>
              <w:bottom w:val="single" w:sz="4" w:space="0" w:color="auto"/>
              <w:right w:val="single" w:sz="4" w:space="0" w:color="auto"/>
            </w:tcBorders>
          </w:tcPr>
          <w:p w14:paraId="79845D55" w14:textId="77777777" w:rsidR="009C1D9E" w:rsidRPr="006B1F8D" w:rsidRDefault="009C1D9E" w:rsidP="00B37F45">
            <w:pPr>
              <w:jc w:val="both"/>
              <w:rPr>
                <w:rFonts w:eastAsia="Calibri"/>
                <w:noProof/>
                <w:sz w:val="22"/>
                <w:szCs w:val="22"/>
              </w:rPr>
            </w:pPr>
            <w:r w:rsidRPr="006B1F8D">
              <w:rPr>
                <w:rFonts w:eastAsia="Calibri"/>
                <w:noProof/>
                <w:sz w:val="22"/>
                <w:szCs w:val="22"/>
              </w:rPr>
              <w:t>Općina Rakovec</w:t>
            </w:r>
          </w:p>
        </w:tc>
        <w:tc>
          <w:tcPr>
            <w:tcW w:w="2476" w:type="dxa"/>
            <w:tcBorders>
              <w:top w:val="single" w:sz="4" w:space="0" w:color="auto"/>
              <w:left w:val="single" w:sz="4" w:space="0" w:color="auto"/>
              <w:bottom w:val="single" w:sz="4" w:space="0" w:color="auto"/>
              <w:right w:val="single" w:sz="4" w:space="0" w:color="auto"/>
            </w:tcBorders>
          </w:tcPr>
          <w:p w14:paraId="65FD81E2" w14:textId="77777777" w:rsidR="009C1D9E" w:rsidRPr="000818AA" w:rsidRDefault="009C1D9E" w:rsidP="00B37F45">
            <w:pPr>
              <w:jc w:val="right"/>
              <w:rPr>
                <w:rFonts w:eastAsia="Calibri"/>
                <w:noProof/>
                <w:sz w:val="22"/>
                <w:szCs w:val="22"/>
              </w:rPr>
            </w:pPr>
            <w:r w:rsidRPr="000818AA">
              <w:rPr>
                <w:rFonts w:eastAsia="Calibri"/>
                <w:noProof/>
                <w:sz w:val="22"/>
                <w:szCs w:val="22"/>
              </w:rPr>
              <w:t>11.900,00</w:t>
            </w:r>
          </w:p>
        </w:tc>
        <w:tc>
          <w:tcPr>
            <w:tcW w:w="3124" w:type="dxa"/>
            <w:tcBorders>
              <w:top w:val="single" w:sz="4" w:space="0" w:color="auto"/>
              <w:left w:val="single" w:sz="4" w:space="0" w:color="auto"/>
              <w:bottom w:val="single" w:sz="4" w:space="0" w:color="auto"/>
              <w:right w:val="single" w:sz="4" w:space="0" w:color="auto"/>
            </w:tcBorders>
          </w:tcPr>
          <w:p w14:paraId="496CAC9E" w14:textId="77777777" w:rsidR="009C1D9E" w:rsidRPr="000818AA" w:rsidRDefault="009C1D9E" w:rsidP="00B37F45">
            <w:pPr>
              <w:jc w:val="right"/>
              <w:rPr>
                <w:rFonts w:eastAsia="Calibri"/>
                <w:noProof/>
                <w:sz w:val="22"/>
                <w:szCs w:val="22"/>
              </w:rPr>
            </w:pPr>
            <w:r w:rsidRPr="000818AA">
              <w:rPr>
                <w:rFonts w:eastAsia="Calibri"/>
                <w:noProof/>
                <w:sz w:val="22"/>
                <w:szCs w:val="22"/>
              </w:rPr>
              <w:t>1,19</w:t>
            </w:r>
          </w:p>
        </w:tc>
      </w:tr>
      <w:tr w:rsidR="009C1D9E" w:rsidRPr="006B1F8D" w14:paraId="5F4B6A8D" w14:textId="77777777" w:rsidTr="00F62B05">
        <w:tc>
          <w:tcPr>
            <w:tcW w:w="37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C5208C" w14:textId="77777777" w:rsidR="009C1D9E" w:rsidRPr="006B1F8D" w:rsidRDefault="009C1D9E" w:rsidP="00B37F45">
            <w:pPr>
              <w:jc w:val="both"/>
              <w:rPr>
                <w:rFonts w:eastAsia="Calibri"/>
                <w:b/>
                <w:noProof/>
                <w:sz w:val="22"/>
                <w:szCs w:val="22"/>
              </w:rPr>
            </w:pPr>
            <w:r w:rsidRPr="006B1F8D">
              <w:rPr>
                <w:rFonts w:eastAsia="Calibri"/>
                <w:b/>
                <w:noProof/>
                <w:sz w:val="22"/>
                <w:szCs w:val="22"/>
              </w:rPr>
              <w:t>Ukupno</w:t>
            </w:r>
          </w:p>
        </w:tc>
        <w:tc>
          <w:tcPr>
            <w:tcW w:w="24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7E6C62" w14:textId="77777777" w:rsidR="009C1D9E" w:rsidRPr="000818AA" w:rsidRDefault="009C1D9E" w:rsidP="00B37F45">
            <w:pPr>
              <w:jc w:val="right"/>
              <w:rPr>
                <w:rFonts w:eastAsia="Calibri"/>
                <w:b/>
                <w:noProof/>
                <w:sz w:val="22"/>
                <w:szCs w:val="22"/>
              </w:rPr>
            </w:pPr>
            <w:r w:rsidRPr="000818AA">
              <w:rPr>
                <w:rFonts w:eastAsia="Calibri"/>
                <w:b/>
                <w:noProof/>
                <w:sz w:val="22"/>
                <w:szCs w:val="22"/>
              </w:rPr>
              <w:t>1.000.000,00</w:t>
            </w:r>
          </w:p>
        </w:tc>
        <w:tc>
          <w:tcPr>
            <w:tcW w:w="31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10B70F" w14:textId="77777777" w:rsidR="009C1D9E" w:rsidRPr="000818AA" w:rsidRDefault="009C1D9E" w:rsidP="00B37F45">
            <w:pPr>
              <w:jc w:val="right"/>
              <w:rPr>
                <w:rFonts w:eastAsia="Calibri"/>
                <w:b/>
                <w:noProof/>
                <w:sz w:val="22"/>
                <w:szCs w:val="22"/>
              </w:rPr>
            </w:pPr>
            <w:r w:rsidRPr="000818AA">
              <w:rPr>
                <w:rFonts w:eastAsia="Calibri"/>
                <w:b/>
                <w:noProof/>
                <w:sz w:val="22"/>
                <w:szCs w:val="22"/>
              </w:rPr>
              <w:t>100</w:t>
            </w:r>
          </w:p>
        </w:tc>
      </w:tr>
    </w:tbl>
    <w:p w14:paraId="6B439496" w14:textId="77777777" w:rsidR="009C1D9E" w:rsidRPr="006B1F8D" w:rsidRDefault="009C1D9E" w:rsidP="009C1D9E">
      <w:pPr>
        <w:jc w:val="both"/>
        <w:rPr>
          <w:rFonts w:eastAsia="Calibri"/>
          <w:b/>
          <w:noProof/>
          <w:sz w:val="22"/>
          <w:szCs w:val="22"/>
        </w:rPr>
      </w:pPr>
    </w:p>
    <w:p w14:paraId="1AA837E1" w14:textId="77777777" w:rsidR="009C1D9E" w:rsidRPr="006B1F8D" w:rsidRDefault="009C1D9E" w:rsidP="009C1D9E">
      <w:pPr>
        <w:jc w:val="both"/>
        <w:rPr>
          <w:rFonts w:eastAsia="Calibri"/>
          <w:b/>
          <w:noProof/>
          <w:sz w:val="22"/>
          <w:szCs w:val="22"/>
        </w:rPr>
      </w:pPr>
      <w:r w:rsidRPr="006B1F8D">
        <w:rPr>
          <w:rFonts w:eastAsia="Calibri"/>
          <w:b/>
          <w:noProof/>
          <w:sz w:val="22"/>
          <w:szCs w:val="22"/>
        </w:rPr>
        <w:t>1.3.</w:t>
      </w:r>
      <w:r w:rsidRPr="006B1F8D">
        <w:rPr>
          <w:rFonts w:eastAsia="Calibri"/>
          <w:b/>
          <w:noProof/>
          <w:sz w:val="22"/>
          <w:szCs w:val="22"/>
        </w:rPr>
        <w:tab/>
        <w:t xml:space="preserve"> DJELATNOST</w:t>
      </w:r>
    </w:p>
    <w:p w14:paraId="4274701B" w14:textId="77777777" w:rsidR="009C1D9E" w:rsidRPr="006B1F8D" w:rsidRDefault="009C1D9E" w:rsidP="009C1D9E">
      <w:pPr>
        <w:jc w:val="both"/>
        <w:rPr>
          <w:rFonts w:eastAsia="Calibri"/>
          <w:noProof/>
          <w:sz w:val="22"/>
          <w:szCs w:val="22"/>
        </w:rPr>
      </w:pPr>
    </w:p>
    <w:p w14:paraId="07FD8C96" w14:textId="2EF23326" w:rsidR="009C1D9E" w:rsidRPr="006B1F8D" w:rsidRDefault="009C1D9E" w:rsidP="00761C24">
      <w:pPr>
        <w:spacing w:before="60" w:after="60"/>
        <w:jc w:val="both"/>
        <w:rPr>
          <w:rFonts w:eastAsia="Calibri"/>
          <w:noProof/>
          <w:sz w:val="22"/>
          <w:szCs w:val="22"/>
        </w:rPr>
      </w:pPr>
      <w:r w:rsidRPr="006B1F8D">
        <w:rPr>
          <w:rFonts w:eastAsia="Calibri"/>
          <w:noProof/>
          <w:sz w:val="22"/>
          <w:szCs w:val="22"/>
        </w:rPr>
        <w:t>Predmet poslovanja Društva određen je člankom 5. Društvenog ugovora od</w:t>
      </w:r>
      <w:r w:rsidR="00884719" w:rsidRPr="006B1F8D">
        <w:rPr>
          <w:rFonts w:eastAsia="Calibri"/>
          <w:noProof/>
          <w:sz w:val="22"/>
          <w:szCs w:val="22"/>
        </w:rPr>
        <w:t xml:space="preserve"> </w:t>
      </w:r>
      <w:r w:rsidRPr="006B1F8D">
        <w:rPr>
          <w:rFonts w:eastAsia="Calibri"/>
          <w:noProof/>
          <w:sz w:val="22"/>
          <w:szCs w:val="22"/>
        </w:rPr>
        <w:t>20.06.2016.godine.</w:t>
      </w:r>
    </w:p>
    <w:p w14:paraId="1CA10BC1" w14:textId="77777777" w:rsidR="00884719" w:rsidRPr="006B1F8D" w:rsidRDefault="00884719" w:rsidP="00761C24">
      <w:pPr>
        <w:spacing w:before="60" w:after="60"/>
        <w:jc w:val="both"/>
        <w:rPr>
          <w:noProof/>
          <w:sz w:val="22"/>
          <w:szCs w:val="22"/>
        </w:rPr>
      </w:pPr>
    </w:p>
    <w:p w14:paraId="250702A0" w14:textId="77777777" w:rsidR="009C1D9E" w:rsidRPr="006B1F8D" w:rsidRDefault="009C1D9E" w:rsidP="00761C24">
      <w:pPr>
        <w:jc w:val="both"/>
        <w:rPr>
          <w:rFonts w:eastAsia="Calibri"/>
          <w:noProof/>
          <w:sz w:val="22"/>
          <w:szCs w:val="22"/>
        </w:rPr>
      </w:pPr>
      <w:r w:rsidRPr="006B1F8D">
        <w:rPr>
          <w:rFonts w:eastAsia="Calibri"/>
          <w:noProof/>
          <w:sz w:val="22"/>
          <w:szCs w:val="22"/>
        </w:rPr>
        <w:t>Predmet poslovanja Društva čine slijedeće djelatnosti:</w:t>
      </w:r>
    </w:p>
    <w:p w14:paraId="18FC8D71" w14:textId="77777777" w:rsidR="009C1D9E" w:rsidRPr="006B1F8D" w:rsidRDefault="009C1D9E" w:rsidP="00761C24">
      <w:pPr>
        <w:numPr>
          <w:ilvl w:val="0"/>
          <w:numId w:val="3"/>
        </w:numPr>
        <w:jc w:val="both"/>
        <w:rPr>
          <w:rFonts w:eastAsia="Calibri"/>
          <w:noProof/>
          <w:sz w:val="22"/>
          <w:szCs w:val="22"/>
        </w:rPr>
      </w:pPr>
      <w:r w:rsidRPr="006B1F8D">
        <w:rPr>
          <w:rFonts w:eastAsia="Calibri"/>
          <w:noProof/>
          <w:sz w:val="22"/>
          <w:szCs w:val="22"/>
        </w:rPr>
        <w:t>djelatnost javne vodoopskrbe.</w:t>
      </w:r>
    </w:p>
    <w:p w14:paraId="2BCAEF4F" w14:textId="77777777" w:rsidR="009C1D9E" w:rsidRPr="006B1F8D" w:rsidRDefault="009C1D9E" w:rsidP="00761C24">
      <w:pPr>
        <w:numPr>
          <w:ilvl w:val="0"/>
          <w:numId w:val="3"/>
        </w:numPr>
        <w:jc w:val="both"/>
        <w:rPr>
          <w:rFonts w:eastAsia="Calibri"/>
          <w:strike/>
          <w:noProof/>
          <w:sz w:val="22"/>
          <w:szCs w:val="22"/>
        </w:rPr>
      </w:pPr>
      <w:r w:rsidRPr="006B1F8D">
        <w:rPr>
          <w:rFonts w:eastAsia="Calibri"/>
          <w:noProof/>
          <w:sz w:val="22"/>
          <w:szCs w:val="22"/>
        </w:rPr>
        <w:t>djelatnost javne odvodnje.</w:t>
      </w:r>
    </w:p>
    <w:p w14:paraId="234B7993" w14:textId="77777777" w:rsidR="009C1D9E" w:rsidRPr="006B1F8D" w:rsidRDefault="009C1D9E" w:rsidP="00761C24">
      <w:pPr>
        <w:jc w:val="both"/>
        <w:rPr>
          <w:rFonts w:eastAsia="Calibri"/>
          <w:b/>
          <w:noProof/>
          <w:sz w:val="22"/>
          <w:szCs w:val="22"/>
        </w:rPr>
      </w:pPr>
    </w:p>
    <w:p w14:paraId="2183C802" w14:textId="77777777" w:rsidR="009C1D9E" w:rsidRPr="006B1F8D" w:rsidRDefault="009C1D9E" w:rsidP="00761C24">
      <w:pPr>
        <w:jc w:val="both"/>
        <w:rPr>
          <w:rFonts w:eastAsia="Calibri"/>
          <w:noProof/>
          <w:sz w:val="22"/>
          <w:szCs w:val="22"/>
        </w:rPr>
      </w:pPr>
      <w:r w:rsidRPr="006B1F8D">
        <w:rPr>
          <w:rFonts w:eastAsia="Calibri"/>
          <w:noProof/>
          <w:sz w:val="22"/>
          <w:szCs w:val="22"/>
        </w:rPr>
        <w:t>Pored navedenih djelatnosti, Društvo može obavljati i druge djelatnosti koje služe djelatnosti koja je upisana u sudski registar, ako se one u manjem opsegu ili uobičajeno obavljaju uz upisanu djelatnost.</w:t>
      </w:r>
    </w:p>
    <w:p w14:paraId="579CB2C4" w14:textId="77777777" w:rsidR="009C1D9E" w:rsidRPr="006B1F8D" w:rsidRDefault="009C1D9E" w:rsidP="00761C24">
      <w:pPr>
        <w:jc w:val="both"/>
        <w:rPr>
          <w:rFonts w:eastAsia="Calibri"/>
          <w:noProof/>
          <w:sz w:val="22"/>
          <w:szCs w:val="22"/>
        </w:rPr>
      </w:pPr>
    </w:p>
    <w:p w14:paraId="3182F254" w14:textId="77777777" w:rsidR="009C1D9E" w:rsidRPr="006B1F8D" w:rsidRDefault="009C1D9E" w:rsidP="00761C24">
      <w:pPr>
        <w:jc w:val="both"/>
        <w:rPr>
          <w:rFonts w:eastAsia="Calibri"/>
          <w:noProof/>
          <w:sz w:val="22"/>
          <w:szCs w:val="22"/>
        </w:rPr>
      </w:pPr>
    </w:p>
    <w:p w14:paraId="0797544A" w14:textId="77777777" w:rsidR="009C1D9E" w:rsidRPr="006B1F8D" w:rsidRDefault="009C1D9E" w:rsidP="00761C24">
      <w:pPr>
        <w:numPr>
          <w:ilvl w:val="1"/>
          <w:numId w:val="2"/>
        </w:numPr>
        <w:jc w:val="both"/>
        <w:rPr>
          <w:rFonts w:eastAsia="Calibri"/>
          <w:b/>
          <w:noProof/>
          <w:sz w:val="22"/>
          <w:szCs w:val="22"/>
        </w:rPr>
      </w:pPr>
      <w:r w:rsidRPr="006B1F8D">
        <w:rPr>
          <w:rFonts w:eastAsia="Calibri"/>
          <w:b/>
          <w:noProof/>
          <w:sz w:val="22"/>
          <w:szCs w:val="22"/>
        </w:rPr>
        <w:t>ORGANI DRUŠTVA</w:t>
      </w:r>
    </w:p>
    <w:p w14:paraId="53895134" w14:textId="77777777" w:rsidR="009C1D9E" w:rsidRPr="006B1F8D" w:rsidRDefault="009C1D9E" w:rsidP="00761C24">
      <w:pPr>
        <w:jc w:val="both"/>
        <w:rPr>
          <w:rFonts w:eastAsia="Calibri"/>
          <w:b/>
          <w:noProof/>
          <w:sz w:val="22"/>
          <w:szCs w:val="22"/>
        </w:rPr>
      </w:pPr>
    </w:p>
    <w:p w14:paraId="55FD2C2E" w14:textId="77777777" w:rsidR="009C1D9E" w:rsidRPr="006B1F8D" w:rsidRDefault="009C1D9E" w:rsidP="00761C24">
      <w:pPr>
        <w:ind w:firstLine="705"/>
        <w:jc w:val="both"/>
        <w:outlineLvl w:val="0"/>
        <w:rPr>
          <w:rFonts w:eastAsia="Calibri"/>
          <w:noProof/>
          <w:sz w:val="22"/>
          <w:szCs w:val="22"/>
        </w:rPr>
      </w:pPr>
      <w:r w:rsidRPr="006B1F8D">
        <w:rPr>
          <w:rFonts w:eastAsia="Calibri"/>
          <w:noProof/>
          <w:sz w:val="22"/>
          <w:szCs w:val="22"/>
        </w:rPr>
        <w:t>Organe Društva čine: Uprava, Nadzorni odbor i Skupština.</w:t>
      </w:r>
    </w:p>
    <w:p w14:paraId="6C94B6F3" w14:textId="77777777" w:rsidR="009C1D9E" w:rsidRPr="006B1F8D" w:rsidRDefault="009C1D9E" w:rsidP="00761C24">
      <w:pPr>
        <w:jc w:val="both"/>
        <w:rPr>
          <w:rFonts w:eastAsia="Calibri"/>
          <w:noProof/>
          <w:sz w:val="22"/>
          <w:szCs w:val="22"/>
        </w:rPr>
      </w:pPr>
      <w:r w:rsidRPr="006B1F8D">
        <w:rPr>
          <w:rFonts w:eastAsia="Calibri"/>
          <w:noProof/>
          <w:sz w:val="22"/>
          <w:szCs w:val="22"/>
        </w:rPr>
        <w:t xml:space="preserve"> </w:t>
      </w:r>
    </w:p>
    <w:p w14:paraId="203B8B1B" w14:textId="77777777" w:rsidR="009C1D9E" w:rsidRPr="006B1F8D" w:rsidRDefault="009C1D9E" w:rsidP="00761C24">
      <w:pPr>
        <w:jc w:val="both"/>
        <w:rPr>
          <w:rFonts w:eastAsia="Calibri"/>
          <w:noProof/>
          <w:sz w:val="22"/>
          <w:szCs w:val="22"/>
        </w:rPr>
      </w:pPr>
      <w:r w:rsidRPr="00224D6A">
        <w:rPr>
          <w:rFonts w:eastAsia="Calibri"/>
          <w:b/>
          <w:bCs/>
          <w:noProof/>
          <w:sz w:val="22"/>
          <w:szCs w:val="22"/>
        </w:rPr>
        <w:t>Uprava</w:t>
      </w:r>
      <w:r w:rsidRPr="006B1F8D">
        <w:rPr>
          <w:rFonts w:eastAsia="Calibri"/>
          <w:noProof/>
          <w:sz w:val="22"/>
          <w:szCs w:val="22"/>
        </w:rPr>
        <w:t xml:space="preserve"> se sastoji od jednog člana – direktora Društva kojeg imenuje i opoziva Skupština. Direktor zastupa Društvo samostalno i pojedinačno.</w:t>
      </w:r>
    </w:p>
    <w:p w14:paraId="275443FB" w14:textId="77777777" w:rsidR="009C1D9E" w:rsidRPr="006B1F8D" w:rsidRDefault="009C1D9E" w:rsidP="00761C24">
      <w:pPr>
        <w:jc w:val="both"/>
        <w:rPr>
          <w:rFonts w:eastAsia="Calibri"/>
          <w:noProof/>
          <w:sz w:val="22"/>
          <w:szCs w:val="22"/>
        </w:rPr>
      </w:pPr>
      <w:r w:rsidRPr="006B1F8D">
        <w:rPr>
          <w:rFonts w:eastAsia="Calibri"/>
          <w:noProof/>
          <w:sz w:val="22"/>
          <w:szCs w:val="22"/>
        </w:rPr>
        <w:t>Odlukom Skupštine Društva od 27.01.2017. godine Tomislav Masten je ponovno izabran za direktora Društva na mandat od četiri (4) godine po provedenom javnom natječaju za izbor i imenovanje direktora.</w:t>
      </w:r>
    </w:p>
    <w:p w14:paraId="66C0BE5C" w14:textId="77777777" w:rsidR="009C1D9E" w:rsidRPr="006B1F8D" w:rsidRDefault="009C1D9E" w:rsidP="00761C24">
      <w:pPr>
        <w:jc w:val="both"/>
        <w:rPr>
          <w:rFonts w:eastAsia="Calibri"/>
          <w:noProof/>
          <w:sz w:val="22"/>
          <w:szCs w:val="22"/>
        </w:rPr>
      </w:pPr>
    </w:p>
    <w:p w14:paraId="0B53C8E2" w14:textId="77777777" w:rsidR="009C1D9E" w:rsidRPr="006B1F8D" w:rsidRDefault="009C1D9E" w:rsidP="00761C24">
      <w:pPr>
        <w:jc w:val="both"/>
        <w:rPr>
          <w:rFonts w:eastAsia="Calibri"/>
          <w:b/>
          <w:noProof/>
          <w:sz w:val="22"/>
          <w:szCs w:val="22"/>
        </w:rPr>
      </w:pPr>
      <w:r w:rsidRPr="006B1F8D">
        <w:rPr>
          <w:rFonts w:eastAsia="Calibri"/>
          <w:b/>
          <w:noProof/>
          <w:sz w:val="22"/>
          <w:szCs w:val="22"/>
        </w:rPr>
        <w:t>Nadzorni odbor:</w:t>
      </w:r>
    </w:p>
    <w:p w14:paraId="284E4A70" w14:textId="77777777" w:rsidR="009C1D9E" w:rsidRPr="006B1F8D" w:rsidRDefault="009C1D9E" w:rsidP="00761C24">
      <w:pPr>
        <w:jc w:val="both"/>
        <w:rPr>
          <w:rFonts w:eastAsia="Calibri"/>
          <w:noProof/>
          <w:sz w:val="22"/>
          <w:szCs w:val="22"/>
        </w:rPr>
      </w:pPr>
      <w:r w:rsidRPr="006B1F8D">
        <w:rPr>
          <w:rFonts w:eastAsia="Calibri"/>
          <w:noProof/>
          <w:sz w:val="22"/>
          <w:szCs w:val="22"/>
        </w:rPr>
        <w:t>Sukladno članku 17. Društvenog ugovora Nadzorni odbor Društva sastoji se od sedam (7) članova pri čemu su dva (2) člana predstavnici Zagrebačke županije, četiri (4) člana su predstavnici udjeličara po vodoopskrbnim područjima (po jedan iz svakog vodoopskrbnog područja), a jedan (1) član je predstavnik radnika.</w:t>
      </w:r>
    </w:p>
    <w:p w14:paraId="5E8A7756" w14:textId="77777777" w:rsidR="009C1D9E" w:rsidRPr="006B1F8D" w:rsidRDefault="009C1D9E" w:rsidP="00761C24">
      <w:pPr>
        <w:jc w:val="both"/>
        <w:rPr>
          <w:rFonts w:eastAsia="Calibri"/>
          <w:noProof/>
          <w:sz w:val="22"/>
          <w:szCs w:val="22"/>
        </w:rPr>
      </w:pPr>
    </w:p>
    <w:p w14:paraId="0111177B" w14:textId="77777777" w:rsidR="009C1D9E" w:rsidRPr="006B1F8D" w:rsidRDefault="009C1D9E" w:rsidP="00761C24">
      <w:pPr>
        <w:jc w:val="both"/>
        <w:rPr>
          <w:rFonts w:eastAsia="Calibri"/>
          <w:noProof/>
          <w:sz w:val="22"/>
          <w:szCs w:val="22"/>
        </w:rPr>
      </w:pPr>
      <w:r w:rsidRPr="006B1F8D">
        <w:rPr>
          <w:rFonts w:eastAsia="Calibri"/>
          <w:noProof/>
          <w:sz w:val="22"/>
          <w:szCs w:val="22"/>
        </w:rPr>
        <w:t>U Nadzorom odboru su:</w:t>
      </w:r>
    </w:p>
    <w:p w14:paraId="6E6C3468" w14:textId="77777777" w:rsidR="008A6FA5" w:rsidRDefault="008A6FA5" w:rsidP="00761C24">
      <w:pPr>
        <w:numPr>
          <w:ilvl w:val="0"/>
          <w:numId w:val="12"/>
        </w:numPr>
        <w:ind w:left="1080"/>
        <w:jc w:val="both"/>
        <w:rPr>
          <w:sz w:val="22"/>
          <w:szCs w:val="22"/>
        </w:rPr>
      </w:pPr>
      <w:proofErr w:type="spellStart"/>
      <w:r>
        <w:rPr>
          <w:sz w:val="22"/>
          <w:szCs w:val="22"/>
        </w:rPr>
        <w:t>Šimo</w:t>
      </w:r>
      <w:proofErr w:type="spellEnd"/>
      <w:r>
        <w:rPr>
          <w:sz w:val="22"/>
          <w:szCs w:val="22"/>
        </w:rPr>
        <w:t xml:space="preserve"> Bilić – predstavnik Zagrebačke županije, član i predsjednik Nadzornog odbora do 23.12.2020.godine, član od 23.12.2020.godine</w:t>
      </w:r>
    </w:p>
    <w:p w14:paraId="48237064" w14:textId="6A0046D9" w:rsidR="008A6FA5" w:rsidRDefault="008A6FA5" w:rsidP="00761C24">
      <w:pPr>
        <w:numPr>
          <w:ilvl w:val="0"/>
          <w:numId w:val="12"/>
        </w:numPr>
        <w:ind w:left="1080"/>
        <w:jc w:val="both"/>
        <w:rPr>
          <w:sz w:val="22"/>
          <w:szCs w:val="22"/>
        </w:rPr>
      </w:pPr>
      <w:r>
        <w:rPr>
          <w:sz w:val="22"/>
          <w:szCs w:val="22"/>
        </w:rPr>
        <w:t>Anto Bauer – predstavnik Zagrebačke županije, zamjenik predsjednika Nadzornog odbora do 23.12.2020. a od 23.12.2020.godine J</w:t>
      </w:r>
      <w:r w:rsidR="00153420">
        <w:rPr>
          <w:sz w:val="22"/>
          <w:szCs w:val="22"/>
        </w:rPr>
        <w:t>osip</w:t>
      </w:r>
      <w:r>
        <w:rPr>
          <w:sz w:val="22"/>
          <w:szCs w:val="22"/>
        </w:rPr>
        <w:t xml:space="preserve"> </w:t>
      </w:r>
      <w:proofErr w:type="spellStart"/>
      <w:r>
        <w:rPr>
          <w:sz w:val="22"/>
          <w:szCs w:val="22"/>
        </w:rPr>
        <w:t>K</w:t>
      </w:r>
      <w:r w:rsidR="004423DF">
        <w:rPr>
          <w:sz w:val="22"/>
          <w:szCs w:val="22"/>
        </w:rPr>
        <w:t>raljičković</w:t>
      </w:r>
      <w:proofErr w:type="spellEnd"/>
      <w:r>
        <w:rPr>
          <w:sz w:val="22"/>
          <w:szCs w:val="22"/>
        </w:rPr>
        <w:t xml:space="preserve"> </w:t>
      </w:r>
    </w:p>
    <w:p w14:paraId="129B9ADA" w14:textId="20524782" w:rsidR="008A6FA5" w:rsidRDefault="008A6FA5" w:rsidP="00761C24">
      <w:pPr>
        <w:numPr>
          <w:ilvl w:val="0"/>
          <w:numId w:val="12"/>
        </w:numPr>
        <w:ind w:left="1080"/>
        <w:jc w:val="both"/>
        <w:rPr>
          <w:sz w:val="22"/>
          <w:szCs w:val="22"/>
        </w:rPr>
      </w:pPr>
      <w:r>
        <w:rPr>
          <w:sz w:val="22"/>
          <w:szCs w:val="22"/>
        </w:rPr>
        <w:t xml:space="preserve">Gordana </w:t>
      </w:r>
      <w:proofErr w:type="spellStart"/>
      <w:r>
        <w:rPr>
          <w:sz w:val="22"/>
          <w:szCs w:val="22"/>
        </w:rPr>
        <w:t>Kanić</w:t>
      </w:r>
      <w:proofErr w:type="spellEnd"/>
      <w:r>
        <w:rPr>
          <w:sz w:val="22"/>
          <w:szCs w:val="22"/>
        </w:rPr>
        <w:t>  do 23.12.2020. a od 23.12.2020. Mario Matanić– predstavni</w:t>
      </w:r>
      <w:r w:rsidR="00E14E45">
        <w:rPr>
          <w:sz w:val="22"/>
          <w:szCs w:val="22"/>
        </w:rPr>
        <w:t>k</w:t>
      </w:r>
      <w:r>
        <w:rPr>
          <w:sz w:val="22"/>
          <w:szCs w:val="22"/>
        </w:rPr>
        <w:t xml:space="preserve"> vodoopskrbnog područja Ivanić-Grad</w:t>
      </w:r>
    </w:p>
    <w:p w14:paraId="76904D99" w14:textId="77777777" w:rsidR="008A6FA5" w:rsidRDefault="008A6FA5" w:rsidP="00761C24">
      <w:pPr>
        <w:numPr>
          <w:ilvl w:val="0"/>
          <w:numId w:val="12"/>
        </w:numPr>
        <w:ind w:left="1080"/>
        <w:jc w:val="both"/>
        <w:rPr>
          <w:sz w:val="22"/>
          <w:szCs w:val="22"/>
        </w:rPr>
      </w:pPr>
      <w:r>
        <w:rPr>
          <w:sz w:val="22"/>
          <w:szCs w:val="22"/>
        </w:rPr>
        <w:t xml:space="preserve">Anita </w:t>
      </w:r>
      <w:proofErr w:type="spellStart"/>
      <w:r>
        <w:rPr>
          <w:sz w:val="22"/>
          <w:szCs w:val="22"/>
        </w:rPr>
        <w:t>Findri</w:t>
      </w:r>
      <w:proofErr w:type="spellEnd"/>
      <w:r>
        <w:rPr>
          <w:sz w:val="22"/>
          <w:szCs w:val="22"/>
        </w:rPr>
        <w:t xml:space="preserve"> </w:t>
      </w:r>
      <w:proofErr w:type="spellStart"/>
      <w:r>
        <w:rPr>
          <w:sz w:val="22"/>
          <w:szCs w:val="22"/>
        </w:rPr>
        <w:t>Ratkajec</w:t>
      </w:r>
      <w:proofErr w:type="spellEnd"/>
      <w:r>
        <w:rPr>
          <w:sz w:val="22"/>
          <w:szCs w:val="22"/>
        </w:rPr>
        <w:t xml:space="preserve"> - predstavnica vodoopskrbnog područja </w:t>
      </w:r>
      <w:proofErr w:type="spellStart"/>
      <w:r>
        <w:rPr>
          <w:sz w:val="22"/>
          <w:szCs w:val="22"/>
        </w:rPr>
        <w:t>Sv.Ivan</w:t>
      </w:r>
      <w:proofErr w:type="spellEnd"/>
      <w:r>
        <w:rPr>
          <w:sz w:val="22"/>
          <w:szCs w:val="22"/>
        </w:rPr>
        <w:t xml:space="preserve"> Zelina</w:t>
      </w:r>
    </w:p>
    <w:p w14:paraId="18FDCD76" w14:textId="77777777" w:rsidR="008A6FA5" w:rsidRDefault="008A6FA5" w:rsidP="00761C24">
      <w:pPr>
        <w:numPr>
          <w:ilvl w:val="0"/>
          <w:numId w:val="12"/>
        </w:numPr>
        <w:ind w:left="1080"/>
        <w:jc w:val="both"/>
        <w:rPr>
          <w:sz w:val="22"/>
          <w:szCs w:val="22"/>
        </w:rPr>
      </w:pPr>
      <w:r>
        <w:rPr>
          <w:sz w:val="22"/>
          <w:szCs w:val="22"/>
        </w:rPr>
        <w:t xml:space="preserve">Đuro Turk do 23.12.2020. a od 23.12.2020. Tihomir </w:t>
      </w:r>
      <w:proofErr w:type="spellStart"/>
      <w:r>
        <w:rPr>
          <w:sz w:val="22"/>
          <w:szCs w:val="22"/>
        </w:rPr>
        <w:t>Antolković</w:t>
      </w:r>
      <w:proofErr w:type="spellEnd"/>
      <w:r>
        <w:rPr>
          <w:sz w:val="22"/>
          <w:szCs w:val="22"/>
        </w:rPr>
        <w:t xml:space="preserve"> – predstavnik vodoopskrbnog područja Vrbovca</w:t>
      </w:r>
    </w:p>
    <w:p w14:paraId="5BBFEA7A" w14:textId="77777777" w:rsidR="008A6FA5" w:rsidRDefault="008A6FA5" w:rsidP="00761C24">
      <w:pPr>
        <w:numPr>
          <w:ilvl w:val="0"/>
          <w:numId w:val="12"/>
        </w:numPr>
        <w:ind w:left="1080"/>
        <w:jc w:val="both"/>
        <w:rPr>
          <w:sz w:val="22"/>
          <w:szCs w:val="22"/>
        </w:rPr>
      </w:pPr>
      <w:r>
        <w:rPr>
          <w:sz w:val="22"/>
          <w:szCs w:val="22"/>
        </w:rPr>
        <w:t xml:space="preserve">Mladen Šestan – predstavnik vodoopskrbnog </w:t>
      </w:r>
      <w:proofErr w:type="spellStart"/>
      <w:r>
        <w:rPr>
          <w:sz w:val="22"/>
          <w:szCs w:val="22"/>
        </w:rPr>
        <w:t>pordručja</w:t>
      </w:r>
      <w:proofErr w:type="spellEnd"/>
      <w:r>
        <w:rPr>
          <w:sz w:val="22"/>
          <w:szCs w:val="22"/>
        </w:rPr>
        <w:t xml:space="preserve"> Dugo Selo</w:t>
      </w:r>
    </w:p>
    <w:p w14:paraId="6C933684" w14:textId="77777777" w:rsidR="008A6FA5" w:rsidRDefault="008A6FA5" w:rsidP="00761C24">
      <w:pPr>
        <w:numPr>
          <w:ilvl w:val="0"/>
          <w:numId w:val="12"/>
        </w:numPr>
        <w:ind w:left="1080"/>
        <w:jc w:val="both"/>
        <w:rPr>
          <w:sz w:val="22"/>
          <w:szCs w:val="22"/>
        </w:rPr>
      </w:pPr>
      <w:r>
        <w:rPr>
          <w:sz w:val="22"/>
          <w:szCs w:val="22"/>
        </w:rPr>
        <w:t>Mario Leljak - predstavnik radnika, opozvan Odlukom Radničkog vijeća s danom 22.12.2020.godine, te ponovno imenovan Odlukom Radničkog vijeća s danom 23.12.2021.godine</w:t>
      </w:r>
    </w:p>
    <w:p w14:paraId="669F4AE1" w14:textId="77777777" w:rsidR="008A6FA5" w:rsidRDefault="008A6FA5" w:rsidP="00761C24">
      <w:pPr>
        <w:jc w:val="both"/>
        <w:rPr>
          <w:rFonts w:ascii="Calibri" w:eastAsiaTheme="minorHAnsi" w:hAnsi="Calibri" w:cs="Calibri"/>
          <w:sz w:val="22"/>
          <w:szCs w:val="22"/>
          <w:lang w:val="en-US" w:eastAsia="en-US"/>
        </w:rPr>
      </w:pPr>
    </w:p>
    <w:p w14:paraId="4058E529" w14:textId="77777777" w:rsidR="009C1D9E" w:rsidRPr="006B1F8D" w:rsidRDefault="009C1D9E" w:rsidP="00761C24">
      <w:pPr>
        <w:ind w:left="1080"/>
        <w:jc w:val="both"/>
        <w:rPr>
          <w:rFonts w:eastAsia="Calibri"/>
          <w:noProof/>
          <w:sz w:val="22"/>
          <w:szCs w:val="22"/>
        </w:rPr>
      </w:pPr>
    </w:p>
    <w:p w14:paraId="2D5C3D86" w14:textId="77777777" w:rsidR="009C1D9E" w:rsidRPr="006B1F8D" w:rsidRDefault="009C1D9E" w:rsidP="00761C24">
      <w:pPr>
        <w:jc w:val="both"/>
        <w:rPr>
          <w:rFonts w:eastAsia="Calibri"/>
          <w:noProof/>
          <w:sz w:val="22"/>
          <w:szCs w:val="22"/>
        </w:rPr>
      </w:pPr>
      <w:r w:rsidRPr="006B1F8D">
        <w:rPr>
          <w:rFonts w:eastAsia="Calibri"/>
          <w:noProof/>
          <w:sz w:val="22"/>
          <w:szCs w:val="22"/>
        </w:rPr>
        <w:t>Nadzorni odbor nadzire vođenje poslova Društva i obavlja druge poslove koji su zakonom, Društvenim ugovorom ili odlukom Skupštine stavljeni u njegovu nadležnost.</w:t>
      </w:r>
    </w:p>
    <w:p w14:paraId="2D69A758" w14:textId="77777777" w:rsidR="00761C24" w:rsidRDefault="00761C24" w:rsidP="00761C24">
      <w:pPr>
        <w:jc w:val="both"/>
        <w:rPr>
          <w:rFonts w:eastAsia="Calibri"/>
          <w:b/>
          <w:noProof/>
          <w:sz w:val="22"/>
          <w:szCs w:val="22"/>
        </w:rPr>
      </w:pPr>
    </w:p>
    <w:p w14:paraId="0E53EF5E" w14:textId="59EB27FB" w:rsidR="009C1D9E" w:rsidRPr="006B1F8D" w:rsidRDefault="009C1D9E" w:rsidP="00761C24">
      <w:pPr>
        <w:jc w:val="both"/>
        <w:rPr>
          <w:rFonts w:eastAsia="Calibri"/>
          <w:b/>
          <w:noProof/>
          <w:sz w:val="22"/>
          <w:szCs w:val="22"/>
        </w:rPr>
      </w:pPr>
      <w:r w:rsidRPr="006B1F8D">
        <w:rPr>
          <w:rFonts w:eastAsia="Calibri"/>
          <w:b/>
          <w:noProof/>
          <w:sz w:val="22"/>
          <w:szCs w:val="22"/>
        </w:rPr>
        <w:t>Skupština Društva:</w:t>
      </w:r>
    </w:p>
    <w:p w14:paraId="78E6B713" w14:textId="77777777" w:rsidR="009C1D9E" w:rsidRPr="006B1F8D" w:rsidRDefault="009C1D9E" w:rsidP="00224D6A">
      <w:pPr>
        <w:jc w:val="both"/>
        <w:rPr>
          <w:rFonts w:eastAsia="Calibri"/>
          <w:strike/>
          <w:noProof/>
          <w:sz w:val="22"/>
          <w:szCs w:val="22"/>
        </w:rPr>
      </w:pPr>
      <w:r w:rsidRPr="006B1F8D">
        <w:rPr>
          <w:rFonts w:eastAsia="Calibri"/>
          <w:noProof/>
          <w:sz w:val="22"/>
          <w:szCs w:val="22"/>
        </w:rPr>
        <w:t xml:space="preserve">Skupštinu Društva čine svi članovi Društva, a predstavljaju ih njihovi zakonski zastupnici odnosno imenovani predstavnici. </w:t>
      </w:r>
    </w:p>
    <w:p w14:paraId="460A4CD6" w14:textId="77777777" w:rsidR="009C1D9E" w:rsidRPr="006B1F8D" w:rsidRDefault="009C1D9E" w:rsidP="00224D6A">
      <w:pPr>
        <w:jc w:val="both"/>
        <w:rPr>
          <w:rFonts w:eastAsia="Calibri"/>
          <w:noProof/>
          <w:sz w:val="22"/>
          <w:szCs w:val="22"/>
        </w:rPr>
      </w:pPr>
      <w:r w:rsidRPr="006B1F8D">
        <w:rPr>
          <w:rFonts w:eastAsia="Calibri"/>
          <w:noProof/>
          <w:sz w:val="22"/>
          <w:szCs w:val="22"/>
        </w:rPr>
        <w:lastRenderedPageBreak/>
        <w:t>Svaki postotak u udjelu temeljnog kapitala Društva, utvrđen člankom 6. Društvenog ugovora, daje članu Društva pravo na jedan glas, odnosno jedan posto predstavlja jedan glas.</w:t>
      </w:r>
    </w:p>
    <w:p w14:paraId="14328E2E" w14:textId="77777777" w:rsidR="009C1D9E" w:rsidRPr="006B1F8D" w:rsidRDefault="009C1D9E" w:rsidP="00761C24">
      <w:pPr>
        <w:ind w:firstLine="708"/>
        <w:jc w:val="both"/>
        <w:rPr>
          <w:rFonts w:eastAsia="Calibri"/>
          <w:noProof/>
          <w:sz w:val="22"/>
          <w:szCs w:val="22"/>
        </w:rPr>
      </w:pPr>
    </w:p>
    <w:p w14:paraId="7285256B"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Sukladno gore navedenom, Skupštinu Društva čine članovi Društva kako slijedi:</w:t>
      </w:r>
    </w:p>
    <w:p w14:paraId="78F9683D"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1. GRAD DUGO SELO, zastupan po gradonačelniku Nenadu Panianu,</w:t>
      </w:r>
    </w:p>
    <w:p w14:paraId="1320DB6F"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2. GRAD SVETI IVAN ZELINA, zastupan po gradonačelniku Hrvoju Košćecu,</w:t>
      </w:r>
    </w:p>
    <w:p w14:paraId="6E8EDAC2"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3. GRAD VRBOVEC, zastupan po gradonačelniku Denisu Kralju,</w:t>
      </w:r>
    </w:p>
    <w:p w14:paraId="796B2F79"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4. GRAD IVANIĆ GRAD, zastupan po gradonačelniku Javoru Bojanu Lešu,</w:t>
      </w:r>
    </w:p>
    <w:p w14:paraId="20091D7C"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 xml:space="preserve">5. OPĆINA RUGVICA, zastupana po </w:t>
      </w:r>
      <w:bookmarkStart w:id="1" w:name="_Hlk41283764"/>
      <w:r w:rsidRPr="006B1F8D">
        <w:rPr>
          <w:rFonts w:eastAsia="Calibri"/>
          <w:noProof/>
          <w:sz w:val="22"/>
          <w:szCs w:val="22"/>
        </w:rPr>
        <w:t>općinskom</w:t>
      </w:r>
      <w:bookmarkEnd w:id="1"/>
      <w:r w:rsidRPr="006B1F8D">
        <w:rPr>
          <w:rFonts w:eastAsia="Calibri"/>
          <w:noProof/>
          <w:sz w:val="22"/>
          <w:szCs w:val="22"/>
        </w:rPr>
        <w:t xml:space="preserve"> načelniku Mati Čičku,</w:t>
      </w:r>
    </w:p>
    <w:p w14:paraId="18BCE083"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6. OPĆINA KRIŽ, zastupana po općinskom načelniku Marku Magdiću,</w:t>
      </w:r>
    </w:p>
    <w:p w14:paraId="20FDB97D" w14:textId="7FC9A076" w:rsidR="009C1D9E" w:rsidRPr="006B1F8D" w:rsidRDefault="009C1D9E" w:rsidP="00761C24">
      <w:pPr>
        <w:ind w:firstLine="708"/>
        <w:jc w:val="both"/>
        <w:rPr>
          <w:rFonts w:eastAsia="Calibri"/>
          <w:noProof/>
          <w:sz w:val="22"/>
          <w:szCs w:val="22"/>
        </w:rPr>
      </w:pPr>
      <w:r w:rsidRPr="006B1F8D">
        <w:rPr>
          <w:rFonts w:eastAsia="Calibri"/>
          <w:noProof/>
          <w:sz w:val="22"/>
          <w:szCs w:val="22"/>
        </w:rPr>
        <w:t>7. OPĆINA BRCKOVLJANI, zastupana po</w:t>
      </w:r>
      <w:r w:rsidR="00806AA2">
        <w:rPr>
          <w:rFonts w:eastAsia="Calibri"/>
          <w:noProof/>
          <w:sz w:val="22"/>
          <w:szCs w:val="22"/>
        </w:rPr>
        <w:t xml:space="preserve"> općinskom</w:t>
      </w:r>
      <w:r w:rsidR="00CF7726">
        <w:rPr>
          <w:rFonts w:eastAsia="Calibri"/>
          <w:noProof/>
          <w:sz w:val="22"/>
          <w:szCs w:val="22"/>
        </w:rPr>
        <w:t xml:space="preserve"> </w:t>
      </w:r>
      <w:r w:rsidRPr="006B1F8D">
        <w:rPr>
          <w:rFonts w:eastAsia="Calibri"/>
          <w:noProof/>
          <w:sz w:val="22"/>
          <w:szCs w:val="22"/>
        </w:rPr>
        <w:t xml:space="preserve">načelnika </w:t>
      </w:r>
      <w:r w:rsidR="00CF7726">
        <w:rPr>
          <w:rFonts w:eastAsia="Calibri"/>
          <w:noProof/>
          <w:sz w:val="22"/>
          <w:szCs w:val="22"/>
        </w:rPr>
        <w:t>Tihomiru</w:t>
      </w:r>
      <w:r w:rsidR="00565FBF">
        <w:rPr>
          <w:rFonts w:eastAsia="Calibri"/>
          <w:noProof/>
          <w:sz w:val="22"/>
          <w:szCs w:val="22"/>
        </w:rPr>
        <w:t xml:space="preserve"> Đurasu</w:t>
      </w:r>
      <w:r w:rsidRPr="00E91200">
        <w:rPr>
          <w:rFonts w:eastAsia="Calibri"/>
          <w:noProof/>
          <w:sz w:val="22"/>
          <w:szCs w:val="22"/>
        </w:rPr>
        <w:t>,</w:t>
      </w:r>
    </w:p>
    <w:p w14:paraId="3308F43A" w14:textId="77777777" w:rsidR="00081928" w:rsidRPr="006B1F8D" w:rsidRDefault="009C1D9E" w:rsidP="00761C24">
      <w:pPr>
        <w:ind w:firstLine="708"/>
        <w:jc w:val="both"/>
        <w:rPr>
          <w:rFonts w:eastAsia="Calibri"/>
          <w:noProof/>
          <w:sz w:val="22"/>
          <w:szCs w:val="22"/>
        </w:rPr>
      </w:pPr>
      <w:r w:rsidRPr="006B1F8D">
        <w:rPr>
          <w:rFonts w:eastAsia="Calibri"/>
          <w:noProof/>
          <w:sz w:val="22"/>
          <w:szCs w:val="22"/>
        </w:rPr>
        <w:t xml:space="preserve">8. OPĆINA KLOŠTAR IVANIĆ, zastupana po općinskom načelniku Željku </w:t>
      </w:r>
      <w:r w:rsidR="00081928" w:rsidRPr="006B1F8D">
        <w:rPr>
          <w:rFonts w:eastAsia="Calibri"/>
          <w:noProof/>
          <w:sz w:val="22"/>
          <w:szCs w:val="22"/>
        </w:rPr>
        <w:t xml:space="preserve">   </w:t>
      </w:r>
    </w:p>
    <w:p w14:paraId="40C1B738" w14:textId="54C6E3DD" w:rsidR="009C1D9E" w:rsidRPr="006B1F8D" w:rsidRDefault="00081928" w:rsidP="00761C24">
      <w:pPr>
        <w:ind w:firstLine="708"/>
        <w:jc w:val="both"/>
        <w:rPr>
          <w:rFonts w:eastAsia="Calibri"/>
          <w:noProof/>
          <w:sz w:val="22"/>
          <w:szCs w:val="22"/>
        </w:rPr>
      </w:pPr>
      <w:r w:rsidRPr="006B1F8D">
        <w:rPr>
          <w:rFonts w:eastAsia="Calibri"/>
          <w:noProof/>
          <w:sz w:val="22"/>
          <w:szCs w:val="22"/>
        </w:rPr>
        <w:t xml:space="preserve">    </w:t>
      </w:r>
      <w:r w:rsidR="009C1D9E" w:rsidRPr="006B1F8D">
        <w:rPr>
          <w:rFonts w:eastAsia="Calibri"/>
          <w:noProof/>
          <w:sz w:val="22"/>
          <w:szCs w:val="22"/>
        </w:rPr>
        <w:t>Filipoviću,</w:t>
      </w:r>
    </w:p>
    <w:p w14:paraId="629EABC5"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9. OPĆINA DUBRAVA, zastupana po općinskom načelniku Tomislavu Okroši,</w:t>
      </w:r>
    </w:p>
    <w:p w14:paraId="7C3088E4"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10. OPĆINA GRADEC, zastupana po općinskoj načelnici Ljubici Ambrušec,</w:t>
      </w:r>
    </w:p>
    <w:p w14:paraId="122B5B17" w14:textId="77777777" w:rsidR="00081928" w:rsidRPr="006B1F8D" w:rsidRDefault="009C1D9E" w:rsidP="00761C24">
      <w:pPr>
        <w:ind w:firstLine="708"/>
        <w:jc w:val="both"/>
        <w:rPr>
          <w:rFonts w:eastAsia="Calibri"/>
          <w:noProof/>
          <w:sz w:val="22"/>
          <w:szCs w:val="22"/>
        </w:rPr>
      </w:pPr>
      <w:r w:rsidRPr="006B1F8D">
        <w:rPr>
          <w:rFonts w:eastAsia="Calibri"/>
          <w:noProof/>
          <w:sz w:val="22"/>
          <w:szCs w:val="22"/>
        </w:rPr>
        <w:t xml:space="preserve">11. OPĆINA FARKAŠEVAC, zastupana po općinskom načelniku Draženu </w:t>
      </w:r>
    </w:p>
    <w:p w14:paraId="6D009B58" w14:textId="541BB41E" w:rsidR="009C1D9E" w:rsidRPr="006B1F8D" w:rsidRDefault="00081928" w:rsidP="00761C24">
      <w:pPr>
        <w:ind w:firstLine="708"/>
        <w:jc w:val="both"/>
        <w:rPr>
          <w:rFonts w:eastAsia="Calibri"/>
          <w:noProof/>
          <w:sz w:val="22"/>
          <w:szCs w:val="22"/>
        </w:rPr>
      </w:pPr>
      <w:r w:rsidRPr="006B1F8D">
        <w:rPr>
          <w:rFonts w:eastAsia="Calibri"/>
          <w:noProof/>
          <w:sz w:val="22"/>
          <w:szCs w:val="22"/>
        </w:rPr>
        <w:t xml:space="preserve">   </w:t>
      </w:r>
      <w:r w:rsidR="009C1D9E" w:rsidRPr="006B1F8D">
        <w:rPr>
          <w:rFonts w:eastAsia="Calibri"/>
          <w:noProof/>
          <w:sz w:val="22"/>
          <w:szCs w:val="22"/>
        </w:rPr>
        <w:t>Draganiću,</w:t>
      </w:r>
    </w:p>
    <w:p w14:paraId="4B547D5F"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12. OPĆINA PRESEKA, zastupana po općinskom načelniku Nikoli Kožaru,</w:t>
      </w:r>
    </w:p>
    <w:p w14:paraId="035A8FD7"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13. OPĆINA BEDENICA, zastupana po općinskom načelniku Slavku Cvrlji,</w:t>
      </w:r>
    </w:p>
    <w:p w14:paraId="444CD4EA" w14:textId="77777777" w:rsidR="009C1D9E" w:rsidRPr="006B1F8D" w:rsidRDefault="009C1D9E" w:rsidP="00761C24">
      <w:pPr>
        <w:ind w:firstLine="708"/>
        <w:jc w:val="both"/>
        <w:rPr>
          <w:rFonts w:eastAsia="Calibri"/>
          <w:noProof/>
          <w:sz w:val="22"/>
          <w:szCs w:val="22"/>
        </w:rPr>
      </w:pPr>
      <w:r w:rsidRPr="006B1F8D">
        <w:rPr>
          <w:rFonts w:eastAsia="Calibri"/>
          <w:noProof/>
          <w:sz w:val="22"/>
          <w:szCs w:val="22"/>
        </w:rPr>
        <w:t>14. OPĆINA RAKOVEC, zastupana po općinskoj načelnici Brankici Benc.</w:t>
      </w:r>
    </w:p>
    <w:p w14:paraId="5290FC7C" w14:textId="77777777" w:rsidR="009C1D9E" w:rsidRPr="006B1F8D" w:rsidRDefault="009C1D9E" w:rsidP="00761C24">
      <w:pPr>
        <w:ind w:firstLine="708"/>
        <w:jc w:val="both"/>
        <w:rPr>
          <w:rFonts w:eastAsia="Calibri"/>
          <w:noProof/>
          <w:sz w:val="22"/>
          <w:szCs w:val="22"/>
        </w:rPr>
      </w:pPr>
    </w:p>
    <w:p w14:paraId="2E44FAC5" w14:textId="77777777" w:rsidR="009C1D9E" w:rsidRPr="00CC25A9" w:rsidRDefault="009C1D9E" w:rsidP="00761C24">
      <w:pPr>
        <w:jc w:val="both"/>
        <w:rPr>
          <w:noProof/>
          <w:color w:val="FF0000"/>
        </w:rPr>
      </w:pPr>
    </w:p>
    <w:p w14:paraId="6CE2EA1B" w14:textId="77777777" w:rsidR="009C1D9E" w:rsidRPr="00CC25A9" w:rsidRDefault="009C1D9E" w:rsidP="00761C24">
      <w:pPr>
        <w:jc w:val="both"/>
        <w:rPr>
          <w:noProof/>
          <w:color w:val="FF0000"/>
        </w:rPr>
      </w:pPr>
    </w:p>
    <w:p w14:paraId="24FF8764" w14:textId="77777777" w:rsidR="0097459B" w:rsidRPr="004406D1" w:rsidRDefault="0097459B" w:rsidP="00761C24">
      <w:pPr>
        <w:numPr>
          <w:ilvl w:val="1"/>
          <w:numId w:val="2"/>
        </w:numPr>
        <w:spacing w:line="276" w:lineRule="auto"/>
        <w:jc w:val="both"/>
        <w:rPr>
          <w:rFonts w:eastAsia="Calibri"/>
          <w:b/>
          <w:bCs/>
          <w:sz w:val="22"/>
          <w:szCs w:val="22"/>
          <w:lang w:val="en-US"/>
        </w:rPr>
      </w:pPr>
      <w:r w:rsidRPr="004406D1">
        <w:rPr>
          <w:rFonts w:eastAsia="Calibri"/>
          <w:b/>
          <w:bCs/>
          <w:sz w:val="22"/>
          <w:szCs w:val="22"/>
          <w:lang w:val="en-US"/>
        </w:rPr>
        <w:t>ZAPOSLENI</w:t>
      </w:r>
    </w:p>
    <w:p w14:paraId="79F9CCA2" w14:textId="77777777" w:rsidR="0097459B" w:rsidRPr="004406D1" w:rsidRDefault="0097459B" w:rsidP="00761C24">
      <w:pPr>
        <w:spacing w:line="276" w:lineRule="auto"/>
        <w:ind w:left="705"/>
        <w:jc w:val="both"/>
        <w:rPr>
          <w:rFonts w:eastAsia="Calibri"/>
          <w:b/>
          <w:sz w:val="22"/>
          <w:szCs w:val="22"/>
        </w:rPr>
      </w:pPr>
    </w:p>
    <w:p w14:paraId="7F2C63BA" w14:textId="77777777" w:rsidR="0097459B" w:rsidRPr="004406D1" w:rsidRDefault="0097459B" w:rsidP="00761C24">
      <w:pPr>
        <w:jc w:val="both"/>
        <w:rPr>
          <w:rFonts w:eastAsia="Calibri"/>
          <w:sz w:val="22"/>
          <w:szCs w:val="22"/>
        </w:rPr>
      </w:pPr>
      <w:r w:rsidRPr="004406D1">
        <w:rPr>
          <w:rFonts w:eastAsia="Calibri"/>
          <w:sz w:val="22"/>
          <w:szCs w:val="22"/>
        </w:rPr>
        <w:t xml:space="preserve">Društvo osobitu pozornost posvećuje dobrobiti  i zadovoljstvu svojih zaposlenika, poštujući prije svega odredbe Zakona o radu, ugovora o radu i općih akata. Sve obveze prema zaposlenicima su izvršene u ugovorenim iznosima i u ugovorenim rokovima. </w:t>
      </w:r>
    </w:p>
    <w:p w14:paraId="64FAC098" w14:textId="77777777" w:rsidR="0097459B" w:rsidRPr="004406D1" w:rsidRDefault="0097459B" w:rsidP="00565FBF">
      <w:pPr>
        <w:spacing w:before="60" w:after="60"/>
        <w:jc w:val="both"/>
        <w:rPr>
          <w:noProof/>
          <w:sz w:val="22"/>
          <w:szCs w:val="22"/>
        </w:rPr>
      </w:pPr>
      <w:r w:rsidRPr="004406D1">
        <w:rPr>
          <w:noProof/>
          <w:sz w:val="22"/>
          <w:szCs w:val="22"/>
        </w:rPr>
        <w:t>Na dan 01.01.2020.godine u Društvu je bilo zaposleno 120 radnika dok ih je na dan 31.12.2020.godine bilo zaposleno 115.</w:t>
      </w:r>
    </w:p>
    <w:p w14:paraId="02BB61F6" w14:textId="77777777" w:rsidR="0097459B" w:rsidRPr="004406D1" w:rsidRDefault="0097459B" w:rsidP="00565FBF">
      <w:pPr>
        <w:spacing w:before="60" w:after="60"/>
        <w:jc w:val="both"/>
        <w:rPr>
          <w:noProof/>
          <w:sz w:val="22"/>
          <w:szCs w:val="22"/>
        </w:rPr>
      </w:pPr>
      <w:r w:rsidRPr="004406D1">
        <w:rPr>
          <w:noProof/>
          <w:sz w:val="22"/>
          <w:szCs w:val="22"/>
        </w:rPr>
        <w:t xml:space="preserve">Dana 17.01.2020.godine i 12.06.2020.godine odjavljena su dva radnika na temelju izjve o otkazu ugovora o radu, dana 20.02.2020.godine odjavljen je radnik kojem je ugovor o radu prestao odlukom o izvanrednom otkazu ugovora o radu zbog osobito teške povrede iz radnog odnosa, dana 01.03.2020.godine su odjavljena dva radnika kojima su ugovori o radu prestali sporazumom, dok su dana 24.05.2020.godine i 12.07.2020.godine odjavljeni radnici kojima je radni odnos prestao odlukom o redovitom otkazu ugovora o radu zbog poslovno uvjetovanog razloga. Dana 11.08.2020.godine i 31.08.2020.godine odjavljena su dva radnika kojima su ugovori o radu prestali temeljem sporazuma između radnika i poslodavca. </w:t>
      </w:r>
    </w:p>
    <w:p w14:paraId="69A9CC91" w14:textId="77777777" w:rsidR="0097459B" w:rsidRPr="004406D1" w:rsidRDefault="0097459B" w:rsidP="00565FBF">
      <w:pPr>
        <w:spacing w:before="60" w:after="60"/>
        <w:jc w:val="both"/>
        <w:rPr>
          <w:noProof/>
          <w:sz w:val="22"/>
          <w:szCs w:val="22"/>
        </w:rPr>
      </w:pPr>
      <w:r w:rsidRPr="004406D1">
        <w:rPr>
          <w:noProof/>
          <w:sz w:val="22"/>
          <w:szCs w:val="22"/>
        </w:rPr>
        <w:t>Dana 01.07.2020.godine zaposlena su dva radnika na neodređeno vrijeme na radnim mjestima radnika na očitanju vodomjera u Poslovnoj jedinici Dugo Selo i u Poslovnoj jedinici Ivanić-Grad. U Sektoru općih i pravnih poslova zaposlena je radnica na neodređeno vrijeme na radnom mjestu administrativnog referenta dana 20.07.2020.godine, dok je dana 01.09.2020.godine u Jedinici za pripremu i provedbu projekata zaposlen radnik na neodređeno vrijeme na radnom mjestu koordinatora vodoopskrbe i odvodnje za područje Ivanić-Grada.</w:t>
      </w:r>
    </w:p>
    <w:p w14:paraId="3219CB58" w14:textId="77777777" w:rsidR="0097459B" w:rsidRPr="004406D1" w:rsidRDefault="0097459B" w:rsidP="005172B7">
      <w:pPr>
        <w:spacing w:before="60" w:after="60"/>
        <w:jc w:val="both"/>
        <w:rPr>
          <w:noProof/>
          <w:sz w:val="22"/>
          <w:szCs w:val="22"/>
        </w:rPr>
      </w:pPr>
      <w:r w:rsidRPr="004406D1">
        <w:rPr>
          <w:noProof/>
          <w:sz w:val="22"/>
          <w:szCs w:val="22"/>
        </w:rPr>
        <w:t>Drugih zapošljavaljanja u razdoblju od 01.01. – 31.12.2020.godine nije bilo.</w:t>
      </w:r>
    </w:p>
    <w:p w14:paraId="229AB255" w14:textId="77777777" w:rsidR="0097459B" w:rsidRPr="004406D1" w:rsidRDefault="0097459B" w:rsidP="00761C24">
      <w:pPr>
        <w:jc w:val="both"/>
        <w:rPr>
          <w:b/>
          <w:bCs/>
          <w:i/>
          <w:iCs/>
          <w:noProof/>
          <w:color w:val="000000" w:themeColor="text1"/>
          <w:sz w:val="22"/>
          <w:szCs w:val="22"/>
        </w:rPr>
      </w:pPr>
    </w:p>
    <w:p w14:paraId="4F32E60F" w14:textId="77777777" w:rsidR="008B5556" w:rsidRDefault="008B5556" w:rsidP="00761C24">
      <w:pPr>
        <w:jc w:val="both"/>
        <w:rPr>
          <w:b/>
          <w:bCs/>
          <w:i/>
          <w:iCs/>
          <w:noProof/>
          <w:color w:val="000000" w:themeColor="text1"/>
          <w:sz w:val="22"/>
          <w:szCs w:val="22"/>
        </w:rPr>
      </w:pPr>
    </w:p>
    <w:p w14:paraId="08BE42B1" w14:textId="48D97364" w:rsidR="008B5556" w:rsidRDefault="008B5556" w:rsidP="00761C24">
      <w:pPr>
        <w:jc w:val="both"/>
        <w:rPr>
          <w:b/>
          <w:bCs/>
          <w:i/>
          <w:iCs/>
          <w:noProof/>
          <w:color w:val="000000" w:themeColor="text1"/>
          <w:sz w:val="22"/>
          <w:szCs w:val="22"/>
        </w:rPr>
      </w:pPr>
    </w:p>
    <w:p w14:paraId="592C8FAE" w14:textId="1D90E393" w:rsidR="00565FBF" w:rsidRDefault="00565FBF" w:rsidP="00761C24">
      <w:pPr>
        <w:jc w:val="both"/>
        <w:rPr>
          <w:b/>
          <w:bCs/>
          <w:i/>
          <w:iCs/>
          <w:noProof/>
          <w:color w:val="000000" w:themeColor="text1"/>
          <w:sz w:val="22"/>
          <w:szCs w:val="22"/>
        </w:rPr>
      </w:pPr>
    </w:p>
    <w:p w14:paraId="5A773E51" w14:textId="2B9E80F2" w:rsidR="00565FBF" w:rsidRDefault="00565FBF" w:rsidP="00761C24">
      <w:pPr>
        <w:jc w:val="both"/>
        <w:rPr>
          <w:b/>
          <w:bCs/>
          <w:i/>
          <w:iCs/>
          <w:noProof/>
          <w:color w:val="000000" w:themeColor="text1"/>
          <w:sz w:val="22"/>
          <w:szCs w:val="22"/>
        </w:rPr>
      </w:pPr>
    </w:p>
    <w:p w14:paraId="7AC57D61" w14:textId="0567FEA8" w:rsidR="00565FBF" w:rsidRDefault="00565FBF" w:rsidP="00761C24">
      <w:pPr>
        <w:jc w:val="both"/>
        <w:rPr>
          <w:b/>
          <w:bCs/>
          <w:i/>
          <w:iCs/>
          <w:noProof/>
          <w:color w:val="000000" w:themeColor="text1"/>
          <w:sz w:val="22"/>
          <w:szCs w:val="22"/>
        </w:rPr>
      </w:pPr>
    </w:p>
    <w:p w14:paraId="01A135CC" w14:textId="77777777" w:rsidR="00565FBF" w:rsidRDefault="00565FBF" w:rsidP="00761C24">
      <w:pPr>
        <w:jc w:val="both"/>
        <w:rPr>
          <w:b/>
          <w:bCs/>
          <w:i/>
          <w:iCs/>
          <w:noProof/>
          <w:color w:val="000000" w:themeColor="text1"/>
          <w:sz w:val="22"/>
          <w:szCs w:val="22"/>
        </w:rPr>
      </w:pPr>
    </w:p>
    <w:p w14:paraId="5A728831" w14:textId="77777777" w:rsidR="008B5556" w:rsidRDefault="008B5556" w:rsidP="00761C24">
      <w:pPr>
        <w:jc w:val="both"/>
        <w:rPr>
          <w:b/>
          <w:bCs/>
          <w:i/>
          <w:iCs/>
          <w:noProof/>
          <w:color w:val="000000" w:themeColor="text1"/>
          <w:sz w:val="22"/>
          <w:szCs w:val="22"/>
        </w:rPr>
      </w:pPr>
    </w:p>
    <w:p w14:paraId="7FAB81CC" w14:textId="36E4728D" w:rsidR="0097459B" w:rsidRPr="00565FBF" w:rsidRDefault="0097459B" w:rsidP="0097459B">
      <w:pPr>
        <w:jc w:val="both"/>
        <w:rPr>
          <w:b/>
          <w:bCs/>
          <w:i/>
          <w:iCs/>
          <w:noProof/>
          <w:color w:val="000000" w:themeColor="text1"/>
          <w:sz w:val="22"/>
          <w:szCs w:val="22"/>
        </w:rPr>
      </w:pPr>
      <w:r w:rsidRPr="004406D1">
        <w:rPr>
          <w:b/>
          <w:bCs/>
          <w:i/>
          <w:iCs/>
          <w:noProof/>
          <w:color w:val="000000" w:themeColor="text1"/>
          <w:sz w:val="22"/>
          <w:szCs w:val="22"/>
        </w:rPr>
        <w:lastRenderedPageBreak/>
        <w:t>Struktura radnika po spolu</w:t>
      </w:r>
    </w:p>
    <w:p w14:paraId="719F7262" w14:textId="00C380D1" w:rsidR="0097459B" w:rsidRDefault="0097459B" w:rsidP="0097459B">
      <w:pPr>
        <w:jc w:val="both"/>
        <w:rPr>
          <w:noProof/>
          <w:color w:val="FF0000"/>
        </w:rPr>
      </w:pPr>
    </w:p>
    <w:tbl>
      <w:tblPr>
        <w:tblW w:w="9062" w:type="dxa"/>
        <w:tblLook w:val="04A0" w:firstRow="1" w:lastRow="0" w:firstColumn="1" w:lastColumn="0" w:noHBand="0" w:noVBand="1"/>
      </w:tblPr>
      <w:tblGrid>
        <w:gridCol w:w="1460"/>
        <w:gridCol w:w="2653"/>
        <w:gridCol w:w="1107"/>
        <w:gridCol w:w="2414"/>
        <w:gridCol w:w="1428"/>
      </w:tblGrid>
      <w:tr w:rsidR="008B5556" w14:paraId="3BE3C499" w14:textId="77777777" w:rsidTr="005C3485">
        <w:trPr>
          <w:trHeight w:val="315"/>
        </w:trPr>
        <w:tc>
          <w:tcPr>
            <w:tcW w:w="14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52C9E30" w14:textId="77777777" w:rsidR="008B5556" w:rsidRDefault="008B5556">
            <w:pPr>
              <w:rPr>
                <w:color w:val="000000"/>
                <w:sz w:val="22"/>
                <w:szCs w:val="22"/>
              </w:rPr>
            </w:pPr>
            <w:r>
              <w:rPr>
                <w:color w:val="000000"/>
                <w:sz w:val="22"/>
                <w:szCs w:val="22"/>
              </w:rPr>
              <w:t> </w:t>
            </w:r>
          </w:p>
        </w:tc>
        <w:tc>
          <w:tcPr>
            <w:tcW w:w="3760"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0BBD6238" w14:textId="77777777" w:rsidR="008B5556" w:rsidRDefault="008B5556">
            <w:pPr>
              <w:jc w:val="center"/>
              <w:rPr>
                <w:b/>
                <w:bCs/>
                <w:color w:val="000000"/>
                <w:sz w:val="22"/>
                <w:szCs w:val="22"/>
              </w:rPr>
            </w:pPr>
            <w:r>
              <w:rPr>
                <w:b/>
                <w:bCs/>
                <w:color w:val="000000"/>
                <w:sz w:val="22"/>
                <w:szCs w:val="22"/>
              </w:rPr>
              <w:t>2019.</w:t>
            </w:r>
          </w:p>
        </w:tc>
        <w:tc>
          <w:tcPr>
            <w:tcW w:w="3842"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7B6DBC75" w14:textId="77777777" w:rsidR="008B5556" w:rsidRDefault="008B5556">
            <w:pPr>
              <w:jc w:val="center"/>
              <w:rPr>
                <w:b/>
                <w:bCs/>
                <w:color w:val="000000"/>
                <w:sz w:val="22"/>
                <w:szCs w:val="22"/>
              </w:rPr>
            </w:pPr>
            <w:r>
              <w:rPr>
                <w:b/>
                <w:bCs/>
                <w:color w:val="000000"/>
                <w:sz w:val="22"/>
                <w:szCs w:val="22"/>
              </w:rPr>
              <w:t>2020.</w:t>
            </w:r>
          </w:p>
        </w:tc>
      </w:tr>
      <w:tr w:rsidR="008B5556" w14:paraId="01817CB8" w14:textId="77777777" w:rsidTr="005C3485">
        <w:trPr>
          <w:trHeight w:val="345"/>
        </w:trPr>
        <w:tc>
          <w:tcPr>
            <w:tcW w:w="1460" w:type="dxa"/>
            <w:tcBorders>
              <w:top w:val="nil"/>
              <w:left w:val="single" w:sz="8" w:space="0" w:color="auto"/>
              <w:bottom w:val="single" w:sz="8" w:space="0" w:color="auto"/>
              <w:right w:val="single" w:sz="8" w:space="0" w:color="auto"/>
            </w:tcBorders>
            <w:shd w:val="clear" w:color="000000" w:fill="DDEBF7"/>
            <w:noWrap/>
            <w:vAlign w:val="center"/>
            <w:hideMark/>
          </w:tcPr>
          <w:p w14:paraId="2BF9F13B" w14:textId="77777777" w:rsidR="008B5556" w:rsidRDefault="008B5556">
            <w:pPr>
              <w:jc w:val="center"/>
              <w:rPr>
                <w:b/>
                <w:bCs/>
                <w:color w:val="000000"/>
                <w:sz w:val="22"/>
                <w:szCs w:val="22"/>
              </w:rPr>
            </w:pPr>
            <w:r>
              <w:rPr>
                <w:b/>
                <w:bCs/>
                <w:color w:val="000000"/>
                <w:sz w:val="22"/>
                <w:szCs w:val="22"/>
              </w:rPr>
              <w:t>Radnici</w:t>
            </w:r>
          </w:p>
        </w:tc>
        <w:tc>
          <w:tcPr>
            <w:tcW w:w="2653" w:type="dxa"/>
            <w:tcBorders>
              <w:top w:val="nil"/>
              <w:left w:val="nil"/>
              <w:bottom w:val="single" w:sz="8" w:space="0" w:color="auto"/>
              <w:right w:val="single" w:sz="8" w:space="0" w:color="auto"/>
            </w:tcBorders>
            <w:shd w:val="clear" w:color="000000" w:fill="DDEBF7"/>
            <w:noWrap/>
            <w:vAlign w:val="center"/>
            <w:hideMark/>
          </w:tcPr>
          <w:p w14:paraId="2EA8417F" w14:textId="77777777" w:rsidR="008B5556" w:rsidRDefault="008B5556">
            <w:pPr>
              <w:jc w:val="center"/>
              <w:rPr>
                <w:b/>
                <w:bCs/>
                <w:color w:val="000000"/>
                <w:sz w:val="22"/>
                <w:szCs w:val="22"/>
              </w:rPr>
            </w:pPr>
            <w:r>
              <w:rPr>
                <w:b/>
                <w:bCs/>
                <w:color w:val="000000"/>
                <w:sz w:val="22"/>
                <w:szCs w:val="22"/>
              </w:rPr>
              <w:t>Broj radnika</w:t>
            </w:r>
          </w:p>
        </w:tc>
        <w:tc>
          <w:tcPr>
            <w:tcW w:w="1107" w:type="dxa"/>
            <w:tcBorders>
              <w:top w:val="nil"/>
              <w:left w:val="nil"/>
              <w:bottom w:val="single" w:sz="8" w:space="0" w:color="auto"/>
              <w:right w:val="single" w:sz="8" w:space="0" w:color="auto"/>
            </w:tcBorders>
            <w:shd w:val="clear" w:color="000000" w:fill="DDEBF7"/>
            <w:noWrap/>
            <w:vAlign w:val="center"/>
            <w:hideMark/>
          </w:tcPr>
          <w:p w14:paraId="07E56F8B" w14:textId="77777777" w:rsidR="008B5556" w:rsidRDefault="008B5556">
            <w:pPr>
              <w:jc w:val="center"/>
              <w:rPr>
                <w:b/>
                <w:bCs/>
                <w:color w:val="000000"/>
                <w:sz w:val="22"/>
                <w:szCs w:val="22"/>
              </w:rPr>
            </w:pPr>
            <w:r>
              <w:rPr>
                <w:b/>
                <w:bCs/>
                <w:color w:val="000000"/>
                <w:sz w:val="22"/>
                <w:szCs w:val="22"/>
              </w:rPr>
              <w:t>%</w:t>
            </w:r>
          </w:p>
        </w:tc>
        <w:tc>
          <w:tcPr>
            <w:tcW w:w="2414" w:type="dxa"/>
            <w:tcBorders>
              <w:top w:val="nil"/>
              <w:left w:val="nil"/>
              <w:bottom w:val="single" w:sz="8" w:space="0" w:color="auto"/>
              <w:right w:val="single" w:sz="8" w:space="0" w:color="auto"/>
            </w:tcBorders>
            <w:shd w:val="clear" w:color="000000" w:fill="DDEBF7"/>
            <w:noWrap/>
            <w:vAlign w:val="center"/>
            <w:hideMark/>
          </w:tcPr>
          <w:p w14:paraId="07F4E923" w14:textId="77777777" w:rsidR="008B5556" w:rsidRDefault="008B5556">
            <w:pPr>
              <w:jc w:val="center"/>
              <w:rPr>
                <w:b/>
                <w:bCs/>
                <w:color w:val="000000"/>
                <w:sz w:val="22"/>
                <w:szCs w:val="22"/>
              </w:rPr>
            </w:pPr>
            <w:r>
              <w:rPr>
                <w:b/>
                <w:bCs/>
                <w:color w:val="000000"/>
                <w:sz w:val="22"/>
                <w:szCs w:val="22"/>
              </w:rPr>
              <w:t>Broj radnika</w:t>
            </w:r>
          </w:p>
        </w:tc>
        <w:tc>
          <w:tcPr>
            <w:tcW w:w="1428" w:type="dxa"/>
            <w:tcBorders>
              <w:top w:val="nil"/>
              <w:left w:val="nil"/>
              <w:bottom w:val="single" w:sz="8" w:space="0" w:color="auto"/>
              <w:right w:val="single" w:sz="8" w:space="0" w:color="auto"/>
            </w:tcBorders>
            <w:shd w:val="clear" w:color="000000" w:fill="DDEBF7"/>
            <w:noWrap/>
            <w:vAlign w:val="center"/>
            <w:hideMark/>
          </w:tcPr>
          <w:p w14:paraId="59A09BAF" w14:textId="77777777" w:rsidR="008B5556" w:rsidRDefault="008B5556">
            <w:pPr>
              <w:jc w:val="center"/>
              <w:rPr>
                <w:b/>
                <w:bCs/>
                <w:color w:val="000000"/>
                <w:sz w:val="22"/>
                <w:szCs w:val="22"/>
              </w:rPr>
            </w:pPr>
            <w:r>
              <w:rPr>
                <w:b/>
                <w:bCs/>
                <w:color w:val="000000"/>
                <w:sz w:val="22"/>
                <w:szCs w:val="22"/>
              </w:rPr>
              <w:t>%</w:t>
            </w:r>
          </w:p>
        </w:tc>
      </w:tr>
      <w:tr w:rsidR="008B5556" w14:paraId="448D29FC" w14:textId="77777777" w:rsidTr="005C3485">
        <w:trPr>
          <w:trHeight w:val="525"/>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5F9A40C9" w14:textId="77777777" w:rsidR="008B5556" w:rsidRPr="00E91200" w:rsidRDefault="008B5556">
            <w:pPr>
              <w:jc w:val="center"/>
              <w:rPr>
                <w:color w:val="000000"/>
                <w:sz w:val="22"/>
                <w:szCs w:val="22"/>
              </w:rPr>
            </w:pPr>
            <w:r w:rsidRPr="00E91200">
              <w:rPr>
                <w:color w:val="000000"/>
                <w:sz w:val="22"/>
                <w:szCs w:val="22"/>
              </w:rPr>
              <w:t>Muškarci</w:t>
            </w:r>
          </w:p>
        </w:tc>
        <w:tc>
          <w:tcPr>
            <w:tcW w:w="2653" w:type="dxa"/>
            <w:tcBorders>
              <w:top w:val="nil"/>
              <w:left w:val="nil"/>
              <w:bottom w:val="single" w:sz="8" w:space="0" w:color="auto"/>
              <w:right w:val="single" w:sz="8" w:space="0" w:color="auto"/>
            </w:tcBorders>
            <w:shd w:val="clear" w:color="auto" w:fill="auto"/>
            <w:noWrap/>
            <w:vAlign w:val="center"/>
            <w:hideMark/>
          </w:tcPr>
          <w:p w14:paraId="3BB443BA" w14:textId="77777777" w:rsidR="008B5556" w:rsidRDefault="008B5556">
            <w:pPr>
              <w:jc w:val="center"/>
              <w:rPr>
                <w:color w:val="000000"/>
                <w:sz w:val="22"/>
                <w:szCs w:val="22"/>
              </w:rPr>
            </w:pPr>
            <w:r>
              <w:rPr>
                <w:color w:val="000000"/>
                <w:sz w:val="22"/>
                <w:szCs w:val="22"/>
              </w:rPr>
              <w:t>89</w:t>
            </w:r>
          </w:p>
        </w:tc>
        <w:tc>
          <w:tcPr>
            <w:tcW w:w="1107" w:type="dxa"/>
            <w:tcBorders>
              <w:top w:val="nil"/>
              <w:left w:val="nil"/>
              <w:bottom w:val="single" w:sz="8" w:space="0" w:color="auto"/>
              <w:right w:val="single" w:sz="8" w:space="0" w:color="auto"/>
            </w:tcBorders>
            <w:shd w:val="clear" w:color="auto" w:fill="auto"/>
            <w:noWrap/>
            <w:vAlign w:val="center"/>
            <w:hideMark/>
          </w:tcPr>
          <w:p w14:paraId="0D96FA4F" w14:textId="77777777" w:rsidR="008B5556" w:rsidRDefault="008B5556">
            <w:pPr>
              <w:jc w:val="center"/>
              <w:rPr>
                <w:color w:val="000000"/>
                <w:sz w:val="22"/>
                <w:szCs w:val="22"/>
              </w:rPr>
            </w:pPr>
            <w:r>
              <w:rPr>
                <w:color w:val="000000"/>
                <w:sz w:val="22"/>
                <w:szCs w:val="22"/>
              </w:rPr>
              <w:t>74,17</w:t>
            </w:r>
          </w:p>
        </w:tc>
        <w:tc>
          <w:tcPr>
            <w:tcW w:w="2414" w:type="dxa"/>
            <w:tcBorders>
              <w:top w:val="nil"/>
              <w:left w:val="nil"/>
              <w:bottom w:val="single" w:sz="8" w:space="0" w:color="auto"/>
              <w:right w:val="single" w:sz="8" w:space="0" w:color="auto"/>
            </w:tcBorders>
            <w:shd w:val="clear" w:color="auto" w:fill="auto"/>
            <w:noWrap/>
            <w:vAlign w:val="center"/>
            <w:hideMark/>
          </w:tcPr>
          <w:p w14:paraId="740D63F7" w14:textId="77777777" w:rsidR="008B5556" w:rsidRDefault="008B5556">
            <w:pPr>
              <w:jc w:val="center"/>
              <w:rPr>
                <w:color w:val="000000"/>
                <w:sz w:val="22"/>
                <w:szCs w:val="22"/>
              </w:rPr>
            </w:pPr>
            <w:r>
              <w:rPr>
                <w:color w:val="000000"/>
                <w:sz w:val="22"/>
                <w:szCs w:val="22"/>
              </w:rPr>
              <w:t>85</w:t>
            </w:r>
          </w:p>
        </w:tc>
        <w:tc>
          <w:tcPr>
            <w:tcW w:w="1428" w:type="dxa"/>
            <w:tcBorders>
              <w:top w:val="nil"/>
              <w:left w:val="nil"/>
              <w:bottom w:val="single" w:sz="8" w:space="0" w:color="auto"/>
              <w:right w:val="single" w:sz="8" w:space="0" w:color="auto"/>
            </w:tcBorders>
            <w:shd w:val="clear" w:color="auto" w:fill="auto"/>
            <w:noWrap/>
            <w:vAlign w:val="center"/>
            <w:hideMark/>
          </w:tcPr>
          <w:p w14:paraId="40C0EE92" w14:textId="77777777" w:rsidR="008B5556" w:rsidRDefault="008B5556">
            <w:pPr>
              <w:jc w:val="center"/>
              <w:rPr>
                <w:color w:val="000000"/>
                <w:sz w:val="22"/>
                <w:szCs w:val="22"/>
              </w:rPr>
            </w:pPr>
            <w:r>
              <w:rPr>
                <w:color w:val="000000"/>
                <w:sz w:val="22"/>
                <w:szCs w:val="22"/>
              </w:rPr>
              <w:t>73,91</w:t>
            </w:r>
          </w:p>
        </w:tc>
      </w:tr>
      <w:tr w:rsidR="008B5556" w14:paraId="0E0FE037" w14:textId="77777777" w:rsidTr="005C3485">
        <w:trPr>
          <w:trHeight w:val="495"/>
        </w:trPr>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7690854E" w14:textId="77777777" w:rsidR="008B5556" w:rsidRPr="00E91200" w:rsidRDefault="008B5556">
            <w:pPr>
              <w:jc w:val="center"/>
              <w:rPr>
                <w:color w:val="000000"/>
                <w:sz w:val="22"/>
                <w:szCs w:val="22"/>
              </w:rPr>
            </w:pPr>
            <w:r w:rsidRPr="00E91200">
              <w:rPr>
                <w:color w:val="000000"/>
                <w:sz w:val="22"/>
                <w:szCs w:val="22"/>
              </w:rPr>
              <w:t>Žene</w:t>
            </w:r>
          </w:p>
        </w:tc>
        <w:tc>
          <w:tcPr>
            <w:tcW w:w="2653" w:type="dxa"/>
            <w:tcBorders>
              <w:top w:val="nil"/>
              <w:left w:val="nil"/>
              <w:bottom w:val="single" w:sz="8" w:space="0" w:color="auto"/>
              <w:right w:val="single" w:sz="8" w:space="0" w:color="auto"/>
            </w:tcBorders>
            <w:shd w:val="clear" w:color="auto" w:fill="auto"/>
            <w:noWrap/>
            <w:vAlign w:val="center"/>
            <w:hideMark/>
          </w:tcPr>
          <w:p w14:paraId="2156FC98" w14:textId="77777777" w:rsidR="008B5556" w:rsidRDefault="008B5556">
            <w:pPr>
              <w:jc w:val="center"/>
              <w:rPr>
                <w:color w:val="000000"/>
                <w:sz w:val="22"/>
                <w:szCs w:val="22"/>
              </w:rPr>
            </w:pPr>
            <w:r>
              <w:rPr>
                <w:color w:val="000000"/>
                <w:sz w:val="22"/>
                <w:szCs w:val="22"/>
              </w:rPr>
              <w:t>31</w:t>
            </w:r>
          </w:p>
        </w:tc>
        <w:tc>
          <w:tcPr>
            <w:tcW w:w="1107" w:type="dxa"/>
            <w:tcBorders>
              <w:top w:val="nil"/>
              <w:left w:val="nil"/>
              <w:bottom w:val="single" w:sz="8" w:space="0" w:color="auto"/>
              <w:right w:val="single" w:sz="8" w:space="0" w:color="auto"/>
            </w:tcBorders>
            <w:shd w:val="clear" w:color="auto" w:fill="auto"/>
            <w:noWrap/>
            <w:vAlign w:val="center"/>
            <w:hideMark/>
          </w:tcPr>
          <w:p w14:paraId="2125256B" w14:textId="77777777" w:rsidR="008B5556" w:rsidRDefault="008B5556">
            <w:pPr>
              <w:jc w:val="center"/>
              <w:rPr>
                <w:color w:val="000000"/>
                <w:sz w:val="22"/>
                <w:szCs w:val="22"/>
              </w:rPr>
            </w:pPr>
            <w:r>
              <w:rPr>
                <w:color w:val="000000"/>
                <w:sz w:val="22"/>
                <w:szCs w:val="22"/>
              </w:rPr>
              <w:t>25,83</w:t>
            </w:r>
          </w:p>
        </w:tc>
        <w:tc>
          <w:tcPr>
            <w:tcW w:w="2414" w:type="dxa"/>
            <w:tcBorders>
              <w:top w:val="nil"/>
              <w:left w:val="nil"/>
              <w:bottom w:val="single" w:sz="8" w:space="0" w:color="auto"/>
              <w:right w:val="single" w:sz="8" w:space="0" w:color="auto"/>
            </w:tcBorders>
            <w:shd w:val="clear" w:color="auto" w:fill="auto"/>
            <w:noWrap/>
            <w:vAlign w:val="center"/>
            <w:hideMark/>
          </w:tcPr>
          <w:p w14:paraId="29193750" w14:textId="77777777" w:rsidR="008B5556" w:rsidRDefault="008B5556">
            <w:pPr>
              <w:jc w:val="center"/>
              <w:rPr>
                <w:color w:val="000000"/>
                <w:sz w:val="22"/>
                <w:szCs w:val="22"/>
              </w:rPr>
            </w:pPr>
            <w:r>
              <w:rPr>
                <w:color w:val="000000"/>
                <w:sz w:val="22"/>
                <w:szCs w:val="22"/>
              </w:rPr>
              <w:t>30</w:t>
            </w:r>
          </w:p>
        </w:tc>
        <w:tc>
          <w:tcPr>
            <w:tcW w:w="1428" w:type="dxa"/>
            <w:tcBorders>
              <w:top w:val="nil"/>
              <w:left w:val="nil"/>
              <w:bottom w:val="single" w:sz="8" w:space="0" w:color="auto"/>
              <w:right w:val="single" w:sz="8" w:space="0" w:color="auto"/>
            </w:tcBorders>
            <w:shd w:val="clear" w:color="auto" w:fill="auto"/>
            <w:noWrap/>
            <w:vAlign w:val="center"/>
            <w:hideMark/>
          </w:tcPr>
          <w:p w14:paraId="476BCFCE" w14:textId="77777777" w:rsidR="008B5556" w:rsidRDefault="008B5556">
            <w:pPr>
              <w:jc w:val="center"/>
              <w:rPr>
                <w:color w:val="000000"/>
                <w:sz w:val="22"/>
                <w:szCs w:val="22"/>
              </w:rPr>
            </w:pPr>
            <w:r>
              <w:rPr>
                <w:color w:val="000000"/>
                <w:sz w:val="22"/>
                <w:szCs w:val="22"/>
              </w:rPr>
              <w:t>26,09</w:t>
            </w:r>
          </w:p>
        </w:tc>
      </w:tr>
      <w:tr w:rsidR="008B5556" w14:paraId="26A10E45" w14:textId="77777777" w:rsidTr="005C3485">
        <w:trPr>
          <w:trHeight w:val="330"/>
        </w:trPr>
        <w:tc>
          <w:tcPr>
            <w:tcW w:w="1460" w:type="dxa"/>
            <w:tcBorders>
              <w:top w:val="nil"/>
              <w:left w:val="single" w:sz="8" w:space="0" w:color="auto"/>
              <w:bottom w:val="single" w:sz="8" w:space="0" w:color="auto"/>
              <w:right w:val="single" w:sz="8" w:space="0" w:color="auto"/>
            </w:tcBorders>
            <w:shd w:val="clear" w:color="000000" w:fill="DDEBF7"/>
            <w:noWrap/>
            <w:vAlign w:val="center"/>
            <w:hideMark/>
          </w:tcPr>
          <w:p w14:paraId="1219514F" w14:textId="77777777" w:rsidR="008B5556" w:rsidRDefault="008B5556">
            <w:pPr>
              <w:jc w:val="center"/>
              <w:rPr>
                <w:b/>
                <w:bCs/>
                <w:color w:val="000000"/>
                <w:sz w:val="22"/>
                <w:szCs w:val="22"/>
              </w:rPr>
            </w:pPr>
            <w:r>
              <w:rPr>
                <w:b/>
                <w:bCs/>
                <w:color w:val="000000"/>
                <w:sz w:val="22"/>
                <w:szCs w:val="22"/>
              </w:rPr>
              <w:t>Ukupno</w:t>
            </w:r>
          </w:p>
        </w:tc>
        <w:tc>
          <w:tcPr>
            <w:tcW w:w="2653" w:type="dxa"/>
            <w:tcBorders>
              <w:top w:val="nil"/>
              <w:left w:val="nil"/>
              <w:bottom w:val="single" w:sz="8" w:space="0" w:color="auto"/>
              <w:right w:val="single" w:sz="8" w:space="0" w:color="auto"/>
            </w:tcBorders>
            <w:shd w:val="clear" w:color="000000" w:fill="DDEBF7"/>
            <w:noWrap/>
            <w:vAlign w:val="center"/>
            <w:hideMark/>
          </w:tcPr>
          <w:p w14:paraId="7051076F" w14:textId="77777777" w:rsidR="008B5556" w:rsidRDefault="008B5556">
            <w:pPr>
              <w:jc w:val="center"/>
              <w:rPr>
                <w:b/>
                <w:bCs/>
                <w:color w:val="000000"/>
                <w:sz w:val="22"/>
                <w:szCs w:val="22"/>
              </w:rPr>
            </w:pPr>
            <w:r>
              <w:rPr>
                <w:b/>
                <w:bCs/>
                <w:color w:val="000000"/>
                <w:sz w:val="22"/>
                <w:szCs w:val="22"/>
              </w:rPr>
              <w:t>120</w:t>
            </w:r>
          </w:p>
        </w:tc>
        <w:tc>
          <w:tcPr>
            <w:tcW w:w="1107" w:type="dxa"/>
            <w:tcBorders>
              <w:top w:val="nil"/>
              <w:left w:val="nil"/>
              <w:bottom w:val="single" w:sz="8" w:space="0" w:color="auto"/>
              <w:right w:val="single" w:sz="8" w:space="0" w:color="auto"/>
            </w:tcBorders>
            <w:shd w:val="clear" w:color="000000" w:fill="DDEBF7"/>
            <w:noWrap/>
            <w:vAlign w:val="center"/>
            <w:hideMark/>
          </w:tcPr>
          <w:p w14:paraId="6F970EF4" w14:textId="77777777" w:rsidR="008B5556" w:rsidRDefault="008B5556">
            <w:pPr>
              <w:jc w:val="center"/>
              <w:rPr>
                <w:b/>
                <w:bCs/>
                <w:color w:val="000000"/>
                <w:sz w:val="22"/>
                <w:szCs w:val="22"/>
              </w:rPr>
            </w:pPr>
            <w:r>
              <w:rPr>
                <w:b/>
                <w:bCs/>
                <w:color w:val="000000"/>
                <w:sz w:val="22"/>
                <w:szCs w:val="22"/>
              </w:rPr>
              <w:t>100</w:t>
            </w:r>
          </w:p>
        </w:tc>
        <w:tc>
          <w:tcPr>
            <w:tcW w:w="2414" w:type="dxa"/>
            <w:tcBorders>
              <w:top w:val="nil"/>
              <w:left w:val="nil"/>
              <w:bottom w:val="single" w:sz="8" w:space="0" w:color="auto"/>
              <w:right w:val="single" w:sz="8" w:space="0" w:color="auto"/>
            </w:tcBorders>
            <w:shd w:val="clear" w:color="000000" w:fill="DDEBF7"/>
            <w:noWrap/>
            <w:vAlign w:val="center"/>
            <w:hideMark/>
          </w:tcPr>
          <w:p w14:paraId="11259A8F" w14:textId="77777777" w:rsidR="008B5556" w:rsidRDefault="008B5556">
            <w:pPr>
              <w:jc w:val="center"/>
              <w:rPr>
                <w:b/>
                <w:bCs/>
                <w:color w:val="000000"/>
                <w:sz w:val="22"/>
                <w:szCs w:val="22"/>
              </w:rPr>
            </w:pPr>
            <w:r>
              <w:rPr>
                <w:b/>
                <w:bCs/>
                <w:color w:val="000000"/>
                <w:sz w:val="22"/>
                <w:szCs w:val="22"/>
              </w:rPr>
              <w:t>115</w:t>
            </w:r>
          </w:p>
        </w:tc>
        <w:tc>
          <w:tcPr>
            <w:tcW w:w="1428" w:type="dxa"/>
            <w:tcBorders>
              <w:top w:val="nil"/>
              <w:left w:val="nil"/>
              <w:bottom w:val="single" w:sz="8" w:space="0" w:color="auto"/>
              <w:right w:val="single" w:sz="8" w:space="0" w:color="auto"/>
            </w:tcBorders>
            <w:shd w:val="clear" w:color="000000" w:fill="DDEBF7"/>
            <w:noWrap/>
            <w:vAlign w:val="center"/>
            <w:hideMark/>
          </w:tcPr>
          <w:p w14:paraId="6AA7136C" w14:textId="77777777" w:rsidR="008B5556" w:rsidRDefault="008B5556">
            <w:pPr>
              <w:jc w:val="center"/>
              <w:rPr>
                <w:b/>
                <w:bCs/>
                <w:color w:val="000000"/>
                <w:sz w:val="22"/>
                <w:szCs w:val="22"/>
              </w:rPr>
            </w:pPr>
            <w:r>
              <w:rPr>
                <w:b/>
                <w:bCs/>
                <w:color w:val="000000"/>
                <w:sz w:val="22"/>
                <w:szCs w:val="22"/>
              </w:rPr>
              <w:t>100</w:t>
            </w:r>
          </w:p>
        </w:tc>
      </w:tr>
    </w:tbl>
    <w:p w14:paraId="67318314" w14:textId="717E7619" w:rsidR="006A3306" w:rsidRDefault="006A3306" w:rsidP="0097459B">
      <w:pPr>
        <w:jc w:val="both"/>
        <w:rPr>
          <w:noProof/>
          <w:color w:val="FF0000"/>
        </w:rPr>
      </w:pPr>
    </w:p>
    <w:p w14:paraId="1B858E9A" w14:textId="77777777" w:rsidR="006A3306" w:rsidRPr="00CC25A9" w:rsidRDefault="006A3306" w:rsidP="0097459B">
      <w:pPr>
        <w:jc w:val="both"/>
        <w:rPr>
          <w:noProof/>
          <w:color w:val="FF0000"/>
        </w:rPr>
      </w:pPr>
    </w:p>
    <w:p w14:paraId="0CF3FC6F" w14:textId="77777777" w:rsidR="0097459B" w:rsidRPr="00CC25A9" w:rsidRDefault="0097459B" w:rsidP="0097459B">
      <w:pPr>
        <w:jc w:val="both"/>
        <w:rPr>
          <w:noProof/>
          <w:color w:val="FF0000"/>
        </w:rPr>
      </w:pPr>
      <w:r>
        <w:rPr>
          <w:noProof/>
        </w:rPr>
        <w:drawing>
          <wp:inline distT="0" distB="0" distL="0" distR="0" wp14:anchorId="63EA6A3B" wp14:editId="1CF9085B">
            <wp:extent cx="5743575" cy="3181350"/>
            <wp:effectExtent l="0" t="0" r="9525" b="0"/>
            <wp:docPr id="6" name="Chart 6">
              <a:extLst xmlns:a="http://schemas.openxmlformats.org/drawingml/2006/main">
                <a:ext uri="{FF2B5EF4-FFF2-40B4-BE49-F238E27FC236}">
                  <a16:creationId xmlns:a16="http://schemas.microsoft.com/office/drawing/2014/main" id="{8F6EC8FA-4A10-401F-B1E5-26FD57733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27F848" w14:textId="77777777" w:rsidR="0097459B" w:rsidRPr="00CC25A9" w:rsidRDefault="0097459B" w:rsidP="0097459B">
      <w:pPr>
        <w:jc w:val="both"/>
        <w:rPr>
          <w:b/>
          <w:bCs/>
          <w:i/>
          <w:iCs/>
          <w:noProof/>
          <w:color w:val="000000" w:themeColor="text1"/>
        </w:rPr>
      </w:pPr>
    </w:p>
    <w:p w14:paraId="236CA059" w14:textId="77777777" w:rsidR="0097459B" w:rsidRPr="008E27BD" w:rsidRDefault="0097459B" w:rsidP="0097459B">
      <w:pPr>
        <w:jc w:val="both"/>
        <w:rPr>
          <w:b/>
          <w:bCs/>
          <w:i/>
          <w:iCs/>
          <w:noProof/>
          <w:color w:val="000000" w:themeColor="text1"/>
        </w:rPr>
      </w:pPr>
      <w:r w:rsidRPr="00CC25A9">
        <w:rPr>
          <w:b/>
          <w:bCs/>
          <w:i/>
          <w:iCs/>
          <w:noProof/>
          <w:color w:val="000000" w:themeColor="text1"/>
        </w:rPr>
        <w:t>Struktura radnika po godinama starosti</w:t>
      </w:r>
    </w:p>
    <w:p w14:paraId="19504708" w14:textId="77777777" w:rsidR="0097459B" w:rsidRPr="00CC25A9" w:rsidRDefault="0097459B" w:rsidP="0097459B">
      <w:pPr>
        <w:jc w:val="both"/>
        <w:rPr>
          <w:noProof/>
          <w:color w:val="FF0000"/>
        </w:rPr>
      </w:pPr>
    </w:p>
    <w:p w14:paraId="084F91F9" w14:textId="77777777" w:rsidR="0097459B" w:rsidRPr="00CC25A9" w:rsidRDefault="0097459B" w:rsidP="0097459B">
      <w:pPr>
        <w:jc w:val="both"/>
        <w:rPr>
          <w:noProof/>
          <w:color w:val="FF0000"/>
        </w:rPr>
      </w:pPr>
    </w:p>
    <w:tbl>
      <w:tblPr>
        <w:tblW w:w="9062" w:type="dxa"/>
        <w:tblLook w:val="04A0" w:firstRow="1" w:lastRow="0" w:firstColumn="1" w:lastColumn="0" w:noHBand="0" w:noVBand="1"/>
      </w:tblPr>
      <w:tblGrid>
        <w:gridCol w:w="1800"/>
        <w:gridCol w:w="2357"/>
        <w:gridCol w:w="983"/>
        <w:gridCol w:w="2484"/>
        <w:gridCol w:w="1438"/>
      </w:tblGrid>
      <w:tr w:rsidR="00987B75" w14:paraId="4A4796BC" w14:textId="77777777" w:rsidTr="005C3485">
        <w:trPr>
          <w:trHeight w:val="315"/>
        </w:trPr>
        <w:tc>
          <w:tcPr>
            <w:tcW w:w="180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203EF04A" w14:textId="77777777" w:rsidR="00987B75" w:rsidRDefault="00987B75">
            <w:pPr>
              <w:jc w:val="center"/>
              <w:rPr>
                <w:color w:val="000000"/>
                <w:sz w:val="22"/>
                <w:szCs w:val="22"/>
              </w:rPr>
            </w:pPr>
            <w:r>
              <w:rPr>
                <w:color w:val="000000"/>
                <w:sz w:val="22"/>
                <w:szCs w:val="22"/>
              </w:rPr>
              <w:t> </w:t>
            </w:r>
          </w:p>
        </w:tc>
        <w:tc>
          <w:tcPr>
            <w:tcW w:w="3340"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2994FD5B" w14:textId="77777777" w:rsidR="00987B75" w:rsidRDefault="00987B75">
            <w:pPr>
              <w:jc w:val="center"/>
              <w:rPr>
                <w:b/>
                <w:bCs/>
                <w:color w:val="000000"/>
                <w:sz w:val="22"/>
                <w:szCs w:val="22"/>
              </w:rPr>
            </w:pPr>
            <w:r>
              <w:rPr>
                <w:b/>
                <w:bCs/>
                <w:color w:val="000000"/>
                <w:sz w:val="22"/>
                <w:szCs w:val="22"/>
              </w:rPr>
              <w:t>2019.</w:t>
            </w:r>
          </w:p>
        </w:tc>
        <w:tc>
          <w:tcPr>
            <w:tcW w:w="3922"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53C867EB" w14:textId="77777777" w:rsidR="00987B75" w:rsidRDefault="00987B75">
            <w:pPr>
              <w:jc w:val="center"/>
              <w:rPr>
                <w:b/>
                <w:bCs/>
                <w:color w:val="000000"/>
                <w:sz w:val="22"/>
                <w:szCs w:val="22"/>
              </w:rPr>
            </w:pPr>
            <w:r>
              <w:rPr>
                <w:b/>
                <w:bCs/>
                <w:color w:val="000000"/>
                <w:sz w:val="22"/>
                <w:szCs w:val="22"/>
              </w:rPr>
              <w:t>2020.</w:t>
            </w:r>
          </w:p>
        </w:tc>
      </w:tr>
      <w:tr w:rsidR="00987B75" w14:paraId="4479C032" w14:textId="77777777" w:rsidTr="005C3485">
        <w:trPr>
          <w:trHeight w:val="420"/>
        </w:trPr>
        <w:tc>
          <w:tcPr>
            <w:tcW w:w="1800" w:type="dxa"/>
            <w:tcBorders>
              <w:top w:val="nil"/>
              <w:left w:val="single" w:sz="8" w:space="0" w:color="auto"/>
              <w:bottom w:val="single" w:sz="8" w:space="0" w:color="auto"/>
              <w:right w:val="single" w:sz="8" w:space="0" w:color="auto"/>
            </w:tcBorders>
            <w:shd w:val="clear" w:color="000000" w:fill="DDEBF7"/>
            <w:noWrap/>
            <w:vAlign w:val="center"/>
            <w:hideMark/>
          </w:tcPr>
          <w:p w14:paraId="376E8782" w14:textId="77777777" w:rsidR="00987B75" w:rsidRDefault="00987B75">
            <w:pPr>
              <w:jc w:val="center"/>
              <w:rPr>
                <w:b/>
                <w:bCs/>
                <w:color w:val="000000"/>
                <w:sz w:val="22"/>
                <w:szCs w:val="22"/>
              </w:rPr>
            </w:pPr>
            <w:r>
              <w:rPr>
                <w:b/>
                <w:bCs/>
                <w:color w:val="000000"/>
                <w:sz w:val="22"/>
                <w:szCs w:val="22"/>
              </w:rPr>
              <w:t>Godine</w:t>
            </w:r>
          </w:p>
        </w:tc>
        <w:tc>
          <w:tcPr>
            <w:tcW w:w="2357" w:type="dxa"/>
            <w:tcBorders>
              <w:top w:val="nil"/>
              <w:left w:val="nil"/>
              <w:bottom w:val="single" w:sz="8" w:space="0" w:color="auto"/>
              <w:right w:val="single" w:sz="8" w:space="0" w:color="auto"/>
            </w:tcBorders>
            <w:shd w:val="clear" w:color="000000" w:fill="DDEBF7"/>
            <w:noWrap/>
            <w:vAlign w:val="center"/>
            <w:hideMark/>
          </w:tcPr>
          <w:p w14:paraId="26515E92" w14:textId="77777777" w:rsidR="00987B75" w:rsidRDefault="00987B75">
            <w:pPr>
              <w:jc w:val="center"/>
              <w:rPr>
                <w:b/>
                <w:bCs/>
                <w:color w:val="000000"/>
                <w:sz w:val="22"/>
                <w:szCs w:val="22"/>
              </w:rPr>
            </w:pPr>
            <w:r>
              <w:rPr>
                <w:b/>
                <w:bCs/>
                <w:color w:val="000000"/>
                <w:sz w:val="22"/>
                <w:szCs w:val="22"/>
              </w:rPr>
              <w:t>Broj radnika</w:t>
            </w:r>
          </w:p>
        </w:tc>
        <w:tc>
          <w:tcPr>
            <w:tcW w:w="983" w:type="dxa"/>
            <w:tcBorders>
              <w:top w:val="nil"/>
              <w:left w:val="nil"/>
              <w:bottom w:val="single" w:sz="8" w:space="0" w:color="auto"/>
              <w:right w:val="single" w:sz="8" w:space="0" w:color="auto"/>
            </w:tcBorders>
            <w:shd w:val="clear" w:color="000000" w:fill="DDEBF7"/>
            <w:noWrap/>
            <w:vAlign w:val="center"/>
            <w:hideMark/>
          </w:tcPr>
          <w:p w14:paraId="1AA5C070" w14:textId="77777777" w:rsidR="00987B75" w:rsidRDefault="00987B75">
            <w:pPr>
              <w:jc w:val="center"/>
              <w:rPr>
                <w:b/>
                <w:bCs/>
                <w:color w:val="000000"/>
                <w:sz w:val="22"/>
                <w:szCs w:val="22"/>
              </w:rPr>
            </w:pPr>
            <w:r>
              <w:rPr>
                <w:b/>
                <w:bCs/>
                <w:color w:val="000000"/>
                <w:sz w:val="22"/>
                <w:szCs w:val="22"/>
              </w:rPr>
              <w:t>%</w:t>
            </w:r>
          </w:p>
        </w:tc>
        <w:tc>
          <w:tcPr>
            <w:tcW w:w="2484" w:type="dxa"/>
            <w:tcBorders>
              <w:top w:val="nil"/>
              <w:left w:val="nil"/>
              <w:bottom w:val="single" w:sz="8" w:space="0" w:color="auto"/>
              <w:right w:val="single" w:sz="8" w:space="0" w:color="auto"/>
            </w:tcBorders>
            <w:shd w:val="clear" w:color="000000" w:fill="DDEBF7"/>
            <w:noWrap/>
            <w:vAlign w:val="center"/>
            <w:hideMark/>
          </w:tcPr>
          <w:p w14:paraId="63D44168" w14:textId="77777777" w:rsidR="00987B75" w:rsidRDefault="00987B75">
            <w:pPr>
              <w:jc w:val="center"/>
              <w:rPr>
                <w:b/>
                <w:bCs/>
                <w:color w:val="000000"/>
                <w:sz w:val="22"/>
                <w:szCs w:val="22"/>
              </w:rPr>
            </w:pPr>
            <w:r>
              <w:rPr>
                <w:b/>
                <w:bCs/>
                <w:color w:val="000000"/>
                <w:sz w:val="22"/>
                <w:szCs w:val="22"/>
              </w:rPr>
              <w:t>Broj radnika</w:t>
            </w:r>
          </w:p>
        </w:tc>
        <w:tc>
          <w:tcPr>
            <w:tcW w:w="1438" w:type="dxa"/>
            <w:tcBorders>
              <w:top w:val="nil"/>
              <w:left w:val="nil"/>
              <w:bottom w:val="single" w:sz="8" w:space="0" w:color="auto"/>
              <w:right w:val="single" w:sz="8" w:space="0" w:color="auto"/>
            </w:tcBorders>
            <w:shd w:val="clear" w:color="000000" w:fill="DDEBF7"/>
            <w:noWrap/>
            <w:vAlign w:val="center"/>
            <w:hideMark/>
          </w:tcPr>
          <w:p w14:paraId="60DE1FE0" w14:textId="77777777" w:rsidR="00987B75" w:rsidRDefault="00987B75">
            <w:pPr>
              <w:jc w:val="center"/>
              <w:rPr>
                <w:b/>
                <w:bCs/>
                <w:color w:val="000000"/>
                <w:sz w:val="22"/>
                <w:szCs w:val="22"/>
              </w:rPr>
            </w:pPr>
            <w:r>
              <w:rPr>
                <w:b/>
                <w:bCs/>
                <w:color w:val="000000"/>
                <w:sz w:val="22"/>
                <w:szCs w:val="22"/>
              </w:rPr>
              <w:t>%</w:t>
            </w:r>
          </w:p>
        </w:tc>
      </w:tr>
      <w:tr w:rsidR="00987B75" w14:paraId="734BC08E" w14:textId="77777777" w:rsidTr="005C3485">
        <w:trPr>
          <w:trHeight w:val="42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DCF269E" w14:textId="77777777" w:rsidR="00987B75" w:rsidRPr="00E91200" w:rsidRDefault="00987B75">
            <w:pPr>
              <w:jc w:val="center"/>
              <w:rPr>
                <w:color w:val="000000"/>
                <w:sz w:val="22"/>
                <w:szCs w:val="22"/>
              </w:rPr>
            </w:pPr>
            <w:r w:rsidRPr="00E91200">
              <w:rPr>
                <w:color w:val="000000"/>
                <w:sz w:val="22"/>
                <w:szCs w:val="22"/>
              </w:rPr>
              <w:t>18-25</w:t>
            </w:r>
          </w:p>
        </w:tc>
        <w:tc>
          <w:tcPr>
            <w:tcW w:w="2357" w:type="dxa"/>
            <w:tcBorders>
              <w:top w:val="nil"/>
              <w:left w:val="nil"/>
              <w:bottom w:val="single" w:sz="8" w:space="0" w:color="auto"/>
              <w:right w:val="single" w:sz="8" w:space="0" w:color="auto"/>
            </w:tcBorders>
            <w:shd w:val="clear" w:color="auto" w:fill="auto"/>
            <w:noWrap/>
            <w:vAlign w:val="center"/>
            <w:hideMark/>
          </w:tcPr>
          <w:p w14:paraId="5F0936D1" w14:textId="77777777" w:rsidR="00987B75" w:rsidRDefault="00987B75">
            <w:pPr>
              <w:jc w:val="center"/>
              <w:rPr>
                <w:color w:val="000000"/>
                <w:sz w:val="22"/>
                <w:szCs w:val="22"/>
              </w:rPr>
            </w:pPr>
            <w:r>
              <w:rPr>
                <w:color w:val="000000"/>
                <w:sz w:val="22"/>
                <w:szCs w:val="22"/>
              </w:rPr>
              <w:t>6</w:t>
            </w:r>
          </w:p>
        </w:tc>
        <w:tc>
          <w:tcPr>
            <w:tcW w:w="983" w:type="dxa"/>
            <w:tcBorders>
              <w:top w:val="nil"/>
              <w:left w:val="nil"/>
              <w:bottom w:val="single" w:sz="8" w:space="0" w:color="auto"/>
              <w:right w:val="single" w:sz="8" w:space="0" w:color="auto"/>
            </w:tcBorders>
            <w:shd w:val="clear" w:color="auto" w:fill="auto"/>
            <w:noWrap/>
            <w:vAlign w:val="center"/>
            <w:hideMark/>
          </w:tcPr>
          <w:p w14:paraId="7F88CB56" w14:textId="77777777" w:rsidR="00987B75" w:rsidRDefault="00987B75">
            <w:pPr>
              <w:jc w:val="center"/>
              <w:rPr>
                <w:color w:val="000000"/>
                <w:sz w:val="22"/>
                <w:szCs w:val="22"/>
              </w:rPr>
            </w:pPr>
            <w:r>
              <w:rPr>
                <w:color w:val="000000"/>
                <w:sz w:val="22"/>
                <w:szCs w:val="22"/>
              </w:rPr>
              <w:t>5</w:t>
            </w:r>
          </w:p>
        </w:tc>
        <w:tc>
          <w:tcPr>
            <w:tcW w:w="2484" w:type="dxa"/>
            <w:tcBorders>
              <w:top w:val="nil"/>
              <w:left w:val="nil"/>
              <w:bottom w:val="single" w:sz="8" w:space="0" w:color="auto"/>
              <w:right w:val="single" w:sz="8" w:space="0" w:color="auto"/>
            </w:tcBorders>
            <w:shd w:val="clear" w:color="auto" w:fill="auto"/>
            <w:noWrap/>
            <w:vAlign w:val="center"/>
            <w:hideMark/>
          </w:tcPr>
          <w:p w14:paraId="3DED9329" w14:textId="77777777" w:rsidR="00987B75" w:rsidRDefault="00987B75">
            <w:pPr>
              <w:jc w:val="center"/>
              <w:rPr>
                <w:color w:val="000000"/>
                <w:sz w:val="22"/>
                <w:szCs w:val="22"/>
              </w:rPr>
            </w:pPr>
            <w:r>
              <w:rPr>
                <w:color w:val="000000"/>
                <w:sz w:val="22"/>
                <w:szCs w:val="22"/>
              </w:rPr>
              <w:t>5</w:t>
            </w:r>
          </w:p>
        </w:tc>
        <w:tc>
          <w:tcPr>
            <w:tcW w:w="1438" w:type="dxa"/>
            <w:tcBorders>
              <w:top w:val="nil"/>
              <w:left w:val="nil"/>
              <w:bottom w:val="single" w:sz="8" w:space="0" w:color="auto"/>
              <w:right w:val="single" w:sz="8" w:space="0" w:color="auto"/>
            </w:tcBorders>
            <w:shd w:val="clear" w:color="auto" w:fill="auto"/>
            <w:noWrap/>
            <w:vAlign w:val="center"/>
            <w:hideMark/>
          </w:tcPr>
          <w:p w14:paraId="5E335B8B" w14:textId="77777777" w:rsidR="00987B75" w:rsidRDefault="00987B75">
            <w:pPr>
              <w:jc w:val="center"/>
              <w:rPr>
                <w:color w:val="000000"/>
                <w:sz w:val="22"/>
                <w:szCs w:val="22"/>
              </w:rPr>
            </w:pPr>
            <w:r>
              <w:rPr>
                <w:color w:val="000000"/>
                <w:sz w:val="22"/>
                <w:szCs w:val="22"/>
              </w:rPr>
              <w:t>4,35</w:t>
            </w:r>
          </w:p>
        </w:tc>
      </w:tr>
      <w:tr w:rsidR="00987B75" w14:paraId="10D983A8" w14:textId="77777777" w:rsidTr="005C3485">
        <w:trPr>
          <w:trHeight w:val="43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C26F85B" w14:textId="77777777" w:rsidR="00987B75" w:rsidRPr="00E91200" w:rsidRDefault="00987B75">
            <w:pPr>
              <w:jc w:val="center"/>
              <w:rPr>
                <w:color w:val="000000"/>
                <w:sz w:val="22"/>
                <w:szCs w:val="22"/>
              </w:rPr>
            </w:pPr>
            <w:r w:rsidRPr="00E91200">
              <w:rPr>
                <w:color w:val="000000"/>
                <w:sz w:val="22"/>
                <w:szCs w:val="22"/>
              </w:rPr>
              <w:t>26-35</w:t>
            </w:r>
          </w:p>
        </w:tc>
        <w:tc>
          <w:tcPr>
            <w:tcW w:w="2357" w:type="dxa"/>
            <w:tcBorders>
              <w:top w:val="nil"/>
              <w:left w:val="nil"/>
              <w:bottom w:val="single" w:sz="8" w:space="0" w:color="auto"/>
              <w:right w:val="single" w:sz="8" w:space="0" w:color="auto"/>
            </w:tcBorders>
            <w:shd w:val="clear" w:color="auto" w:fill="auto"/>
            <w:noWrap/>
            <w:vAlign w:val="center"/>
            <w:hideMark/>
          </w:tcPr>
          <w:p w14:paraId="3E127CC5" w14:textId="77777777" w:rsidR="00987B75" w:rsidRDefault="00987B75">
            <w:pPr>
              <w:jc w:val="center"/>
              <w:rPr>
                <w:color w:val="000000"/>
                <w:sz w:val="22"/>
                <w:szCs w:val="22"/>
              </w:rPr>
            </w:pPr>
            <w:r>
              <w:rPr>
                <w:color w:val="000000"/>
                <w:sz w:val="22"/>
                <w:szCs w:val="22"/>
              </w:rPr>
              <w:t>23</w:t>
            </w:r>
          </w:p>
        </w:tc>
        <w:tc>
          <w:tcPr>
            <w:tcW w:w="983" w:type="dxa"/>
            <w:tcBorders>
              <w:top w:val="nil"/>
              <w:left w:val="nil"/>
              <w:bottom w:val="single" w:sz="8" w:space="0" w:color="auto"/>
              <w:right w:val="single" w:sz="8" w:space="0" w:color="auto"/>
            </w:tcBorders>
            <w:shd w:val="clear" w:color="auto" w:fill="auto"/>
            <w:noWrap/>
            <w:vAlign w:val="center"/>
            <w:hideMark/>
          </w:tcPr>
          <w:p w14:paraId="664976DE" w14:textId="77777777" w:rsidR="00987B75" w:rsidRDefault="00987B75">
            <w:pPr>
              <w:jc w:val="center"/>
              <w:rPr>
                <w:color w:val="000000"/>
                <w:sz w:val="22"/>
                <w:szCs w:val="22"/>
              </w:rPr>
            </w:pPr>
            <w:r>
              <w:rPr>
                <w:color w:val="000000"/>
                <w:sz w:val="22"/>
                <w:szCs w:val="22"/>
              </w:rPr>
              <w:t>19,17</w:t>
            </w:r>
          </w:p>
        </w:tc>
        <w:tc>
          <w:tcPr>
            <w:tcW w:w="2484" w:type="dxa"/>
            <w:tcBorders>
              <w:top w:val="nil"/>
              <w:left w:val="nil"/>
              <w:bottom w:val="single" w:sz="8" w:space="0" w:color="auto"/>
              <w:right w:val="single" w:sz="8" w:space="0" w:color="auto"/>
            </w:tcBorders>
            <w:shd w:val="clear" w:color="auto" w:fill="auto"/>
            <w:noWrap/>
            <w:vAlign w:val="center"/>
            <w:hideMark/>
          </w:tcPr>
          <w:p w14:paraId="2B6212AB" w14:textId="77777777" w:rsidR="00987B75" w:rsidRDefault="00987B75">
            <w:pPr>
              <w:jc w:val="center"/>
              <w:rPr>
                <w:color w:val="000000"/>
                <w:sz w:val="22"/>
                <w:szCs w:val="22"/>
              </w:rPr>
            </w:pPr>
            <w:r>
              <w:rPr>
                <w:color w:val="000000"/>
                <w:sz w:val="22"/>
                <w:szCs w:val="22"/>
              </w:rPr>
              <w:t>22</w:t>
            </w:r>
          </w:p>
        </w:tc>
        <w:tc>
          <w:tcPr>
            <w:tcW w:w="1438" w:type="dxa"/>
            <w:tcBorders>
              <w:top w:val="nil"/>
              <w:left w:val="nil"/>
              <w:bottom w:val="single" w:sz="8" w:space="0" w:color="auto"/>
              <w:right w:val="single" w:sz="8" w:space="0" w:color="auto"/>
            </w:tcBorders>
            <w:shd w:val="clear" w:color="auto" w:fill="auto"/>
            <w:noWrap/>
            <w:vAlign w:val="center"/>
            <w:hideMark/>
          </w:tcPr>
          <w:p w14:paraId="6C72F2CD" w14:textId="77777777" w:rsidR="00987B75" w:rsidRDefault="00987B75">
            <w:pPr>
              <w:jc w:val="center"/>
              <w:rPr>
                <w:color w:val="000000"/>
                <w:sz w:val="22"/>
                <w:szCs w:val="22"/>
              </w:rPr>
            </w:pPr>
            <w:r>
              <w:rPr>
                <w:color w:val="000000"/>
                <w:sz w:val="22"/>
                <w:szCs w:val="22"/>
              </w:rPr>
              <w:t>19,13</w:t>
            </w:r>
          </w:p>
        </w:tc>
      </w:tr>
      <w:tr w:rsidR="00987B75" w14:paraId="41FEBDD8" w14:textId="77777777" w:rsidTr="005C3485">
        <w:trPr>
          <w:trHeight w:val="46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39C8E24" w14:textId="77777777" w:rsidR="00987B75" w:rsidRPr="00E91200" w:rsidRDefault="00987B75">
            <w:pPr>
              <w:jc w:val="center"/>
              <w:rPr>
                <w:color w:val="000000"/>
                <w:sz w:val="22"/>
                <w:szCs w:val="22"/>
              </w:rPr>
            </w:pPr>
            <w:r w:rsidRPr="00E91200">
              <w:rPr>
                <w:color w:val="000000"/>
                <w:sz w:val="22"/>
                <w:szCs w:val="22"/>
              </w:rPr>
              <w:t>36-45</w:t>
            </w:r>
          </w:p>
        </w:tc>
        <w:tc>
          <w:tcPr>
            <w:tcW w:w="2357" w:type="dxa"/>
            <w:tcBorders>
              <w:top w:val="nil"/>
              <w:left w:val="nil"/>
              <w:bottom w:val="single" w:sz="8" w:space="0" w:color="auto"/>
              <w:right w:val="single" w:sz="8" w:space="0" w:color="auto"/>
            </w:tcBorders>
            <w:shd w:val="clear" w:color="auto" w:fill="auto"/>
            <w:noWrap/>
            <w:vAlign w:val="center"/>
            <w:hideMark/>
          </w:tcPr>
          <w:p w14:paraId="2805A0D8" w14:textId="77777777" w:rsidR="00987B75" w:rsidRDefault="00987B75">
            <w:pPr>
              <w:jc w:val="center"/>
              <w:rPr>
                <w:color w:val="000000"/>
                <w:sz w:val="22"/>
                <w:szCs w:val="22"/>
              </w:rPr>
            </w:pPr>
            <w:r>
              <w:rPr>
                <w:color w:val="000000"/>
                <w:sz w:val="22"/>
                <w:szCs w:val="22"/>
              </w:rPr>
              <w:t>28</w:t>
            </w:r>
          </w:p>
        </w:tc>
        <w:tc>
          <w:tcPr>
            <w:tcW w:w="983" w:type="dxa"/>
            <w:tcBorders>
              <w:top w:val="nil"/>
              <w:left w:val="nil"/>
              <w:bottom w:val="single" w:sz="8" w:space="0" w:color="auto"/>
              <w:right w:val="single" w:sz="8" w:space="0" w:color="auto"/>
            </w:tcBorders>
            <w:shd w:val="clear" w:color="auto" w:fill="auto"/>
            <w:noWrap/>
            <w:vAlign w:val="center"/>
            <w:hideMark/>
          </w:tcPr>
          <w:p w14:paraId="7AF846EC" w14:textId="77777777" w:rsidR="00987B75" w:rsidRDefault="00987B75">
            <w:pPr>
              <w:jc w:val="center"/>
              <w:rPr>
                <w:color w:val="000000"/>
                <w:sz w:val="22"/>
                <w:szCs w:val="22"/>
              </w:rPr>
            </w:pPr>
            <w:r>
              <w:rPr>
                <w:color w:val="000000"/>
                <w:sz w:val="22"/>
                <w:szCs w:val="22"/>
              </w:rPr>
              <w:t>23,33</w:t>
            </w:r>
          </w:p>
        </w:tc>
        <w:tc>
          <w:tcPr>
            <w:tcW w:w="2484" w:type="dxa"/>
            <w:tcBorders>
              <w:top w:val="nil"/>
              <w:left w:val="nil"/>
              <w:bottom w:val="single" w:sz="8" w:space="0" w:color="auto"/>
              <w:right w:val="single" w:sz="8" w:space="0" w:color="auto"/>
            </w:tcBorders>
            <w:shd w:val="clear" w:color="auto" w:fill="auto"/>
            <w:noWrap/>
            <w:vAlign w:val="center"/>
            <w:hideMark/>
          </w:tcPr>
          <w:p w14:paraId="21C5BE60" w14:textId="77777777" w:rsidR="00987B75" w:rsidRDefault="00987B75">
            <w:pPr>
              <w:jc w:val="center"/>
              <w:rPr>
                <w:color w:val="000000"/>
                <w:sz w:val="22"/>
                <w:szCs w:val="22"/>
              </w:rPr>
            </w:pPr>
            <w:r>
              <w:rPr>
                <w:color w:val="000000"/>
                <w:sz w:val="22"/>
                <w:szCs w:val="22"/>
              </w:rPr>
              <w:t>28</w:t>
            </w:r>
          </w:p>
        </w:tc>
        <w:tc>
          <w:tcPr>
            <w:tcW w:w="1438" w:type="dxa"/>
            <w:tcBorders>
              <w:top w:val="nil"/>
              <w:left w:val="nil"/>
              <w:bottom w:val="single" w:sz="8" w:space="0" w:color="auto"/>
              <w:right w:val="single" w:sz="8" w:space="0" w:color="auto"/>
            </w:tcBorders>
            <w:shd w:val="clear" w:color="auto" w:fill="auto"/>
            <w:noWrap/>
            <w:vAlign w:val="center"/>
            <w:hideMark/>
          </w:tcPr>
          <w:p w14:paraId="3A253F6B" w14:textId="77777777" w:rsidR="00987B75" w:rsidRDefault="00987B75">
            <w:pPr>
              <w:jc w:val="center"/>
              <w:rPr>
                <w:color w:val="000000"/>
                <w:sz w:val="22"/>
                <w:szCs w:val="22"/>
              </w:rPr>
            </w:pPr>
            <w:r>
              <w:rPr>
                <w:color w:val="000000"/>
                <w:sz w:val="22"/>
                <w:szCs w:val="22"/>
              </w:rPr>
              <w:t>24,35</w:t>
            </w:r>
          </w:p>
        </w:tc>
      </w:tr>
      <w:tr w:rsidR="00987B75" w14:paraId="626366E0" w14:textId="77777777" w:rsidTr="005C3485">
        <w:trPr>
          <w:trHeight w:val="495"/>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4C5D65E" w14:textId="77777777" w:rsidR="00987B75" w:rsidRPr="00E91200" w:rsidRDefault="00987B75">
            <w:pPr>
              <w:jc w:val="center"/>
              <w:rPr>
                <w:color w:val="000000"/>
                <w:sz w:val="22"/>
                <w:szCs w:val="22"/>
              </w:rPr>
            </w:pPr>
            <w:r w:rsidRPr="00E91200">
              <w:rPr>
                <w:color w:val="000000"/>
                <w:sz w:val="22"/>
                <w:szCs w:val="22"/>
              </w:rPr>
              <w:t>46-55</w:t>
            </w:r>
          </w:p>
        </w:tc>
        <w:tc>
          <w:tcPr>
            <w:tcW w:w="2357" w:type="dxa"/>
            <w:tcBorders>
              <w:top w:val="nil"/>
              <w:left w:val="nil"/>
              <w:bottom w:val="single" w:sz="8" w:space="0" w:color="auto"/>
              <w:right w:val="single" w:sz="8" w:space="0" w:color="auto"/>
            </w:tcBorders>
            <w:shd w:val="clear" w:color="auto" w:fill="auto"/>
            <w:noWrap/>
            <w:vAlign w:val="center"/>
            <w:hideMark/>
          </w:tcPr>
          <w:p w14:paraId="14BDB841" w14:textId="77777777" w:rsidR="00987B75" w:rsidRDefault="00987B75">
            <w:pPr>
              <w:jc w:val="center"/>
              <w:rPr>
                <w:color w:val="000000"/>
                <w:sz w:val="22"/>
                <w:szCs w:val="22"/>
              </w:rPr>
            </w:pPr>
            <w:r>
              <w:rPr>
                <w:color w:val="000000"/>
                <w:sz w:val="22"/>
                <w:szCs w:val="22"/>
              </w:rPr>
              <w:t>40</w:t>
            </w:r>
          </w:p>
        </w:tc>
        <w:tc>
          <w:tcPr>
            <w:tcW w:w="983" w:type="dxa"/>
            <w:tcBorders>
              <w:top w:val="nil"/>
              <w:left w:val="nil"/>
              <w:bottom w:val="single" w:sz="8" w:space="0" w:color="auto"/>
              <w:right w:val="single" w:sz="8" w:space="0" w:color="auto"/>
            </w:tcBorders>
            <w:shd w:val="clear" w:color="auto" w:fill="auto"/>
            <w:noWrap/>
            <w:vAlign w:val="center"/>
            <w:hideMark/>
          </w:tcPr>
          <w:p w14:paraId="4D5262DD" w14:textId="77777777" w:rsidR="00987B75" w:rsidRDefault="00987B75">
            <w:pPr>
              <w:jc w:val="center"/>
              <w:rPr>
                <w:color w:val="000000"/>
                <w:sz w:val="22"/>
                <w:szCs w:val="22"/>
              </w:rPr>
            </w:pPr>
            <w:r>
              <w:rPr>
                <w:color w:val="000000"/>
                <w:sz w:val="22"/>
                <w:szCs w:val="22"/>
              </w:rPr>
              <w:t>33,33</w:t>
            </w:r>
          </w:p>
        </w:tc>
        <w:tc>
          <w:tcPr>
            <w:tcW w:w="2484" w:type="dxa"/>
            <w:tcBorders>
              <w:top w:val="nil"/>
              <w:left w:val="nil"/>
              <w:bottom w:val="single" w:sz="8" w:space="0" w:color="auto"/>
              <w:right w:val="single" w:sz="8" w:space="0" w:color="auto"/>
            </w:tcBorders>
            <w:shd w:val="clear" w:color="auto" w:fill="auto"/>
            <w:noWrap/>
            <w:vAlign w:val="center"/>
            <w:hideMark/>
          </w:tcPr>
          <w:p w14:paraId="6CA79C89" w14:textId="77777777" w:rsidR="00987B75" w:rsidRDefault="00987B75">
            <w:pPr>
              <w:jc w:val="center"/>
              <w:rPr>
                <w:color w:val="000000"/>
                <w:sz w:val="22"/>
                <w:szCs w:val="22"/>
              </w:rPr>
            </w:pPr>
            <w:r>
              <w:rPr>
                <w:color w:val="000000"/>
                <w:sz w:val="22"/>
                <w:szCs w:val="22"/>
              </w:rPr>
              <w:t>41</w:t>
            </w:r>
          </w:p>
        </w:tc>
        <w:tc>
          <w:tcPr>
            <w:tcW w:w="1438" w:type="dxa"/>
            <w:tcBorders>
              <w:top w:val="nil"/>
              <w:left w:val="nil"/>
              <w:bottom w:val="single" w:sz="8" w:space="0" w:color="auto"/>
              <w:right w:val="single" w:sz="8" w:space="0" w:color="auto"/>
            </w:tcBorders>
            <w:shd w:val="clear" w:color="auto" w:fill="auto"/>
            <w:noWrap/>
            <w:vAlign w:val="center"/>
            <w:hideMark/>
          </w:tcPr>
          <w:p w14:paraId="752D3551" w14:textId="77777777" w:rsidR="00987B75" w:rsidRDefault="00987B75">
            <w:pPr>
              <w:jc w:val="center"/>
              <w:rPr>
                <w:color w:val="000000"/>
                <w:sz w:val="22"/>
                <w:szCs w:val="22"/>
              </w:rPr>
            </w:pPr>
            <w:r>
              <w:rPr>
                <w:color w:val="000000"/>
                <w:sz w:val="22"/>
                <w:szCs w:val="22"/>
              </w:rPr>
              <w:t>35,65</w:t>
            </w:r>
          </w:p>
        </w:tc>
      </w:tr>
      <w:tr w:rsidR="00987B75" w14:paraId="51C47382" w14:textId="77777777" w:rsidTr="005C3485">
        <w:trPr>
          <w:trHeight w:val="48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A6E825C" w14:textId="77777777" w:rsidR="00987B75" w:rsidRPr="00E91200" w:rsidRDefault="00987B75">
            <w:pPr>
              <w:jc w:val="center"/>
              <w:rPr>
                <w:color w:val="000000"/>
                <w:sz w:val="22"/>
                <w:szCs w:val="22"/>
              </w:rPr>
            </w:pPr>
            <w:r w:rsidRPr="00E91200">
              <w:rPr>
                <w:color w:val="000000"/>
                <w:sz w:val="22"/>
                <w:szCs w:val="22"/>
              </w:rPr>
              <w:t>56-65</w:t>
            </w:r>
          </w:p>
        </w:tc>
        <w:tc>
          <w:tcPr>
            <w:tcW w:w="2357" w:type="dxa"/>
            <w:tcBorders>
              <w:top w:val="nil"/>
              <w:left w:val="nil"/>
              <w:bottom w:val="single" w:sz="8" w:space="0" w:color="auto"/>
              <w:right w:val="single" w:sz="8" w:space="0" w:color="auto"/>
            </w:tcBorders>
            <w:shd w:val="clear" w:color="auto" w:fill="auto"/>
            <w:noWrap/>
            <w:vAlign w:val="center"/>
            <w:hideMark/>
          </w:tcPr>
          <w:p w14:paraId="1C8BB4E1" w14:textId="77777777" w:rsidR="00987B75" w:rsidRDefault="00987B75">
            <w:pPr>
              <w:jc w:val="center"/>
              <w:rPr>
                <w:color w:val="000000"/>
                <w:sz w:val="22"/>
                <w:szCs w:val="22"/>
              </w:rPr>
            </w:pPr>
            <w:r>
              <w:rPr>
                <w:color w:val="000000"/>
                <w:sz w:val="22"/>
                <w:szCs w:val="22"/>
              </w:rPr>
              <w:t>23</w:t>
            </w:r>
          </w:p>
        </w:tc>
        <w:tc>
          <w:tcPr>
            <w:tcW w:w="983" w:type="dxa"/>
            <w:tcBorders>
              <w:top w:val="nil"/>
              <w:left w:val="nil"/>
              <w:bottom w:val="single" w:sz="8" w:space="0" w:color="auto"/>
              <w:right w:val="single" w:sz="8" w:space="0" w:color="auto"/>
            </w:tcBorders>
            <w:shd w:val="clear" w:color="auto" w:fill="auto"/>
            <w:noWrap/>
            <w:vAlign w:val="center"/>
            <w:hideMark/>
          </w:tcPr>
          <w:p w14:paraId="36A6CAB8" w14:textId="77777777" w:rsidR="00987B75" w:rsidRDefault="00987B75">
            <w:pPr>
              <w:jc w:val="center"/>
              <w:rPr>
                <w:color w:val="000000"/>
                <w:sz w:val="22"/>
                <w:szCs w:val="22"/>
              </w:rPr>
            </w:pPr>
            <w:r>
              <w:rPr>
                <w:color w:val="000000"/>
                <w:sz w:val="22"/>
                <w:szCs w:val="22"/>
              </w:rPr>
              <w:t>19,17</w:t>
            </w:r>
          </w:p>
        </w:tc>
        <w:tc>
          <w:tcPr>
            <w:tcW w:w="2484" w:type="dxa"/>
            <w:tcBorders>
              <w:top w:val="nil"/>
              <w:left w:val="nil"/>
              <w:bottom w:val="single" w:sz="8" w:space="0" w:color="auto"/>
              <w:right w:val="single" w:sz="8" w:space="0" w:color="auto"/>
            </w:tcBorders>
            <w:shd w:val="clear" w:color="auto" w:fill="auto"/>
            <w:noWrap/>
            <w:vAlign w:val="center"/>
            <w:hideMark/>
          </w:tcPr>
          <w:p w14:paraId="37BBCA6A" w14:textId="77777777" w:rsidR="00987B75" w:rsidRDefault="00987B75">
            <w:pPr>
              <w:jc w:val="center"/>
              <w:rPr>
                <w:color w:val="000000"/>
                <w:sz w:val="22"/>
                <w:szCs w:val="22"/>
              </w:rPr>
            </w:pPr>
            <w:r>
              <w:rPr>
                <w:color w:val="000000"/>
                <w:sz w:val="22"/>
                <w:szCs w:val="22"/>
              </w:rPr>
              <w:t>19</w:t>
            </w:r>
          </w:p>
        </w:tc>
        <w:tc>
          <w:tcPr>
            <w:tcW w:w="1438" w:type="dxa"/>
            <w:tcBorders>
              <w:top w:val="nil"/>
              <w:left w:val="nil"/>
              <w:bottom w:val="single" w:sz="8" w:space="0" w:color="auto"/>
              <w:right w:val="single" w:sz="8" w:space="0" w:color="auto"/>
            </w:tcBorders>
            <w:shd w:val="clear" w:color="auto" w:fill="auto"/>
            <w:noWrap/>
            <w:vAlign w:val="center"/>
            <w:hideMark/>
          </w:tcPr>
          <w:p w14:paraId="3A51089E" w14:textId="77777777" w:rsidR="00987B75" w:rsidRDefault="00987B75">
            <w:pPr>
              <w:jc w:val="center"/>
              <w:rPr>
                <w:color w:val="000000"/>
                <w:sz w:val="22"/>
                <w:szCs w:val="22"/>
              </w:rPr>
            </w:pPr>
            <w:r>
              <w:rPr>
                <w:color w:val="000000"/>
                <w:sz w:val="22"/>
                <w:szCs w:val="22"/>
              </w:rPr>
              <w:t>16,52</w:t>
            </w:r>
          </w:p>
        </w:tc>
      </w:tr>
      <w:tr w:rsidR="00987B75" w14:paraId="174BDE6A" w14:textId="77777777" w:rsidTr="005C3485">
        <w:trPr>
          <w:trHeight w:val="510"/>
        </w:trPr>
        <w:tc>
          <w:tcPr>
            <w:tcW w:w="1800" w:type="dxa"/>
            <w:tcBorders>
              <w:top w:val="nil"/>
              <w:left w:val="single" w:sz="8" w:space="0" w:color="auto"/>
              <w:bottom w:val="single" w:sz="8" w:space="0" w:color="auto"/>
              <w:right w:val="single" w:sz="8" w:space="0" w:color="auto"/>
            </w:tcBorders>
            <w:shd w:val="clear" w:color="000000" w:fill="DDEBF7"/>
            <w:noWrap/>
            <w:vAlign w:val="center"/>
            <w:hideMark/>
          </w:tcPr>
          <w:p w14:paraId="78902175" w14:textId="77777777" w:rsidR="00987B75" w:rsidRDefault="00987B75">
            <w:pPr>
              <w:jc w:val="center"/>
              <w:rPr>
                <w:b/>
                <w:bCs/>
                <w:color w:val="000000"/>
                <w:sz w:val="22"/>
                <w:szCs w:val="22"/>
              </w:rPr>
            </w:pPr>
            <w:r>
              <w:rPr>
                <w:b/>
                <w:bCs/>
                <w:color w:val="000000"/>
                <w:sz w:val="22"/>
                <w:szCs w:val="22"/>
              </w:rPr>
              <w:t>Ukupno</w:t>
            </w:r>
          </w:p>
        </w:tc>
        <w:tc>
          <w:tcPr>
            <w:tcW w:w="2357" w:type="dxa"/>
            <w:tcBorders>
              <w:top w:val="nil"/>
              <w:left w:val="nil"/>
              <w:bottom w:val="single" w:sz="8" w:space="0" w:color="auto"/>
              <w:right w:val="single" w:sz="8" w:space="0" w:color="auto"/>
            </w:tcBorders>
            <w:shd w:val="clear" w:color="000000" w:fill="DDEBF7"/>
            <w:noWrap/>
            <w:vAlign w:val="center"/>
            <w:hideMark/>
          </w:tcPr>
          <w:p w14:paraId="4C608089" w14:textId="77777777" w:rsidR="00987B75" w:rsidRDefault="00987B75">
            <w:pPr>
              <w:jc w:val="center"/>
              <w:rPr>
                <w:b/>
                <w:bCs/>
                <w:color w:val="000000"/>
                <w:sz w:val="22"/>
                <w:szCs w:val="22"/>
              </w:rPr>
            </w:pPr>
            <w:r>
              <w:rPr>
                <w:b/>
                <w:bCs/>
                <w:color w:val="000000"/>
                <w:sz w:val="22"/>
                <w:szCs w:val="22"/>
              </w:rPr>
              <w:t>120</w:t>
            </w:r>
          </w:p>
        </w:tc>
        <w:tc>
          <w:tcPr>
            <w:tcW w:w="983" w:type="dxa"/>
            <w:tcBorders>
              <w:top w:val="nil"/>
              <w:left w:val="nil"/>
              <w:bottom w:val="single" w:sz="8" w:space="0" w:color="auto"/>
              <w:right w:val="single" w:sz="8" w:space="0" w:color="auto"/>
            </w:tcBorders>
            <w:shd w:val="clear" w:color="000000" w:fill="DDEBF7"/>
            <w:noWrap/>
            <w:vAlign w:val="center"/>
            <w:hideMark/>
          </w:tcPr>
          <w:p w14:paraId="2D2FEB80" w14:textId="77777777" w:rsidR="00987B75" w:rsidRDefault="00987B75">
            <w:pPr>
              <w:jc w:val="center"/>
              <w:rPr>
                <w:b/>
                <w:bCs/>
                <w:color w:val="000000"/>
                <w:sz w:val="22"/>
                <w:szCs w:val="22"/>
              </w:rPr>
            </w:pPr>
            <w:r>
              <w:rPr>
                <w:b/>
                <w:bCs/>
                <w:color w:val="000000"/>
                <w:sz w:val="22"/>
                <w:szCs w:val="22"/>
              </w:rPr>
              <w:t>100</w:t>
            </w:r>
          </w:p>
        </w:tc>
        <w:tc>
          <w:tcPr>
            <w:tcW w:w="2484" w:type="dxa"/>
            <w:tcBorders>
              <w:top w:val="nil"/>
              <w:left w:val="nil"/>
              <w:bottom w:val="single" w:sz="8" w:space="0" w:color="auto"/>
              <w:right w:val="single" w:sz="8" w:space="0" w:color="auto"/>
            </w:tcBorders>
            <w:shd w:val="clear" w:color="000000" w:fill="DDEBF7"/>
            <w:noWrap/>
            <w:vAlign w:val="center"/>
            <w:hideMark/>
          </w:tcPr>
          <w:p w14:paraId="226A5E46" w14:textId="77777777" w:rsidR="00987B75" w:rsidRDefault="00987B75">
            <w:pPr>
              <w:jc w:val="center"/>
              <w:rPr>
                <w:b/>
                <w:bCs/>
                <w:color w:val="000000"/>
                <w:sz w:val="22"/>
                <w:szCs w:val="22"/>
              </w:rPr>
            </w:pPr>
            <w:r>
              <w:rPr>
                <w:b/>
                <w:bCs/>
                <w:color w:val="000000"/>
                <w:sz w:val="22"/>
                <w:szCs w:val="22"/>
              </w:rPr>
              <w:t>115</w:t>
            </w:r>
          </w:p>
        </w:tc>
        <w:tc>
          <w:tcPr>
            <w:tcW w:w="1438" w:type="dxa"/>
            <w:tcBorders>
              <w:top w:val="nil"/>
              <w:left w:val="nil"/>
              <w:bottom w:val="single" w:sz="8" w:space="0" w:color="auto"/>
              <w:right w:val="single" w:sz="8" w:space="0" w:color="auto"/>
            </w:tcBorders>
            <w:shd w:val="clear" w:color="000000" w:fill="DDEBF7"/>
            <w:noWrap/>
            <w:vAlign w:val="center"/>
            <w:hideMark/>
          </w:tcPr>
          <w:p w14:paraId="65AF75EC" w14:textId="77777777" w:rsidR="00987B75" w:rsidRDefault="00987B75">
            <w:pPr>
              <w:jc w:val="center"/>
              <w:rPr>
                <w:b/>
                <w:bCs/>
                <w:color w:val="000000"/>
                <w:sz w:val="22"/>
                <w:szCs w:val="22"/>
              </w:rPr>
            </w:pPr>
            <w:r>
              <w:rPr>
                <w:b/>
                <w:bCs/>
                <w:color w:val="000000"/>
                <w:sz w:val="22"/>
                <w:szCs w:val="22"/>
              </w:rPr>
              <w:t>100</w:t>
            </w:r>
          </w:p>
        </w:tc>
      </w:tr>
    </w:tbl>
    <w:p w14:paraId="6F9FA23F" w14:textId="77777777" w:rsidR="0097459B" w:rsidRPr="00CC25A9" w:rsidRDefault="0097459B" w:rsidP="0097459B">
      <w:pPr>
        <w:jc w:val="both"/>
        <w:rPr>
          <w:noProof/>
          <w:color w:val="FF0000"/>
        </w:rPr>
      </w:pPr>
    </w:p>
    <w:p w14:paraId="5A202BD8" w14:textId="77777777" w:rsidR="0097459B" w:rsidRPr="00CC25A9" w:rsidRDefault="0097459B" w:rsidP="0097459B">
      <w:pPr>
        <w:jc w:val="both"/>
        <w:rPr>
          <w:noProof/>
          <w:color w:val="FF0000"/>
        </w:rPr>
      </w:pPr>
    </w:p>
    <w:p w14:paraId="1F3ED91C" w14:textId="77777777" w:rsidR="0097459B" w:rsidRPr="00CC25A9" w:rsidRDefault="0097459B" w:rsidP="0097459B">
      <w:pPr>
        <w:jc w:val="both"/>
        <w:rPr>
          <w:noProof/>
          <w:color w:val="FF0000"/>
        </w:rPr>
      </w:pPr>
      <w:r>
        <w:rPr>
          <w:noProof/>
        </w:rPr>
        <w:lastRenderedPageBreak/>
        <w:drawing>
          <wp:inline distT="0" distB="0" distL="0" distR="0" wp14:anchorId="46DDCFF3" wp14:editId="52C7B095">
            <wp:extent cx="5667375" cy="2705100"/>
            <wp:effectExtent l="0" t="0" r="9525" b="0"/>
            <wp:docPr id="7" name="Chart 7">
              <a:extLst xmlns:a="http://schemas.openxmlformats.org/drawingml/2006/main">
                <a:ext uri="{FF2B5EF4-FFF2-40B4-BE49-F238E27FC236}">
                  <a16:creationId xmlns:a16="http://schemas.microsoft.com/office/drawing/2014/main" id="{86993458-44DF-49D4-9283-D5EDCE9EA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1BC044" w14:textId="77777777" w:rsidR="0097459B" w:rsidRPr="00CC25A9" w:rsidRDefault="0097459B" w:rsidP="0097459B">
      <w:pPr>
        <w:jc w:val="both"/>
        <w:rPr>
          <w:noProof/>
          <w:color w:val="FF0000"/>
        </w:rPr>
      </w:pPr>
    </w:p>
    <w:p w14:paraId="48ABDA47" w14:textId="77777777" w:rsidR="0097459B" w:rsidRPr="00CC25A9" w:rsidRDefault="0097459B" w:rsidP="0097459B">
      <w:pPr>
        <w:jc w:val="both"/>
        <w:rPr>
          <w:b/>
          <w:bCs/>
          <w:i/>
          <w:iCs/>
          <w:noProof/>
          <w:color w:val="000000" w:themeColor="text1"/>
        </w:rPr>
      </w:pPr>
    </w:p>
    <w:p w14:paraId="03E1AD03" w14:textId="77777777" w:rsidR="0097459B" w:rsidRPr="00CC25A9" w:rsidRDefault="0097459B" w:rsidP="0097459B">
      <w:pPr>
        <w:jc w:val="both"/>
        <w:rPr>
          <w:b/>
          <w:bCs/>
          <w:i/>
          <w:iCs/>
          <w:noProof/>
          <w:color w:val="000000" w:themeColor="text1"/>
        </w:rPr>
      </w:pPr>
      <w:r w:rsidRPr="00CC25A9">
        <w:rPr>
          <w:b/>
          <w:bCs/>
          <w:i/>
          <w:iCs/>
          <w:noProof/>
          <w:color w:val="000000" w:themeColor="text1"/>
        </w:rPr>
        <w:t>Struktura radnika po stručnoj spremi</w:t>
      </w:r>
    </w:p>
    <w:p w14:paraId="03B7100E" w14:textId="77777777" w:rsidR="0097459B" w:rsidRPr="00CC25A9" w:rsidRDefault="0097459B" w:rsidP="0097459B">
      <w:pPr>
        <w:jc w:val="both"/>
        <w:rPr>
          <w:noProof/>
          <w:color w:val="FF0000"/>
        </w:rPr>
      </w:pPr>
    </w:p>
    <w:p w14:paraId="20EF92E6" w14:textId="77777777" w:rsidR="0097459B" w:rsidRPr="00CC25A9" w:rsidRDefault="0097459B" w:rsidP="0097459B">
      <w:pPr>
        <w:jc w:val="both"/>
        <w:rPr>
          <w:noProof/>
          <w:color w:val="FF0000"/>
        </w:rPr>
      </w:pPr>
    </w:p>
    <w:tbl>
      <w:tblPr>
        <w:tblW w:w="8780" w:type="dxa"/>
        <w:tblLook w:val="04A0" w:firstRow="1" w:lastRow="0" w:firstColumn="1" w:lastColumn="0" w:noHBand="0" w:noVBand="1"/>
      </w:tblPr>
      <w:tblGrid>
        <w:gridCol w:w="2460"/>
        <w:gridCol w:w="2103"/>
        <w:gridCol w:w="877"/>
        <w:gridCol w:w="2357"/>
        <w:gridCol w:w="983"/>
      </w:tblGrid>
      <w:tr w:rsidR="00D12530" w14:paraId="73EE1BA7" w14:textId="77777777" w:rsidTr="00D12530">
        <w:trPr>
          <w:trHeight w:val="435"/>
        </w:trPr>
        <w:tc>
          <w:tcPr>
            <w:tcW w:w="24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3351AD6D" w14:textId="77777777" w:rsidR="00D12530" w:rsidRDefault="00D12530">
            <w:pPr>
              <w:jc w:val="center"/>
              <w:rPr>
                <w:b/>
                <w:bCs/>
                <w:color w:val="000000"/>
                <w:sz w:val="22"/>
                <w:szCs w:val="22"/>
              </w:rPr>
            </w:pPr>
            <w:r>
              <w:rPr>
                <w:b/>
                <w:bCs/>
                <w:color w:val="000000"/>
                <w:sz w:val="22"/>
                <w:szCs w:val="22"/>
              </w:rPr>
              <w:t> </w:t>
            </w:r>
          </w:p>
        </w:tc>
        <w:tc>
          <w:tcPr>
            <w:tcW w:w="2980"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5F77067D" w14:textId="77777777" w:rsidR="00D12530" w:rsidRDefault="00D12530">
            <w:pPr>
              <w:jc w:val="center"/>
              <w:rPr>
                <w:b/>
                <w:bCs/>
                <w:color w:val="000000"/>
                <w:sz w:val="22"/>
                <w:szCs w:val="22"/>
              </w:rPr>
            </w:pPr>
            <w:r>
              <w:rPr>
                <w:b/>
                <w:bCs/>
                <w:color w:val="000000"/>
                <w:sz w:val="22"/>
                <w:szCs w:val="22"/>
              </w:rPr>
              <w:t>2019.</w:t>
            </w:r>
          </w:p>
        </w:tc>
        <w:tc>
          <w:tcPr>
            <w:tcW w:w="3340"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7440C5B8" w14:textId="77777777" w:rsidR="00D12530" w:rsidRDefault="00D12530">
            <w:pPr>
              <w:jc w:val="center"/>
              <w:rPr>
                <w:b/>
                <w:bCs/>
                <w:color w:val="000000"/>
                <w:sz w:val="22"/>
                <w:szCs w:val="22"/>
              </w:rPr>
            </w:pPr>
            <w:r>
              <w:rPr>
                <w:b/>
                <w:bCs/>
                <w:color w:val="000000"/>
                <w:sz w:val="22"/>
                <w:szCs w:val="22"/>
              </w:rPr>
              <w:t>2020.</w:t>
            </w:r>
          </w:p>
        </w:tc>
      </w:tr>
      <w:tr w:rsidR="00D12530" w14:paraId="3B8D5665" w14:textId="77777777" w:rsidTr="00D12530">
        <w:trPr>
          <w:trHeight w:val="465"/>
        </w:trPr>
        <w:tc>
          <w:tcPr>
            <w:tcW w:w="2460" w:type="dxa"/>
            <w:tcBorders>
              <w:top w:val="nil"/>
              <w:left w:val="single" w:sz="8" w:space="0" w:color="auto"/>
              <w:bottom w:val="single" w:sz="8" w:space="0" w:color="auto"/>
              <w:right w:val="single" w:sz="8" w:space="0" w:color="auto"/>
            </w:tcBorders>
            <w:shd w:val="clear" w:color="000000" w:fill="DDEBF7"/>
            <w:vAlign w:val="center"/>
            <w:hideMark/>
          </w:tcPr>
          <w:p w14:paraId="10A7C098" w14:textId="77777777" w:rsidR="00D12530" w:rsidRDefault="00D12530">
            <w:pPr>
              <w:jc w:val="center"/>
              <w:rPr>
                <w:b/>
                <w:bCs/>
                <w:color w:val="000000"/>
                <w:sz w:val="22"/>
                <w:szCs w:val="22"/>
              </w:rPr>
            </w:pPr>
            <w:r>
              <w:rPr>
                <w:b/>
                <w:bCs/>
                <w:color w:val="000000"/>
                <w:sz w:val="22"/>
                <w:szCs w:val="22"/>
              </w:rPr>
              <w:t>Stručna sprema radnika</w:t>
            </w:r>
          </w:p>
        </w:tc>
        <w:tc>
          <w:tcPr>
            <w:tcW w:w="2103" w:type="dxa"/>
            <w:tcBorders>
              <w:top w:val="nil"/>
              <w:left w:val="nil"/>
              <w:bottom w:val="single" w:sz="8" w:space="0" w:color="auto"/>
              <w:right w:val="single" w:sz="8" w:space="0" w:color="auto"/>
            </w:tcBorders>
            <w:shd w:val="clear" w:color="000000" w:fill="DDEBF7"/>
            <w:noWrap/>
            <w:vAlign w:val="center"/>
            <w:hideMark/>
          </w:tcPr>
          <w:p w14:paraId="0E94427E" w14:textId="77777777" w:rsidR="00D12530" w:rsidRDefault="00D12530">
            <w:pPr>
              <w:jc w:val="center"/>
              <w:rPr>
                <w:b/>
                <w:bCs/>
                <w:color w:val="000000"/>
                <w:sz w:val="22"/>
                <w:szCs w:val="22"/>
              </w:rPr>
            </w:pPr>
            <w:r>
              <w:rPr>
                <w:b/>
                <w:bCs/>
                <w:color w:val="000000"/>
                <w:sz w:val="22"/>
                <w:szCs w:val="22"/>
              </w:rPr>
              <w:t>Broj radnika</w:t>
            </w:r>
          </w:p>
        </w:tc>
        <w:tc>
          <w:tcPr>
            <w:tcW w:w="877" w:type="dxa"/>
            <w:tcBorders>
              <w:top w:val="nil"/>
              <w:left w:val="nil"/>
              <w:bottom w:val="single" w:sz="8" w:space="0" w:color="auto"/>
              <w:right w:val="single" w:sz="8" w:space="0" w:color="auto"/>
            </w:tcBorders>
            <w:shd w:val="clear" w:color="000000" w:fill="DDEBF7"/>
            <w:noWrap/>
            <w:vAlign w:val="center"/>
            <w:hideMark/>
          </w:tcPr>
          <w:p w14:paraId="68C782E2" w14:textId="77777777" w:rsidR="00D12530" w:rsidRDefault="00D12530">
            <w:pPr>
              <w:jc w:val="center"/>
              <w:rPr>
                <w:b/>
                <w:bCs/>
                <w:color w:val="000000"/>
                <w:sz w:val="22"/>
                <w:szCs w:val="22"/>
              </w:rPr>
            </w:pPr>
            <w:r>
              <w:rPr>
                <w:b/>
                <w:bCs/>
                <w:color w:val="000000"/>
                <w:sz w:val="22"/>
                <w:szCs w:val="22"/>
              </w:rPr>
              <w:t>%</w:t>
            </w:r>
          </w:p>
        </w:tc>
        <w:tc>
          <w:tcPr>
            <w:tcW w:w="2357" w:type="dxa"/>
            <w:tcBorders>
              <w:top w:val="nil"/>
              <w:left w:val="nil"/>
              <w:bottom w:val="single" w:sz="8" w:space="0" w:color="auto"/>
              <w:right w:val="single" w:sz="8" w:space="0" w:color="auto"/>
            </w:tcBorders>
            <w:shd w:val="clear" w:color="000000" w:fill="DDEBF7"/>
            <w:noWrap/>
            <w:vAlign w:val="center"/>
            <w:hideMark/>
          </w:tcPr>
          <w:p w14:paraId="48F51143" w14:textId="77777777" w:rsidR="00D12530" w:rsidRDefault="00D12530">
            <w:pPr>
              <w:jc w:val="center"/>
              <w:rPr>
                <w:b/>
                <w:bCs/>
                <w:color w:val="000000"/>
                <w:sz w:val="22"/>
                <w:szCs w:val="22"/>
              </w:rPr>
            </w:pPr>
            <w:r>
              <w:rPr>
                <w:b/>
                <w:bCs/>
                <w:color w:val="000000"/>
                <w:sz w:val="22"/>
                <w:szCs w:val="22"/>
              </w:rPr>
              <w:t>Broj radnika</w:t>
            </w:r>
          </w:p>
        </w:tc>
        <w:tc>
          <w:tcPr>
            <w:tcW w:w="983" w:type="dxa"/>
            <w:tcBorders>
              <w:top w:val="nil"/>
              <w:left w:val="nil"/>
              <w:bottom w:val="single" w:sz="8" w:space="0" w:color="auto"/>
              <w:right w:val="single" w:sz="8" w:space="0" w:color="auto"/>
            </w:tcBorders>
            <w:shd w:val="clear" w:color="000000" w:fill="DDEBF7"/>
            <w:noWrap/>
            <w:vAlign w:val="center"/>
            <w:hideMark/>
          </w:tcPr>
          <w:p w14:paraId="7CA40629" w14:textId="77777777" w:rsidR="00D12530" w:rsidRDefault="00D12530">
            <w:pPr>
              <w:jc w:val="center"/>
              <w:rPr>
                <w:b/>
                <w:bCs/>
                <w:color w:val="000000"/>
                <w:sz w:val="22"/>
                <w:szCs w:val="22"/>
              </w:rPr>
            </w:pPr>
            <w:r>
              <w:rPr>
                <w:b/>
                <w:bCs/>
                <w:color w:val="000000"/>
                <w:sz w:val="22"/>
                <w:szCs w:val="22"/>
              </w:rPr>
              <w:t>%</w:t>
            </w:r>
          </w:p>
        </w:tc>
      </w:tr>
      <w:tr w:rsidR="00D12530" w14:paraId="5818BF63" w14:textId="77777777" w:rsidTr="00D12530">
        <w:trPr>
          <w:trHeight w:val="495"/>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38383224" w14:textId="77777777" w:rsidR="00D12530" w:rsidRPr="00E91200" w:rsidRDefault="00D12530">
            <w:pPr>
              <w:jc w:val="center"/>
              <w:rPr>
                <w:color w:val="000000"/>
                <w:sz w:val="22"/>
                <w:szCs w:val="22"/>
              </w:rPr>
            </w:pPr>
            <w:r w:rsidRPr="00E91200">
              <w:rPr>
                <w:color w:val="000000"/>
                <w:sz w:val="22"/>
                <w:szCs w:val="22"/>
              </w:rPr>
              <w:t>VSS</w:t>
            </w:r>
          </w:p>
        </w:tc>
        <w:tc>
          <w:tcPr>
            <w:tcW w:w="2103" w:type="dxa"/>
            <w:tcBorders>
              <w:top w:val="nil"/>
              <w:left w:val="nil"/>
              <w:bottom w:val="single" w:sz="8" w:space="0" w:color="auto"/>
              <w:right w:val="single" w:sz="8" w:space="0" w:color="auto"/>
            </w:tcBorders>
            <w:shd w:val="clear" w:color="auto" w:fill="auto"/>
            <w:noWrap/>
            <w:vAlign w:val="center"/>
            <w:hideMark/>
          </w:tcPr>
          <w:p w14:paraId="5EE85390" w14:textId="77777777" w:rsidR="00D12530" w:rsidRDefault="00D12530">
            <w:pPr>
              <w:jc w:val="center"/>
              <w:rPr>
                <w:color w:val="000000"/>
                <w:sz w:val="22"/>
                <w:szCs w:val="22"/>
              </w:rPr>
            </w:pPr>
            <w:r>
              <w:rPr>
                <w:color w:val="000000"/>
                <w:sz w:val="22"/>
                <w:szCs w:val="22"/>
              </w:rPr>
              <w:t>19</w:t>
            </w:r>
          </w:p>
        </w:tc>
        <w:tc>
          <w:tcPr>
            <w:tcW w:w="877" w:type="dxa"/>
            <w:tcBorders>
              <w:top w:val="nil"/>
              <w:left w:val="nil"/>
              <w:bottom w:val="single" w:sz="8" w:space="0" w:color="auto"/>
              <w:right w:val="single" w:sz="8" w:space="0" w:color="auto"/>
            </w:tcBorders>
            <w:shd w:val="clear" w:color="auto" w:fill="auto"/>
            <w:noWrap/>
            <w:vAlign w:val="center"/>
            <w:hideMark/>
          </w:tcPr>
          <w:p w14:paraId="11DA95E7" w14:textId="77777777" w:rsidR="00D12530" w:rsidRDefault="00D12530">
            <w:pPr>
              <w:jc w:val="center"/>
              <w:rPr>
                <w:color w:val="000000"/>
                <w:sz w:val="22"/>
                <w:szCs w:val="22"/>
              </w:rPr>
            </w:pPr>
            <w:r>
              <w:rPr>
                <w:color w:val="000000"/>
                <w:sz w:val="22"/>
                <w:szCs w:val="22"/>
              </w:rPr>
              <w:t>15,83</w:t>
            </w:r>
          </w:p>
        </w:tc>
        <w:tc>
          <w:tcPr>
            <w:tcW w:w="2357" w:type="dxa"/>
            <w:tcBorders>
              <w:top w:val="nil"/>
              <w:left w:val="nil"/>
              <w:bottom w:val="single" w:sz="8" w:space="0" w:color="auto"/>
              <w:right w:val="single" w:sz="8" w:space="0" w:color="auto"/>
            </w:tcBorders>
            <w:shd w:val="clear" w:color="auto" w:fill="auto"/>
            <w:noWrap/>
            <w:vAlign w:val="center"/>
            <w:hideMark/>
          </w:tcPr>
          <w:p w14:paraId="09B5898D" w14:textId="77777777" w:rsidR="00D12530" w:rsidRDefault="00D12530">
            <w:pPr>
              <w:jc w:val="center"/>
              <w:rPr>
                <w:color w:val="000000"/>
                <w:sz w:val="22"/>
                <w:szCs w:val="22"/>
              </w:rPr>
            </w:pPr>
            <w:r>
              <w:rPr>
                <w:color w:val="000000"/>
                <w:sz w:val="22"/>
                <w:szCs w:val="22"/>
              </w:rPr>
              <w:t>19</w:t>
            </w:r>
          </w:p>
        </w:tc>
        <w:tc>
          <w:tcPr>
            <w:tcW w:w="983" w:type="dxa"/>
            <w:tcBorders>
              <w:top w:val="nil"/>
              <w:left w:val="nil"/>
              <w:bottom w:val="single" w:sz="8" w:space="0" w:color="auto"/>
              <w:right w:val="single" w:sz="8" w:space="0" w:color="auto"/>
            </w:tcBorders>
            <w:shd w:val="clear" w:color="auto" w:fill="auto"/>
            <w:noWrap/>
            <w:vAlign w:val="center"/>
            <w:hideMark/>
          </w:tcPr>
          <w:p w14:paraId="146A9668" w14:textId="77777777" w:rsidR="00D12530" w:rsidRDefault="00D12530">
            <w:pPr>
              <w:jc w:val="center"/>
              <w:rPr>
                <w:color w:val="000000"/>
                <w:sz w:val="22"/>
                <w:szCs w:val="22"/>
              </w:rPr>
            </w:pPr>
            <w:r>
              <w:rPr>
                <w:color w:val="000000"/>
                <w:sz w:val="22"/>
                <w:szCs w:val="22"/>
              </w:rPr>
              <w:t>16,52</w:t>
            </w:r>
          </w:p>
        </w:tc>
      </w:tr>
      <w:tr w:rsidR="00D12530" w14:paraId="09EB4D7A" w14:textId="77777777" w:rsidTr="00D12530">
        <w:trPr>
          <w:trHeight w:val="480"/>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48732E3A" w14:textId="77777777" w:rsidR="00D12530" w:rsidRPr="00E91200" w:rsidRDefault="00D12530">
            <w:pPr>
              <w:jc w:val="center"/>
              <w:rPr>
                <w:color w:val="000000"/>
                <w:sz w:val="22"/>
                <w:szCs w:val="22"/>
              </w:rPr>
            </w:pPr>
            <w:r w:rsidRPr="00E91200">
              <w:rPr>
                <w:color w:val="000000"/>
                <w:sz w:val="22"/>
                <w:szCs w:val="22"/>
              </w:rPr>
              <w:t>VŠS</w:t>
            </w:r>
          </w:p>
        </w:tc>
        <w:tc>
          <w:tcPr>
            <w:tcW w:w="2103" w:type="dxa"/>
            <w:tcBorders>
              <w:top w:val="nil"/>
              <w:left w:val="nil"/>
              <w:bottom w:val="single" w:sz="8" w:space="0" w:color="auto"/>
              <w:right w:val="single" w:sz="8" w:space="0" w:color="auto"/>
            </w:tcBorders>
            <w:shd w:val="clear" w:color="auto" w:fill="auto"/>
            <w:noWrap/>
            <w:vAlign w:val="center"/>
            <w:hideMark/>
          </w:tcPr>
          <w:p w14:paraId="05C14B2E" w14:textId="77777777" w:rsidR="00D12530" w:rsidRDefault="00D12530">
            <w:pPr>
              <w:jc w:val="center"/>
              <w:rPr>
                <w:color w:val="000000"/>
                <w:sz w:val="22"/>
                <w:szCs w:val="22"/>
              </w:rPr>
            </w:pPr>
            <w:r>
              <w:rPr>
                <w:color w:val="000000"/>
                <w:sz w:val="22"/>
                <w:szCs w:val="22"/>
              </w:rPr>
              <w:t>11</w:t>
            </w:r>
          </w:p>
        </w:tc>
        <w:tc>
          <w:tcPr>
            <w:tcW w:w="877" w:type="dxa"/>
            <w:tcBorders>
              <w:top w:val="nil"/>
              <w:left w:val="nil"/>
              <w:bottom w:val="single" w:sz="8" w:space="0" w:color="auto"/>
              <w:right w:val="single" w:sz="8" w:space="0" w:color="auto"/>
            </w:tcBorders>
            <w:shd w:val="clear" w:color="auto" w:fill="auto"/>
            <w:noWrap/>
            <w:vAlign w:val="center"/>
            <w:hideMark/>
          </w:tcPr>
          <w:p w14:paraId="636DCA99" w14:textId="77777777" w:rsidR="00D12530" w:rsidRDefault="00D12530">
            <w:pPr>
              <w:jc w:val="center"/>
              <w:rPr>
                <w:color w:val="000000"/>
                <w:sz w:val="22"/>
                <w:szCs w:val="22"/>
              </w:rPr>
            </w:pPr>
            <w:r>
              <w:rPr>
                <w:color w:val="000000"/>
                <w:sz w:val="22"/>
                <w:szCs w:val="22"/>
              </w:rPr>
              <w:t>9,17</w:t>
            </w:r>
          </w:p>
        </w:tc>
        <w:tc>
          <w:tcPr>
            <w:tcW w:w="2357" w:type="dxa"/>
            <w:tcBorders>
              <w:top w:val="nil"/>
              <w:left w:val="nil"/>
              <w:bottom w:val="single" w:sz="8" w:space="0" w:color="auto"/>
              <w:right w:val="single" w:sz="8" w:space="0" w:color="auto"/>
            </w:tcBorders>
            <w:shd w:val="clear" w:color="auto" w:fill="auto"/>
            <w:noWrap/>
            <w:vAlign w:val="center"/>
            <w:hideMark/>
          </w:tcPr>
          <w:p w14:paraId="060233D7" w14:textId="77777777" w:rsidR="00D12530" w:rsidRDefault="00D12530">
            <w:pPr>
              <w:jc w:val="center"/>
              <w:rPr>
                <w:color w:val="000000"/>
                <w:sz w:val="22"/>
                <w:szCs w:val="22"/>
              </w:rPr>
            </w:pPr>
            <w:r>
              <w:rPr>
                <w:color w:val="000000"/>
                <w:sz w:val="22"/>
                <w:szCs w:val="22"/>
              </w:rPr>
              <w:t>11</w:t>
            </w:r>
          </w:p>
        </w:tc>
        <w:tc>
          <w:tcPr>
            <w:tcW w:w="983" w:type="dxa"/>
            <w:tcBorders>
              <w:top w:val="nil"/>
              <w:left w:val="nil"/>
              <w:bottom w:val="single" w:sz="8" w:space="0" w:color="auto"/>
              <w:right w:val="single" w:sz="8" w:space="0" w:color="auto"/>
            </w:tcBorders>
            <w:shd w:val="clear" w:color="auto" w:fill="auto"/>
            <w:noWrap/>
            <w:vAlign w:val="center"/>
            <w:hideMark/>
          </w:tcPr>
          <w:p w14:paraId="1D8B73EF" w14:textId="77777777" w:rsidR="00D12530" w:rsidRDefault="00D12530">
            <w:pPr>
              <w:jc w:val="center"/>
              <w:rPr>
                <w:color w:val="000000"/>
                <w:sz w:val="22"/>
                <w:szCs w:val="22"/>
              </w:rPr>
            </w:pPr>
            <w:r>
              <w:rPr>
                <w:color w:val="000000"/>
                <w:sz w:val="22"/>
                <w:szCs w:val="22"/>
              </w:rPr>
              <w:t>9,56</w:t>
            </w:r>
          </w:p>
        </w:tc>
      </w:tr>
      <w:tr w:rsidR="00D12530" w14:paraId="3D56B752" w14:textId="77777777" w:rsidTr="00D12530">
        <w:trPr>
          <w:trHeight w:val="510"/>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2307F6E5" w14:textId="77777777" w:rsidR="00D12530" w:rsidRPr="00E91200" w:rsidRDefault="00D12530">
            <w:pPr>
              <w:jc w:val="center"/>
              <w:rPr>
                <w:color w:val="000000"/>
                <w:sz w:val="22"/>
                <w:szCs w:val="22"/>
              </w:rPr>
            </w:pPr>
            <w:r w:rsidRPr="00E91200">
              <w:rPr>
                <w:color w:val="000000"/>
                <w:sz w:val="22"/>
                <w:szCs w:val="22"/>
              </w:rPr>
              <w:t>SSS</w:t>
            </w:r>
          </w:p>
        </w:tc>
        <w:tc>
          <w:tcPr>
            <w:tcW w:w="2103" w:type="dxa"/>
            <w:tcBorders>
              <w:top w:val="nil"/>
              <w:left w:val="nil"/>
              <w:bottom w:val="single" w:sz="8" w:space="0" w:color="auto"/>
              <w:right w:val="single" w:sz="8" w:space="0" w:color="auto"/>
            </w:tcBorders>
            <w:shd w:val="clear" w:color="auto" w:fill="auto"/>
            <w:noWrap/>
            <w:vAlign w:val="center"/>
            <w:hideMark/>
          </w:tcPr>
          <w:p w14:paraId="0397842A" w14:textId="77777777" w:rsidR="00D12530" w:rsidRDefault="00D12530">
            <w:pPr>
              <w:jc w:val="center"/>
              <w:rPr>
                <w:color w:val="000000"/>
                <w:sz w:val="22"/>
                <w:szCs w:val="22"/>
              </w:rPr>
            </w:pPr>
            <w:r>
              <w:rPr>
                <w:color w:val="000000"/>
                <w:sz w:val="22"/>
                <w:szCs w:val="22"/>
              </w:rPr>
              <w:t>68</w:t>
            </w:r>
          </w:p>
        </w:tc>
        <w:tc>
          <w:tcPr>
            <w:tcW w:w="877" w:type="dxa"/>
            <w:tcBorders>
              <w:top w:val="nil"/>
              <w:left w:val="nil"/>
              <w:bottom w:val="single" w:sz="8" w:space="0" w:color="auto"/>
              <w:right w:val="single" w:sz="8" w:space="0" w:color="auto"/>
            </w:tcBorders>
            <w:shd w:val="clear" w:color="auto" w:fill="auto"/>
            <w:noWrap/>
            <w:vAlign w:val="center"/>
            <w:hideMark/>
          </w:tcPr>
          <w:p w14:paraId="66B5F1FB" w14:textId="77777777" w:rsidR="00D12530" w:rsidRDefault="00D12530">
            <w:pPr>
              <w:jc w:val="center"/>
              <w:rPr>
                <w:color w:val="000000"/>
                <w:sz w:val="22"/>
                <w:szCs w:val="22"/>
              </w:rPr>
            </w:pPr>
            <w:r>
              <w:rPr>
                <w:color w:val="000000"/>
                <w:sz w:val="22"/>
                <w:szCs w:val="22"/>
              </w:rPr>
              <w:t>56,67</w:t>
            </w:r>
          </w:p>
        </w:tc>
        <w:tc>
          <w:tcPr>
            <w:tcW w:w="2357" w:type="dxa"/>
            <w:tcBorders>
              <w:top w:val="nil"/>
              <w:left w:val="nil"/>
              <w:bottom w:val="single" w:sz="8" w:space="0" w:color="auto"/>
              <w:right w:val="single" w:sz="8" w:space="0" w:color="auto"/>
            </w:tcBorders>
            <w:shd w:val="clear" w:color="auto" w:fill="auto"/>
            <w:noWrap/>
            <w:vAlign w:val="center"/>
            <w:hideMark/>
          </w:tcPr>
          <w:p w14:paraId="6D112942" w14:textId="77777777" w:rsidR="00D12530" w:rsidRDefault="00D12530">
            <w:pPr>
              <w:jc w:val="center"/>
              <w:rPr>
                <w:color w:val="000000"/>
                <w:sz w:val="22"/>
                <w:szCs w:val="22"/>
              </w:rPr>
            </w:pPr>
            <w:r>
              <w:rPr>
                <w:color w:val="000000"/>
                <w:sz w:val="22"/>
                <w:szCs w:val="22"/>
              </w:rPr>
              <w:t>64</w:t>
            </w:r>
          </w:p>
        </w:tc>
        <w:tc>
          <w:tcPr>
            <w:tcW w:w="983" w:type="dxa"/>
            <w:tcBorders>
              <w:top w:val="nil"/>
              <w:left w:val="nil"/>
              <w:bottom w:val="single" w:sz="8" w:space="0" w:color="auto"/>
              <w:right w:val="single" w:sz="8" w:space="0" w:color="auto"/>
            </w:tcBorders>
            <w:shd w:val="clear" w:color="auto" w:fill="auto"/>
            <w:noWrap/>
            <w:vAlign w:val="center"/>
            <w:hideMark/>
          </w:tcPr>
          <w:p w14:paraId="4668CB94" w14:textId="77777777" w:rsidR="00D12530" w:rsidRDefault="00D12530">
            <w:pPr>
              <w:jc w:val="center"/>
              <w:rPr>
                <w:color w:val="000000"/>
                <w:sz w:val="22"/>
                <w:szCs w:val="22"/>
              </w:rPr>
            </w:pPr>
            <w:r>
              <w:rPr>
                <w:color w:val="000000"/>
                <w:sz w:val="22"/>
                <w:szCs w:val="22"/>
              </w:rPr>
              <w:t>55,65</w:t>
            </w:r>
          </w:p>
        </w:tc>
      </w:tr>
      <w:tr w:rsidR="00D12530" w14:paraId="48A83E06" w14:textId="77777777" w:rsidTr="00D12530">
        <w:trPr>
          <w:trHeight w:val="315"/>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42C3945D" w14:textId="77777777" w:rsidR="00D12530" w:rsidRPr="00E91200" w:rsidRDefault="00D12530">
            <w:pPr>
              <w:jc w:val="center"/>
              <w:rPr>
                <w:color w:val="000000"/>
                <w:sz w:val="22"/>
                <w:szCs w:val="22"/>
              </w:rPr>
            </w:pPr>
            <w:r w:rsidRPr="00E91200">
              <w:rPr>
                <w:color w:val="000000"/>
                <w:sz w:val="22"/>
                <w:szCs w:val="22"/>
              </w:rPr>
              <w:t>VKV</w:t>
            </w:r>
          </w:p>
        </w:tc>
        <w:tc>
          <w:tcPr>
            <w:tcW w:w="2103" w:type="dxa"/>
            <w:tcBorders>
              <w:top w:val="nil"/>
              <w:left w:val="nil"/>
              <w:bottom w:val="single" w:sz="8" w:space="0" w:color="auto"/>
              <w:right w:val="single" w:sz="8" w:space="0" w:color="auto"/>
            </w:tcBorders>
            <w:shd w:val="clear" w:color="auto" w:fill="auto"/>
            <w:noWrap/>
            <w:vAlign w:val="center"/>
            <w:hideMark/>
          </w:tcPr>
          <w:p w14:paraId="641F89E0" w14:textId="77777777" w:rsidR="00D12530" w:rsidRDefault="00D12530">
            <w:pPr>
              <w:jc w:val="center"/>
              <w:rPr>
                <w:color w:val="000000"/>
                <w:sz w:val="22"/>
                <w:szCs w:val="22"/>
              </w:rPr>
            </w:pPr>
            <w:r>
              <w:rPr>
                <w:color w:val="000000"/>
                <w:sz w:val="22"/>
                <w:szCs w:val="22"/>
              </w:rPr>
              <w:t>1</w:t>
            </w:r>
          </w:p>
        </w:tc>
        <w:tc>
          <w:tcPr>
            <w:tcW w:w="877" w:type="dxa"/>
            <w:tcBorders>
              <w:top w:val="nil"/>
              <w:left w:val="nil"/>
              <w:bottom w:val="single" w:sz="8" w:space="0" w:color="auto"/>
              <w:right w:val="single" w:sz="8" w:space="0" w:color="auto"/>
            </w:tcBorders>
            <w:shd w:val="clear" w:color="auto" w:fill="auto"/>
            <w:noWrap/>
            <w:vAlign w:val="center"/>
            <w:hideMark/>
          </w:tcPr>
          <w:p w14:paraId="28F94B44" w14:textId="77777777" w:rsidR="00D12530" w:rsidRDefault="00D12530">
            <w:pPr>
              <w:jc w:val="center"/>
              <w:rPr>
                <w:color w:val="000000"/>
                <w:sz w:val="22"/>
                <w:szCs w:val="22"/>
              </w:rPr>
            </w:pPr>
            <w:r>
              <w:rPr>
                <w:color w:val="000000"/>
                <w:sz w:val="22"/>
                <w:szCs w:val="22"/>
              </w:rPr>
              <w:t>0,83</w:t>
            </w:r>
          </w:p>
        </w:tc>
        <w:tc>
          <w:tcPr>
            <w:tcW w:w="2357" w:type="dxa"/>
            <w:tcBorders>
              <w:top w:val="nil"/>
              <w:left w:val="nil"/>
              <w:bottom w:val="single" w:sz="8" w:space="0" w:color="auto"/>
              <w:right w:val="single" w:sz="8" w:space="0" w:color="auto"/>
            </w:tcBorders>
            <w:shd w:val="clear" w:color="auto" w:fill="auto"/>
            <w:noWrap/>
            <w:vAlign w:val="center"/>
            <w:hideMark/>
          </w:tcPr>
          <w:p w14:paraId="7EC930F6" w14:textId="77777777" w:rsidR="00D12530" w:rsidRDefault="00D12530">
            <w:pPr>
              <w:jc w:val="center"/>
              <w:rPr>
                <w:color w:val="000000"/>
                <w:sz w:val="22"/>
                <w:szCs w:val="22"/>
              </w:rPr>
            </w:pPr>
            <w:r>
              <w:rPr>
                <w:color w:val="000000"/>
                <w:sz w:val="22"/>
                <w:szCs w:val="22"/>
              </w:rPr>
              <w:t>1</w:t>
            </w:r>
          </w:p>
        </w:tc>
        <w:tc>
          <w:tcPr>
            <w:tcW w:w="983" w:type="dxa"/>
            <w:tcBorders>
              <w:top w:val="nil"/>
              <w:left w:val="nil"/>
              <w:bottom w:val="single" w:sz="8" w:space="0" w:color="auto"/>
              <w:right w:val="single" w:sz="8" w:space="0" w:color="auto"/>
            </w:tcBorders>
            <w:shd w:val="clear" w:color="auto" w:fill="auto"/>
            <w:noWrap/>
            <w:vAlign w:val="center"/>
            <w:hideMark/>
          </w:tcPr>
          <w:p w14:paraId="07685597" w14:textId="77777777" w:rsidR="00D12530" w:rsidRDefault="00D12530">
            <w:pPr>
              <w:jc w:val="center"/>
              <w:rPr>
                <w:color w:val="000000"/>
                <w:sz w:val="22"/>
                <w:szCs w:val="22"/>
              </w:rPr>
            </w:pPr>
            <w:r>
              <w:rPr>
                <w:color w:val="000000"/>
                <w:sz w:val="22"/>
                <w:szCs w:val="22"/>
              </w:rPr>
              <w:t>0,87</w:t>
            </w:r>
          </w:p>
        </w:tc>
      </w:tr>
      <w:tr w:rsidR="00D12530" w14:paraId="17B8198F" w14:textId="77777777" w:rsidTr="00D12530">
        <w:trPr>
          <w:trHeight w:val="315"/>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7960408C" w14:textId="77777777" w:rsidR="00D12530" w:rsidRPr="00E91200" w:rsidRDefault="00D12530">
            <w:pPr>
              <w:jc w:val="center"/>
              <w:rPr>
                <w:color w:val="000000"/>
                <w:sz w:val="22"/>
                <w:szCs w:val="22"/>
              </w:rPr>
            </w:pPr>
            <w:r w:rsidRPr="00E91200">
              <w:rPr>
                <w:color w:val="000000"/>
                <w:sz w:val="22"/>
                <w:szCs w:val="22"/>
              </w:rPr>
              <w:t>KV</w:t>
            </w:r>
          </w:p>
        </w:tc>
        <w:tc>
          <w:tcPr>
            <w:tcW w:w="2103" w:type="dxa"/>
            <w:tcBorders>
              <w:top w:val="nil"/>
              <w:left w:val="nil"/>
              <w:bottom w:val="single" w:sz="8" w:space="0" w:color="auto"/>
              <w:right w:val="single" w:sz="8" w:space="0" w:color="auto"/>
            </w:tcBorders>
            <w:shd w:val="clear" w:color="auto" w:fill="auto"/>
            <w:noWrap/>
            <w:vAlign w:val="center"/>
            <w:hideMark/>
          </w:tcPr>
          <w:p w14:paraId="7C9928ED" w14:textId="77777777" w:rsidR="00D12530" w:rsidRDefault="00D12530">
            <w:pPr>
              <w:jc w:val="center"/>
              <w:rPr>
                <w:color w:val="000000"/>
                <w:sz w:val="22"/>
                <w:szCs w:val="22"/>
              </w:rPr>
            </w:pPr>
            <w:r>
              <w:rPr>
                <w:color w:val="000000"/>
                <w:sz w:val="22"/>
                <w:szCs w:val="22"/>
              </w:rPr>
              <w:t>10</w:t>
            </w:r>
          </w:p>
        </w:tc>
        <w:tc>
          <w:tcPr>
            <w:tcW w:w="877" w:type="dxa"/>
            <w:tcBorders>
              <w:top w:val="nil"/>
              <w:left w:val="nil"/>
              <w:bottom w:val="single" w:sz="8" w:space="0" w:color="auto"/>
              <w:right w:val="single" w:sz="8" w:space="0" w:color="auto"/>
            </w:tcBorders>
            <w:shd w:val="clear" w:color="auto" w:fill="auto"/>
            <w:noWrap/>
            <w:vAlign w:val="center"/>
            <w:hideMark/>
          </w:tcPr>
          <w:p w14:paraId="1AC405DC" w14:textId="77777777" w:rsidR="00D12530" w:rsidRDefault="00D12530">
            <w:pPr>
              <w:jc w:val="center"/>
              <w:rPr>
                <w:color w:val="000000"/>
                <w:sz w:val="22"/>
                <w:szCs w:val="22"/>
              </w:rPr>
            </w:pPr>
            <w:r>
              <w:rPr>
                <w:color w:val="000000"/>
                <w:sz w:val="22"/>
                <w:szCs w:val="22"/>
              </w:rPr>
              <w:t>8,33</w:t>
            </w:r>
          </w:p>
        </w:tc>
        <w:tc>
          <w:tcPr>
            <w:tcW w:w="2357" w:type="dxa"/>
            <w:tcBorders>
              <w:top w:val="nil"/>
              <w:left w:val="nil"/>
              <w:bottom w:val="single" w:sz="8" w:space="0" w:color="auto"/>
              <w:right w:val="single" w:sz="8" w:space="0" w:color="auto"/>
            </w:tcBorders>
            <w:shd w:val="clear" w:color="auto" w:fill="auto"/>
            <w:noWrap/>
            <w:vAlign w:val="center"/>
            <w:hideMark/>
          </w:tcPr>
          <w:p w14:paraId="6D2182D7" w14:textId="77777777" w:rsidR="00D12530" w:rsidRDefault="00D12530">
            <w:pPr>
              <w:jc w:val="center"/>
              <w:rPr>
                <w:color w:val="000000"/>
                <w:sz w:val="22"/>
                <w:szCs w:val="22"/>
              </w:rPr>
            </w:pPr>
            <w:r>
              <w:rPr>
                <w:color w:val="000000"/>
                <w:sz w:val="22"/>
                <w:szCs w:val="22"/>
              </w:rPr>
              <w:t>9</w:t>
            </w:r>
          </w:p>
        </w:tc>
        <w:tc>
          <w:tcPr>
            <w:tcW w:w="983" w:type="dxa"/>
            <w:tcBorders>
              <w:top w:val="nil"/>
              <w:left w:val="nil"/>
              <w:bottom w:val="single" w:sz="8" w:space="0" w:color="auto"/>
              <w:right w:val="single" w:sz="8" w:space="0" w:color="auto"/>
            </w:tcBorders>
            <w:shd w:val="clear" w:color="auto" w:fill="auto"/>
            <w:noWrap/>
            <w:vAlign w:val="center"/>
            <w:hideMark/>
          </w:tcPr>
          <w:p w14:paraId="39A55B9B" w14:textId="77777777" w:rsidR="00D12530" w:rsidRDefault="00D12530">
            <w:pPr>
              <w:jc w:val="center"/>
              <w:rPr>
                <w:color w:val="000000"/>
                <w:sz w:val="22"/>
                <w:szCs w:val="22"/>
              </w:rPr>
            </w:pPr>
            <w:r>
              <w:rPr>
                <w:color w:val="000000"/>
                <w:sz w:val="22"/>
                <w:szCs w:val="22"/>
              </w:rPr>
              <w:t>7,83</w:t>
            </w:r>
          </w:p>
        </w:tc>
      </w:tr>
      <w:tr w:rsidR="00D12530" w14:paraId="19BB4330" w14:textId="77777777" w:rsidTr="00D12530">
        <w:trPr>
          <w:trHeight w:val="315"/>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0CB94B09" w14:textId="77777777" w:rsidR="00D12530" w:rsidRPr="00E91200" w:rsidRDefault="00D12530">
            <w:pPr>
              <w:jc w:val="center"/>
              <w:rPr>
                <w:color w:val="000000"/>
                <w:sz w:val="22"/>
                <w:szCs w:val="22"/>
              </w:rPr>
            </w:pPr>
            <w:r w:rsidRPr="00E91200">
              <w:rPr>
                <w:color w:val="000000"/>
                <w:sz w:val="22"/>
                <w:szCs w:val="22"/>
              </w:rPr>
              <w:t>NKV</w:t>
            </w:r>
          </w:p>
        </w:tc>
        <w:tc>
          <w:tcPr>
            <w:tcW w:w="2103" w:type="dxa"/>
            <w:tcBorders>
              <w:top w:val="nil"/>
              <w:left w:val="nil"/>
              <w:bottom w:val="single" w:sz="8" w:space="0" w:color="auto"/>
              <w:right w:val="single" w:sz="8" w:space="0" w:color="auto"/>
            </w:tcBorders>
            <w:shd w:val="clear" w:color="auto" w:fill="auto"/>
            <w:noWrap/>
            <w:vAlign w:val="center"/>
            <w:hideMark/>
          </w:tcPr>
          <w:p w14:paraId="3B8041B5" w14:textId="77777777" w:rsidR="00D12530" w:rsidRDefault="00D12530">
            <w:pPr>
              <w:jc w:val="center"/>
              <w:rPr>
                <w:color w:val="000000"/>
                <w:sz w:val="22"/>
                <w:szCs w:val="22"/>
              </w:rPr>
            </w:pPr>
            <w:r>
              <w:rPr>
                <w:color w:val="000000"/>
                <w:sz w:val="22"/>
                <w:szCs w:val="22"/>
              </w:rPr>
              <w:t>7</w:t>
            </w:r>
          </w:p>
        </w:tc>
        <w:tc>
          <w:tcPr>
            <w:tcW w:w="877" w:type="dxa"/>
            <w:tcBorders>
              <w:top w:val="nil"/>
              <w:left w:val="nil"/>
              <w:bottom w:val="single" w:sz="8" w:space="0" w:color="auto"/>
              <w:right w:val="single" w:sz="8" w:space="0" w:color="auto"/>
            </w:tcBorders>
            <w:shd w:val="clear" w:color="auto" w:fill="auto"/>
            <w:noWrap/>
            <w:vAlign w:val="center"/>
            <w:hideMark/>
          </w:tcPr>
          <w:p w14:paraId="42658163" w14:textId="77777777" w:rsidR="00D12530" w:rsidRDefault="00D12530">
            <w:pPr>
              <w:jc w:val="center"/>
              <w:rPr>
                <w:color w:val="000000"/>
                <w:sz w:val="22"/>
                <w:szCs w:val="22"/>
              </w:rPr>
            </w:pPr>
            <w:r>
              <w:rPr>
                <w:color w:val="000000"/>
                <w:sz w:val="22"/>
                <w:szCs w:val="22"/>
              </w:rPr>
              <w:t>5,83</w:t>
            </w:r>
          </w:p>
        </w:tc>
        <w:tc>
          <w:tcPr>
            <w:tcW w:w="2357" w:type="dxa"/>
            <w:tcBorders>
              <w:top w:val="nil"/>
              <w:left w:val="nil"/>
              <w:bottom w:val="single" w:sz="8" w:space="0" w:color="auto"/>
              <w:right w:val="single" w:sz="8" w:space="0" w:color="auto"/>
            </w:tcBorders>
            <w:shd w:val="clear" w:color="auto" w:fill="auto"/>
            <w:noWrap/>
            <w:vAlign w:val="center"/>
            <w:hideMark/>
          </w:tcPr>
          <w:p w14:paraId="4B219B7D" w14:textId="77777777" w:rsidR="00D12530" w:rsidRDefault="00D12530">
            <w:pPr>
              <w:jc w:val="center"/>
              <w:rPr>
                <w:color w:val="000000"/>
                <w:sz w:val="22"/>
                <w:szCs w:val="22"/>
              </w:rPr>
            </w:pPr>
            <w:r>
              <w:rPr>
                <w:color w:val="000000"/>
                <w:sz w:val="22"/>
                <w:szCs w:val="22"/>
              </w:rPr>
              <w:t>7</w:t>
            </w:r>
          </w:p>
        </w:tc>
        <w:tc>
          <w:tcPr>
            <w:tcW w:w="983" w:type="dxa"/>
            <w:tcBorders>
              <w:top w:val="nil"/>
              <w:left w:val="nil"/>
              <w:bottom w:val="single" w:sz="8" w:space="0" w:color="auto"/>
              <w:right w:val="single" w:sz="8" w:space="0" w:color="auto"/>
            </w:tcBorders>
            <w:shd w:val="clear" w:color="auto" w:fill="auto"/>
            <w:noWrap/>
            <w:vAlign w:val="center"/>
            <w:hideMark/>
          </w:tcPr>
          <w:p w14:paraId="6356F328" w14:textId="77777777" w:rsidR="00D12530" w:rsidRDefault="00D12530">
            <w:pPr>
              <w:jc w:val="center"/>
              <w:rPr>
                <w:color w:val="000000"/>
                <w:sz w:val="22"/>
                <w:szCs w:val="22"/>
              </w:rPr>
            </w:pPr>
            <w:r>
              <w:rPr>
                <w:color w:val="000000"/>
                <w:sz w:val="22"/>
                <w:szCs w:val="22"/>
              </w:rPr>
              <w:t>6,09</w:t>
            </w:r>
          </w:p>
        </w:tc>
      </w:tr>
      <w:tr w:rsidR="00D12530" w14:paraId="09B2F23A" w14:textId="77777777" w:rsidTr="00D12530">
        <w:trPr>
          <w:trHeight w:val="315"/>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400D535E" w14:textId="77777777" w:rsidR="00D12530" w:rsidRPr="00E91200" w:rsidRDefault="00D12530">
            <w:pPr>
              <w:jc w:val="center"/>
              <w:rPr>
                <w:color w:val="000000"/>
                <w:sz w:val="22"/>
                <w:szCs w:val="22"/>
              </w:rPr>
            </w:pPr>
            <w:r w:rsidRPr="00E91200">
              <w:rPr>
                <w:color w:val="000000"/>
                <w:sz w:val="22"/>
                <w:szCs w:val="22"/>
              </w:rPr>
              <w:t>PKV</w:t>
            </w:r>
          </w:p>
        </w:tc>
        <w:tc>
          <w:tcPr>
            <w:tcW w:w="2103" w:type="dxa"/>
            <w:tcBorders>
              <w:top w:val="nil"/>
              <w:left w:val="nil"/>
              <w:bottom w:val="single" w:sz="8" w:space="0" w:color="auto"/>
              <w:right w:val="single" w:sz="8" w:space="0" w:color="auto"/>
            </w:tcBorders>
            <w:shd w:val="clear" w:color="auto" w:fill="auto"/>
            <w:noWrap/>
            <w:vAlign w:val="center"/>
            <w:hideMark/>
          </w:tcPr>
          <w:p w14:paraId="5A440933" w14:textId="77777777" w:rsidR="00D12530" w:rsidRDefault="00D12530">
            <w:pPr>
              <w:jc w:val="center"/>
              <w:rPr>
                <w:color w:val="000000"/>
                <w:sz w:val="22"/>
                <w:szCs w:val="22"/>
              </w:rPr>
            </w:pPr>
            <w:r>
              <w:rPr>
                <w:color w:val="000000"/>
                <w:sz w:val="22"/>
                <w:szCs w:val="22"/>
              </w:rPr>
              <w:t>3</w:t>
            </w:r>
          </w:p>
        </w:tc>
        <w:tc>
          <w:tcPr>
            <w:tcW w:w="877" w:type="dxa"/>
            <w:tcBorders>
              <w:top w:val="nil"/>
              <w:left w:val="nil"/>
              <w:bottom w:val="single" w:sz="8" w:space="0" w:color="auto"/>
              <w:right w:val="single" w:sz="8" w:space="0" w:color="auto"/>
            </w:tcBorders>
            <w:shd w:val="clear" w:color="auto" w:fill="auto"/>
            <w:noWrap/>
            <w:vAlign w:val="center"/>
            <w:hideMark/>
          </w:tcPr>
          <w:p w14:paraId="7F21D160" w14:textId="77777777" w:rsidR="00D12530" w:rsidRDefault="00D12530">
            <w:pPr>
              <w:jc w:val="center"/>
              <w:rPr>
                <w:color w:val="000000"/>
                <w:sz w:val="22"/>
                <w:szCs w:val="22"/>
              </w:rPr>
            </w:pPr>
            <w:r>
              <w:rPr>
                <w:color w:val="000000"/>
                <w:sz w:val="22"/>
                <w:szCs w:val="22"/>
              </w:rPr>
              <w:t>2,5</w:t>
            </w:r>
          </w:p>
        </w:tc>
        <w:tc>
          <w:tcPr>
            <w:tcW w:w="2357" w:type="dxa"/>
            <w:tcBorders>
              <w:top w:val="nil"/>
              <w:left w:val="nil"/>
              <w:bottom w:val="single" w:sz="8" w:space="0" w:color="auto"/>
              <w:right w:val="single" w:sz="8" w:space="0" w:color="auto"/>
            </w:tcBorders>
            <w:shd w:val="clear" w:color="auto" w:fill="auto"/>
            <w:noWrap/>
            <w:vAlign w:val="center"/>
            <w:hideMark/>
          </w:tcPr>
          <w:p w14:paraId="4F6A46A3" w14:textId="77777777" w:rsidR="00D12530" w:rsidRDefault="00D12530">
            <w:pPr>
              <w:jc w:val="center"/>
              <w:rPr>
                <w:color w:val="000000"/>
                <w:sz w:val="22"/>
                <w:szCs w:val="22"/>
              </w:rPr>
            </w:pPr>
            <w:r>
              <w:rPr>
                <w:color w:val="000000"/>
                <w:sz w:val="22"/>
                <w:szCs w:val="22"/>
              </w:rPr>
              <w:t>3</w:t>
            </w:r>
          </w:p>
        </w:tc>
        <w:tc>
          <w:tcPr>
            <w:tcW w:w="983" w:type="dxa"/>
            <w:tcBorders>
              <w:top w:val="nil"/>
              <w:left w:val="nil"/>
              <w:bottom w:val="single" w:sz="8" w:space="0" w:color="auto"/>
              <w:right w:val="single" w:sz="8" w:space="0" w:color="auto"/>
            </w:tcBorders>
            <w:shd w:val="clear" w:color="auto" w:fill="auto"/>
            <w:noWrap/>
            <w:vAlign w:val="center"/>
            <w:hideMark/>
          </w:tcPr>
          <w:p w14:paraId="3B24B14F" w14:textId="77777777" w:rsidR="00D12530" w:rsidRDefault="00D12530">
            <w:pPr>
              <w:jc w:val="center"/>
              <w:rPr>
                <w:color w:val="000000"/>
                <w:sz w:val="22"/>
                <w:szCs w:val="22"/>
              </w:rPr>
            </w:pPr>
            <w:r>
              <w:rPr>
                <w:color w:val="000000"/>
                <w:sz w:val="22"/>
                <w:szCs w:val="22"/>
              </w:rPr>
              <w:t>2,61</w:t>
            </w:r>
          </w:p>
        </w:tc>
      </w:tr>
      <w:tr w:rsidR="00D12530" w14:paraId="23C29367" w14:textId="77777777" w:rsidTr="00D12530">
        <w:trPr>
          <w:trHeight w:val="315"/>
        </w:trPr>
        <w:tc>
          <w:tcPr>
            <w:tcW w:w="2460" w:type="dxa"/>
            <w:tcBorders>
              <w:top w:val="nil"/>
              <w:left w:val="single" w:sz="8" w:space="0" w:color="auto"/>
              <w:bottom w:val="single" w:sz="8" w:space="0" w:color="auto"/>
              <w:right w:val="single" w:sz="8" w:space="0" w:color="auto"/>
            </w:tcBorders>
            <w:shd w:val="clear" w:color="auto" w:fill="auto"/>
            <w:noWrap/>
            <w:vAlign w:val="center"/>
            <w:hideMark/>
          </w:tcPr>
          <w:p w14:paraId="31035C56" w14:textId="77777777" w:rsidR="00D12530" w:rsidRPr="00E91200" w:rsidRDefault="00D12530">
            <w:pPr>
              <w:jc w:val="center"/>
              <w:rPr>
                <w:color w:val="000000"/>
                <w:sz w:val="22"/>
                <w:szCs w:val="22"/>
              </w:rPr>
            </w:pPr>
            <w:r w:rsidRPr="00E91200">
              <w:rPr>
                <w:color w:val="000000"/>
                <w:sz w:val="22"/>
                <w:szCs w:val="22"/>
              </w:rPr>
              <w:t>NSS</w:t>
            </w:r>
          </w:p>
        </w:tc>
        <w:tc>
          <w:tcPr>
            <w:tcW w:w="2103" w:type="dxa"/>
            <w:tcBorders>
              <w:top w:val="nil"/>
              <w:left w:val="nil"/>
              <w:bottom w:val="single" w:sz="8" w:space="0" w:color="auto"/>
              <w:right w:val="single" w:sz="8" w:space="0" w:color="auto"/>
            </w:tcBorders>
            <w:shd w:val="clear" w:color="auto" w:fill="auto"/>
            <w:noWrap/>
            <w:vAlign w:val="center"/>
            <w:hideMark/>
          </w:tcPr>
          <w:p w14:paraId="68FA0ABC" w14:textId="77777777" w:rsidR="00D12530" w:rsidRDefault="00D12530">
            <w:pPr>
              <w:jc w:val="center"/>
              <w:rPr>
                <w:color w:val="000000"/>
                <w:sz w:val="22"/>
                <w:szCs w:val="22"/>
              </w:rPr>
            </w:pPr>
            <w:r>
              <w:rPr>
                <w:color w:val="000000"/>
                <w:sz w:val="22"/>
                <w:szCs w:val="22"/>
              </w:rPr>
              <w:t>1</w:t>
            </w:r>
          </w:p>
        </w:tc>
        <w:tc>
          <w:tcPr>
            <w:tcW w:w="877" w:type="dxa"/>
            <w:tcBorders>
              <w:top w:val="nil"/>
              <w:left w:val="nil"/>
              <w:bottom w:val="single" w:sz="8" w:space="0" w:color="auto"/>
              <w:right w:val="single" w:sz="8" w:space="0" w:color="auto"/>
            </w:tcBorders>
            <w:shd w:val="clear" w:color="auto" w:fill="auto"/>
            <w:noWrap/>
            <w:vAlign w:val="center"/>
            <w:hideMark/>
          </w:tcPr>
          <w:p w14:paraId="5B7AB0AD" w14:textId="77777777" w:rsidR="00D12530" w:rsidRDefault="00D12530">
            <w:pPr>
              <w:jc w:val="center"/>
              <w:rPr>
                <w:color w:val="000000"/>
                <w:sz w:val="22"/>
                <w:szCs w:val="22"/>
              </w:rPr>
            </w:pPr>
            <w:r>
              <w:rPr>
                <w:color w:val="000000"/>
                <w:sz w:val="22"/>
                <w:szCs w:val="22"/>
              </w:rPr>
              <w:t>0,83</w:t>
            </w:r>
          </w:p>
        </w:tc>
        <w:tc>
          <w:tcPr>
            <w:tcW w:w="2357" w:type="dxa"/>
            <w:tcBorders>
              <w:top w:val="nil"/>
              <w:left w:val="nil"/>
              <w:bottom w:val="single" w:sz="8" w:space="0" w:color="auto"/>
              <w:right w:val="single" w:sz="8" w:space="0" w:color="auto"/>
            </w:tcBorders>
            <w:shd w:val="clear" w:color="auto" w:fill="auto"/>
            <w:noWrap/>
            <w:vAlign w:val="center"/>
            <w:hideMark/>
          </w:tcPr>
          <w:p w14:paraId="0CD8C9A6" w14:textId="77777777" w:rsidR="00D12530" w:rsidRDefault="00D12530">
            <w:pPr>
              <w:jc w:val="center"/>
              <w:rPr>
                <w:color w:val="000000"/>
                <w:sz w:val="22"/>
                <w:szCs w:val="22"/>
              </w:rPr>
            </w:pPr>
            <w:r>
              <w:rPr>
                <w:color w:val="000000"/>
                <w:sz w:val="22"/>
                <w:szCs w:val="22"/>
              </w:rPr>
              <w:t>1</w:t>
            </w:r>
          </w:p>
        </w:tc>
        <w:tc>
          <w:tcPr>
            <w:tcW w:w="983" w:type="dxa"/>
            <w:tcBorders>
              <w:top w:val="nil"/>
              <w:left w:val="nil"/>
              <w:bottom w:val="single" w:sz="8" w:space="0" w:color="auto"/>
              <w:right w:val="single" w:sz="8" w:space="0" w:color="auto"/>
            </w:tcBorders>
            <w:shd w:val="clear" w:color="auto" w:fill="auto"/>
            <w:noWrap/>
            <w:vAlign w:val="center"/>
            <w:hideMark/>
          </w:tcPr>
          <w:p w14:paraId="73BC8EE3" w14:textId="77777777" w:rsidR="00D12530" w:rsidRDefault="00D12530">
            <w:pPr>
              <w:jc w:val="center"/>
              <w:rPr>
                <w:color w:val="000000"/>
                <w:sz w:val="22"/>
                <w:szCs w:val="22"/>
              </w:rPr>
            </w:pPr>
            <w:r>
              <w:rPr>
                <w:color w:val="000000"/>
                <w:sz w:val="22"/>
                <w:szCs w:val="22"/>
              </w:rPr>
              <w:t>0,87</w:t>
            </w:r>
          </w:p>
        </w:tc>
      </w:tr>
      <w:tr w:rsidR="00D12530" w14:paraId="5ADE6A2E" w14:textId="77777777" w:rsidTr="00D12530">
        <w:trPr>
          <w:trHeight w:val="465"/>
        </w:trPr>
        <w:tc>
          <w:tcPr>
            <w:tcW w:w="2460" w:type="dxa"/>
            <w:tcBorders>
              <w:top w:val="nil"/>
              <w:left w:val="single" w:sz="8" w:space="0" w:color="auto"/>
              <w:bottom w:val="single" w:sz="8" w:space="0" w:color="auto"/>
              <w:right w:val="single" w:sz="8" w:space="0" w:color="auto"/>
            </w:tcBorders>
            <w:shd w:val="clear" w:color="000000" w:fill="DDEBF7"/>
            <w:noWrap/>
            <w:vAlign w:val="center"/>
            <w:hideMark/>
          </w:tcPr>
          <w:p w14:paraId="7A9D907C" w14:textId="77777777" w:rsidR="00D12530" w:rsidRDefault="00D12530">
            <w:pPr>
              <w:jc w:val="center"/>
              <w:rPr>
                <w:b/>
                <w:bCs/>
                <w:color w:val="000000"/>
                <w:sz w:val="22"/>
                <w:szCs w:val="22"/>
              </w:rPr>
            </w:pPr>
            <w:r>
              <w:rPr>
                <w:b/>
                <w:bCs/>
                <w:color w:val="000000"/>
                <w:sz w:val="22"/>
                <w:szCs w:val="22"/>
              </w:rPr>
              <w:t>Ukupno</w:t>
            </w:r>
          </w:p>
        </w:tc>
        <w:tc>
          <w:tcPr>
            <w:tcW w:w="2103" w:type="dxa"/>
            <w:tcBorders>
              <w:top w:val="nil"/>
              <w:left w:val="nil"/>
              <w:bottom w:val="single" w:sz="8" w:space="0" w:color="auto"/>
              <w:right w:val="single" w:sz="8" w:space="0" w:color="auto"/>
            </w:tcBorders>
            <w:shd w:val="clear" w:color="000000" w:fill="DDEBF7"/>
            <w:noWrap/>
            <w:vAlign w:val="center"/>
            <w:hideMark/>
          </w:tcPr>
          <w:p w14:paraId="09BCDC7C" w14:textId="77777777" w:rsidR="00D12530" w:rsidRDefault="00D12530">
            <w:pPr>
              <w:jc w:val="center"/>
              <w:rPr>
                <w:b/>
                <w:bCs/>
                <w:color w:val="000000"/>
                <w:sz w:val="22"/>
                <w:szCs w:val="22"/>
              </w:rPr>
            </w:pPr>
            <w:r>
              <w:rPr>
                <w:b/>
                <w:bCs/>
                <w:color w:val="000000"/>
                <w:sz w:val="22"/>
                <w:szCs w:val="22"/>
              </w:rPr>
              <w:t>120</w:t>
            </w:r>
          </w:p>
        </w:tc>
        <w:tc>
          <w:tcPr>
            <w:tcW w:w="877" w:type="dxa"/>
            <w:tcBorders>
              <w:top w:val="nil"/>
              <w:left w:val="nil"/>
              <w:bottom w:val="single" w:sz="8" w:space="0" w:color="auto"/>
              <w:right w:val="single" w:sz="8" w:space="0" w:color="auto"/>
            </w:tcBorders>
            <w:shd w:val="clear" w:color="000000" w:fill="DDEBF7"/>
            <w:noWrap/>
            <w:vAlign w:val="center"/>
            <w:hideMark/>
          </w:tcPr>
          <w:p w14:paraId="2D634934" w14:textId="77777777" w:rsidR="00D12530" w:rsidRDefault="00D12530">
            <w:pPr>
              <w:jc w:val="center"/>
              <w:rPr>
                <w:b/>
                <w:bCs/>
                <w:color w:val="000000"/>
                <w:sz w:val="22"/>
                <w:szCs w:val="22"/>
              </w:rPr>
            </w:pPr>
            <w:r>
              <w:rPr>
                <w:b/>
                <w:bCs/>
                <w:color w:val="000000"/>
                <w:sz w:val="22"/>
                <w:szCs w:val="22"/>
              </w:rPr>
              <w:t>100</w:t>
            </w:r>
          </w:p>
        </w:tc>
        <w:tc>
          <w:tcPr>
            <w:tcW w:w="2357" w:type="dxa"/>
            <w:tcBorders>
              <w:top w:val="nil"/>
              <w:left w:val="nil"/>
              <w:bottom w:val="single" w:sz="8" w:space="0" w:color="auto"/>
              <w:right w:val="single" w:sz="8" w:space="0" w:color="auto"/>
            </w:tcBorders>
            <w:shd w:val="clear" w:color="000000" w:fill="DDEBF7"/>
            <w:noWrap/>
            <w:vAlign w:val="center"/>
            <w:hideMark/>
          </w:tcPr>
          <w:p w14:paraId="54FC26A8" w14:textId="77777777" w:rsidR="00D12530" w:rsidRDefault="00D12530">
            <w:pPr>
              <w:jc w:val="center"/>
              <w:rPr>
                <w:b/>
                <w:bCs/>
                <w:color w:val="000000"/>
                <w:sz w:val="22"/>
                <w:szCs w:val="22"/>
              </w:rPr>
            </w:pPr>
            <w:r>
              <w:rPr>
                <w:b/>
                <w:bCs/>
                <w:color w:val="000000"/>
                <w:sz w:val="22"/>
                <w:szCs w:val="22"/>
              </w:rPr>
              <w:t>115</w:t>
            </w:r>
          </w:p>
        </w:tc>
        <w:tc>
          <w:tcPr>
            <w:tcW w:w="983" w:type="dxa"/>
            <w:tcBorders>
              <w:top w:val="nil"/>
              <w:left w:val="nil"/>
              <w:bottom w:val="single" w:sz="8" w:space="0" w:color="auto"/>
              <w:right w:val="single" w:sz="8" w:space="0" w:color="auto"/>
            </w:tcBorders>
            <w:shd w:val="clear" w:color="000000" w:fill="DDEBF7"/>
            <w:noWrap/>
            <w:vAlign w:val="center"/>
            <w:hideMark/>
          </w:tcPr>
          <w:p w14:paraId="6863E1E8" w14:textId="77777777" w:rsidR="00D12530" w:rsidRDefault="00D12530">
            <w:pPr>
              <w:jc w:val="center"/>
              <w:rPr>
                <w:b/>
                <w:bCs/>
                <w:color w:val="000000"/>
                <w:sz w:val="22"/>
                <w:szCs w:val="22"/>
              </w:rPr>
            </w:pPr>
            <w:r>
              <w:rPr>
                <w:b/>
                <w:bCs/>
                <w:color w:val="000000"/>
                <w:sz w:val="22"/>
                <w:szCs w:val="22"/>
              </w:rPr>
              <w:t>100</w:t>
            </w:r>
          </w:p>
        </w:tc>
      </w:tr>
    </w:tbl>
    <w:p w14:paraId="1EDF6CA2" w14:textId="77777777" w:rsidR="0097459B" w:rsidRPr="00CC25A9" w:rsidRDefault="0097459B" w:rsidP="0097459B">
      <w:pPr>
        <w:jc w:val="both"/>
        <w:rPr>
          <w:noProof/>
          <w:color w:val="FF0000"/>
        </w:rPr>
      </w:pPr>
    </w:p>
    <w:p w14:paraId="7C574310" w14:textId="77777777" w:rsidR="0097459B" w:rsidRPr="00CC25A9" w:rsidRDefault="0097459B" w:rsidP="0097459B">
      <w:pPr>
        <w:jc w:val="both"/>
        <w:rPr>
          <w:noProof/>
          <w:color w:val="FF0000"/>
        </w:rPr>
      </w:pPr>
    </w:p>
    <w:p w14:paraId="3AB4B034" w14:textId="77777777" w:rsidR="0097459B" w:rsidRPr="00CC25A9" w:rsidRDefault="0097459B" w:rsidP="0097459B">
      <w:pPr>
        <w:jc w:val="both"/>
        <w:rPr>
          <w:noProof/>
          <w:color w:val="FF0000"/>
        </w:rPr>
      </w:pPr>
    </w:p>
    <w:p w14:paraId="40D88A3D" w14:textId="77777777" w:rsidR="0097459B" w:rsidRPr="00CC25A9" w:rsidRDefault="0097459B" w:rsidP="0097459B">
      <w:pPr>
        <w:jc w:val="both"/>
        <w:rPr>
          <w:noProof/>
          <w:color w:val="FF0000"/>
        </w:rPr>
      </w:pPr>
    </w:p>
    <w:p w14:paraId="4E3C2DB6" w14:textId="77777777" w:rsidR="0097459B" w:rsidRPr="00CC25A9" w:rsidRDefault="0097459B" w:rsidP="0097459B">
      <w:pPr>
        <w:jc w:val="both"/>
        <w:rPr>
          <w:noProof/>
          <w:color w:val="FF0000"/>
        </w:rPr>
      </w:pPr>
    </w:p>
    <w:p w14:paraId="75B27A01" w14:textId="77777777" w:rsidR="0097459B" w:rsidRPr="00CC25A9" w:rsidRDefault="0097459B" w:rsidP="0097459B">
      <w:pPr>
        <w:jc w:val="both"/>
        <w:rPr>
          <w:noProof/>
          <w:color w:val="FF0000"/>
        </w:rPr>
      </w:pPr>
    </w:p>
    <w:p w14:paraId="5AFF5EDD" w14:textId="77777777" w:rsidR="0097459B" w:rsidRDefault="0097459B" w:rsidP="0097459B">
      <w:pPr>
        <w:jc w:val="both"/>
        <w:rPr>
          <w:b/>
          <w:bCs/>
          <w:i/>
          <w:iCs/>
          <w:noProof/>
        </w:rPr>
      </w:pPr>
    </w:p>
    <w:p w14:paraId="11E730B6" w14:textId="77777777" w:rsidR="0097459B" w:rsidRDefault="0097459B" w:rsidP="0097459B">
      <w:pPr>
        <w:jc w:val="both"/>
        <w:rPr>
          <w:b/>
          <w:bCs/>
          <w:i/>
          <w:iCs/>
          <w:noProof/>
        </w:rPr>
      </w:pPr>
      <w:r>
        <w:rPr>
          <w:noProof/>
        </w:rPr>
        <w:lastRenderedPageBreak/>
        <w:drawing>
          <wp:inline distT="0" distB="0" distL="0" distR="0" wp14:anchorId="24C157C9" wp14:editId="1A4D5476">
            <wp:extent cx="5819775" cy="2809875"/>
            <wp:effectExtent l="0" t="0" r="9525" b="9525"/>
            <wp:docPr id="8" name="Chart 8">
              <a:extLst xmlns:a="http://schemas.openxmlformats.org/drawingml/2006/main">
                <a:ext uri="{FF2B5EF4-FFF2-40B4-BE49-F238E27FC236}">
                  <a16:creationId xmlns:a16="http://schemas.microsoft.com/office/drawing/2014/main" id="{4F27EDE4-9A9C-4767-967A-905244471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446339" w14:textId="77777777" w:rsidR="0097459B" w:rsidRDefault="0097459B" w:rsidP="0097459B">
      <w:pPr>
        <w:jc w:val="both"/>
        <w:rPr>
          <w:b/>
          <w:bCs/>
          <w:i/>
          <w:iCs/>
          <w:noProof/>
        </w:rPr>
      </w:pPr>
    </w:p>
    <w:p w14:paraId="739F68E1" w14:textId="77777777" w:rsidR="0097459B" w:rsidRDefault="0097459B" w:rsidP="0097459B">
      <w:pPr>
        <w:jc w:val="both"/>
        <w:rPr>
          <w:b/>
          <w:bCs/>
          <w:i/>
          <w:iCs/>
          <w:noProof/>
        </w:rPr>
      </w:pPr>
    </w:p>
    <w:p w14:paraId="45878496" w14:textId="77777777" w:rsidR="0097459B" w:rsidRDefault="0097459B" w:rsidP="0097459B">
      <w:pPr>
        <w:jc w:val="both"/>
        <w:rPr>
          <w:b/>
          <w:bCs/>
          <w:i/>
          <w:iCs/>
          <w:noProof/>
        </w:rPr>
      </w:pPr>
    </w:p>
    <w:p w14:paraId="7AF64A47" w14:textId="77777777" w:rsidR="0097459B" w:rsidRPr="00CC25A9" w:rsidRDefault="0097459B" w:rsidP="0097459B">
      <w:pPr>
        <w:jc w:val="both"/>
        <w:rPr>
          <w:b/>
          <w:bCs/>
          <w:i/>
          <w:iCs/>
          <w:noProof/>
        </w:rPr>
      </w:pPr>
      <w:r w:rsidRPr="00CC25A9">
        <w:rPr>
          <w:b/>
          <w:bCs/>
          <w:i/>
          <w:iCs/>
          <w:noProof/>
        </w:rPr>
        <w:t>Fluktuacija radnika u razdoblju od 01.01.-31.12.20</w:t>
      </w:r>
      <w:r>
        <w:rPr>
          <w:b/>
          <w:bCs/>
          <w:i/>
          <w:iCs/>
          <w:noProof/>
        </w:rPr>
        <w:t>20</w:t>
      </w:r>
      <w:r w:rsidRPr="00CC25A9">
        <w:rPr>
          <w:b/>
          <w:bCs/>
          <w:i/>
          <w:iCs/>
          <w:noProof/>
        </w:rPr>
        <w:t>.</w:t>
      </w:r>
      <w:r>
        <w:rPr>
          <w:b/>
          <w:bCs/>
          <w:i/>
          <w:iCs/>
          <w:noProof/>
        </w:rPr>
        <w:t xml:space="preserve"> </w:t>
      </w:r>
      <w:r w:rsidRPr="00CC25A9">
        <w:rPr>
          <w:b/>
          <w:bCs/>
          <w:i/>
          <w:iCs/>
          <w:noProof/>
        </w:rPr>
        <w:t>godine prema kvalifikacijskoj strukturi</w:t>
      </w:r>
    </w:p>
    <w:p w14:paraId="558C7330" w14:textId="77777777" w:rsidR="0097459B" w:rsidRPr="00CC25A9" w:rsidRDefault="0097459B" w:rsidP="0097459B">
      <w:pPr>
        <w:jc w:val="both"/>
        <w:rPr>
          <w:b/>
          <w:bCs/>
          <w:i/>
          <w:iCs/>
          <w:noProof/>
          <w:color w:val="FF0000"/>
        </w:rPr>
      </w:pPr>
    </w:p>
    <w:p w14:paraId="082BD9C6" w14:textId="77777777" w:rsidR="0097459B" w:rsidRPr="00CC25A9" w:rsidRDefault="0097459B" w:rsidP="0097459B">
      <w:pPr>
        <w:jc w:val="both"/>
        <w:rPr>
          <w:noProof/>
          <w:color w:val="FF0000"/>
        </w:rPr>
      </w:pPr>
    </w:p>
    <w:tbl>
      <w:tblPr>
        <w:tblW w:w="9204" w:type="dxa"/>
        <w:tblLook w:val="04A0" w:firstRow="1" w:lastRow="0" w:firstColumn="1" w:lastColumn="0" w:noHBand="0" w:noVBand="1"/>
      </w:tblPr>
      <w:tblGrid>
        <w:gridCol w:w="1800"/>
        <w:gridCol w:w="1960"/>
        <w:gridCol w:w="1759"/>
        <w:gridCol w:w="1661"/>
        <w:gridCol w:w="2024"/>
      </w:tblGrid>
      <w:tr w:rsidR="000F724A" w14:paraId="397AA31A" w14:textId="77777777" w:rsidTr="002C5CF3">
        <w:trPr>
          <w:trHeight w:val="870"/>
        </w:trPr>
        <w:tc>
          <w:tcPr>
            <w:tcW w:w="180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7B04284" w14:textId="77777777" w:rsidR="000F724A" w:rsidRDefault="000F724A">
            <w:pPr>
              <w:jc w:val="center"/>
              <w:rPr>
                <w:b/>
                <w:bCs/>
                <w:color w:val="000000"/>
                <w:sz w:val="22"/>
                <w:szCs w:val="22"/>
              </w:rPr>
            </w:pPr>
            <w:r>
              <w:rPr>
                <w:b/>
                <w:bCs/>
                <w:color w:val="000000"/>
                <w:sz w:val="22"/>
                <w:szCs w:val="22"/>
              </w:rPr>
              <w:t>Kvalifikacijska struktura</w:t>
            </w:r>
          </w:p>
        </w:tc>
        <w:tc>
          <w:tcPr>
            <w:tcW w:w="1960" w:type="dxa"/>
            <w:tcBorders>
              <w:top w:val="single" w:sz="8" w:space="0" w:color="auto"/>
              <w:left w:val="nil"/>
              <w:bottom w:val="single" w:sz="8" w:space="0" w:color="auto"/>
              <w:right w:val="single" w:sz="8" w:space="0" w:color="auto"/>
            </w:tcBorders>
            <w:shd w:val="clear" w:color="000000" w:fill="DDEBF7"/>
            <w:vAlign w:val="center"/>
            <w:hideMark/>
          </w:tcPr>
          <w:p w14:paraId="4FF4A47C" w14:textId="77777777" w:rsidR="000F724A" w:rsidRDefault="000F724A">
            <w:pPr>
              <w:jc w:val="center"/>
              <w:rPr>
                <w:b/>
                <w:bCs/>
                <w:color w:val="000000"/>
                <w:sz w:val="22"/>
                <w:szCs w:val="22"/>
              </w:rPr>
            </w:pPr>
            <w:r>
              <w:rPr>
                <w:b/>
                <w:bCs/>
                <w:color w:val="000000"/>
                <w:sz w:val="22"/>
                <w:szCs w:val="22"/>
              </w:rPr>
              <w:t>Stanje 31.12.2019.</w:t>
            </w:r>
          </w:p>
        </w:tc>
        <w:tc>
          <w:tcPr>
            <w:tcW w:w="1759" w:type="dxa"/>
            <w:tcBorders>
              <w:top w:val="single" w:sz="8" w:space="0" w:color="auto"/>
              <w:left w:val="nil"/>
              <w:bottom w:val="single" w:sz="8" w:space="0" w:color="auto"/>
              <w:right w:val="single" w:sz="8" w:space="0" w:color="auto"/>
            </w:tcBorders>
            <w:shd w:val="clear" w:color="000000" w:fill="DDEBF7"/>
            <w:vAlign w:val="center"/>
            <w:hideMark/>
          </w:tcPr>
          <w:p w14:paraId="7756FD6A" w14:textId="77777777" w:rsidR="000F724A" w:rsidRDefault="000F724A">
            <w:pPr>
              <w:jc w:val="center"/>
              <w:rPr>
                <w:b/>
                <w:bCs/>
                <w:color w:val="000000"/>
                <w:sz w:val="22"/>
                <w:szCs w:val="22"/>
              </w:rPr>
            </w:pPr>
            <w:r>
              <w:rPr>
                <w:b/>
                <w:bCs/>
                <w:color w:val="000000"/>
                <w:sz w:val="22"/>
                <w:szCs w:val="22"/>
              </w:rPr>
              <w:t>Povećanje u tijeku 2020.</w:t>
            </w:r>
          </w:p>
        </w:tc>
        <w:tc>
          <w:tcPr>
            <w:tcW w:w="1661" w:type="dxa"/>
            <w:tcBorders>
              <w:top w:val="single" w:sz="8" w:space="0" w:color="auto"/>
              <w:left w:val="nil"/>
              <w:bottom w:val="single" w:sz="8" w:space="0" w:color="auto"/>
              <w:right w:val="single" w:sz="8" w:space="0" w:color="auto"/>
            </w:tcBorders>
            <w:shd w:val="clear" w:color="000000" w:fill="DDEBF7"/>
            <w:vAlign w:val="center"/>
            <w:hideMark/>
          </w:tcPr>
          <w:p w14:paraId="5F44B993" w14:textId="77777777" w:rsidR="000F724A" w:rsidRDefault="000F724A">
            <w:pPr>
              <w:jc w:val="center"/>
              <w:rPr>
                <w:b/>
                <w:bCs/>
                <w:color w:val="000000"/>
                <w:sz w:val="22"/>
                <w:szCs w:val="22"/>
              </w:rPr>
            </w:pPr>
            <w:r>
              <w:rPr>
                <w:b/>
                <w:bCs/>
                <w:color w:val="000000"/>
                <w:sz w:val="22"/>
                <w:szCs w:val="22"/>
              </w:rPr>
              <w:t>Smanjenje u tijeku 2020.</w:t>
            </w:r>
          </w:p>
        </w:tc>
        <w:tc>
          <w:tcPr>
            <w:tcW w:w="2024" w:type="dxa"/>
            <w:tcBorders>
              <w:top w:val="single" w:sz="8" w:space="0" w:color="auto"/>
              <w:left w:val="nil"/>
              <w:bottom w:val="single" w:sz="8" w:space="0" w:color="auto"/>
              <w:right w:val="single" w:sz="8" w:space="0" w:color="auto"/>
            </w:tcBorders>
            <w:shd w:val="clear" w:color="000000" w:fill="DDEBF7"/>
            <w:vAlign w:val="center"/>
            <w:hideMark/>
          </w:tcPr>
          <w:p w14:paraId="6A903629" w14:textId="77777777" w:rsidR="000F724A" w:rsidRDefault="000F724A">
            <w:pPr>
              <w:jc w:val="center"/>
              <w:rPr>
                <w:b/>
                <w:bCs/>
                <w:color w:val="000000"/>
                <w:sz w:val="22"/>
                <w:szCs w:val="22"/>
              </w:rPr>
            </w:pPr>
            <w:r>
              <w:rPr>
                <w:b/>
                <w:bCs/>
                <w:color w:val="000000"/>
                <w:sz w:val="22"/>
                <w:szCs w:val="22"/>
              </w:rPr>
              <w:t>Stanje 31.12.2020.</w:t>
            </w:r>
          </w:p>
        </w:tc>
      </w:tr>
      <w:tr w:rsidR="000F724A" w14:paraId="03B4E3BD"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FFEFA" w14:textId="77777777" w:rsidR="000F724A" w:rsidRPr="00E91200" w:rsidRDefault="000F724A">
            <w:pPr>
              <w:jc w:val="center"/>
              <w:rPr>
                <w:color w:val="000000"/>
                <w:sz w:val="22"/>
                <w:szCs w:val="22"/>
              </w:rPr>
            </w:pPr>
            <w:r w:rsidRPr="00E91200">
              <w:rPr>
                <w:color w:val="000000"/>
                <w:sz w:val="22"/>
                <w:szCs w:val="22"/>
              </w:rPr>
              <w:t>VSS</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36759131" w14:textId="77777777" w:rsidR="000F724A" w:rsidRDefault="000F724A">
            <w:pPr>
              <w:jc w:val="center"/>
              <w:rPr>
                <w:color w:val="000000"/>
                <w:sz w:val="22"/>
                <w:szCs w:val="22"/>
              </w:rPr>
            </w:pPr>
            <w:r>
              <w:rPr>
                <w:color w:val="000000"/>
                <w:sz w:val="22"/>
                <w:szCs w:val="22"/>
              </w:rPr>
              <w:t>19</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574FCC82" w14:textId="77777777" w:rsidR="000F724A" w:rsidRDefault="000F724A">
            <w:pPr>
              <w:jc w:val="center"/>
              <w:rPr>
                <w:color w:val="000000"/>
                <w:sz w:val="22"/>
                <w:szCs w:val="22"/>
              </w:rPr>
            </w:pPr>
            <w:r>
              <w:rPr>
                <w:color w:val="000000"/>
                <w:sz w:val="22"/>
                <w:szCs w:val="22"/>
              </w:rPr>
              <w:t>1</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2B656A8C" w14:textId="77777777" w:rsidR="000F724A" w:rsidRDefault="000F724A">
            <w:pPr>
              <w:jc w:val="center"/>
              <w:rPr>
                <w:color w:val="000000"/>
                <w:sz w:val="22"/>
                <w:szCs w:val="22"/>
              </w:rPr>
            </w:pPr>
            <w:r>
              <w:rPr>
                <w:color w:val="000000"/>
                <w:sz w:val="22"/>
                <w:szCs w:val="22"/>
              </w:rPr>
              <w:t>1 </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6CB55619" w14:textId="77777777" w:rsidR="000F724A" w:rsidRDefault="000F724A">
            <w:pPr>
              <w:jc w:val="center"/>
              <w:rPr>
                <w:color w:val="000000"/>
                <w:sz w:val="22"/>
                <w:szCs w:val="22"/>
              </w:rPr>
            </w:pPr>
            <w:r>
              <w:rPr>
                <w:color w:val="000000"/>
                <w:sz w:val="22"/>
                <w:szCs w:val="22"/>
              </w:rPr>
              <w:t>19</w:t>
            </w:r>
          </w:p>
        </w:tc>
      </w:tr>
      <w:tr w:rsidR="000F724A" w14:paraId="7760A584"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917771" w14:textId="77777777" w:rsidR="000F724A" w:rsidRPr="00E91200" w:rsidRDefault="000F724A">
            <w:pPr>
              <w:jc w:val="center"/>
              <w:rPr>
                <w:color w:val="000000"/>
                <w:sz w:val="22"/>
                <w:szCs w:val="22"/>
              </w:rPr>
            </w:pPr>
            <w:r w:rsidRPr="00E91200">
              <w:rPr>
                <w:color w:val="000000"/>
                <w:sz w:val="22"/>
                <w:szCs w:val="22"/>
              </w:rPr>
              <w:t>VŠS</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60A00337" w14:textId="77777777" w:rsidR="000F724A" w:rsidRDefault="000F724A">
            <w:pPr>
              <w:jc w:val="center"/>
              <w:rPr>
                <w:color w:val="000000"/>
                <w:sz w:val="22"/>
                <w:szCs w:val="22"/>
              </w:rPr>
            </w:pPr>
            <w:r>
              <w:rPr>
                <w:color w:val="000000"/>
                <w:sz w:val="22"/>
                <w:szCs w:val="22"/>
              </w:rPr>
              <w:t>11</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75A834A9" w14:textId="77777777" w:rsidR="000F724A" w:rsidRDefault="000F724A">
            <w:pPr>
              <w:jc w:val="center"/>
              <w:rPr>
                <w:color w:val="000000"/>
                <w:sz w:val="22"/>
                <w:szCs w:val="22"/>
              </w:rPr>
            </w:pPr>
            <w:r>
              <w:rPr>
                <w:color w:val="000000"/>
                <w:sz w:val="22"/>
                <w:szCs w:val="22"/>
              </w:rPr>
              <w:t> </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50F935DF" w14:textId="77777777" w:rsidR="000F724A" w:rsidRDefault="000F724A">
            <w:pPr>
              <w:jc w:val="center"/>
              <w:rPr>
                <w:color w:val="000000"/>
                <w:sz w:val="22"/>
                <w:szCs w:val="22"/>
              </w:rPr>
            </w:pPr>
            <w:r>
              <w:rPr>
                <w:color w:val="000000"/>
                <w:sz w:val="22"/>
                <w:szCs w:val="22"/>
              </w:rPr>
              <w:t> </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03949D3B" w14:textId="77777777" w:rsidR="000F724A" w:rsidRDefault="000F724A">
            <w:pPr>
              <w:jc w:val="center"/>
              <w:rPr>
                <w:color w:val="000000"/>
                <w:sz w:val="22"/>
                <w:szCs w:val="22"/>
              </w:rPr>
            </w:pPr>
            <w:r>
              <w:rPr>
                <w:color w:val="000000"/>
                <w:sz w:val="22"/>
                <w:szCs w:val="22"/>
              </w:rPr>
              <w:t>11</w:t>
            </w:r>
          </w:p>
        </w:tc>
      </w:tr>
      <w:tr w:rsidR="000F724A" w14:paraId="5553CCB4"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AA4ED" w14:textId="77777777" w:rsidR="000F724A" w:rsidRPr="00E91200" w:rsidRDefault="000F724A">
            <w:pPr>
              <w:jc w:val="center"/>
              <w:rPr>
                <w:color w:val="000000"/>
                <w:sz w:val="22"/>
                <w:szCs w:val="22"/>
              </w:rPr>
            </w:pPr>
            <w:r w:rsidRPr="00E91200">
              <w:rPr>
                <w:color w:val="000000"/>
                <w:sz w:val="22"/>
                <w:szCs w:val="22"/>
              </w:rPr>
              <w:t>SSS</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0055E833" w14:textId="77777777" w:rsidR="000F724A" w:rsidRDefault="000F724A">
            <w:pPr>
              <w:jc w:val="center"/>
              <w:rPr>
                <w:color w:val="000000"/>
                <w:sz w:val="22"/>
                <w:szCs w:val="22"/>
              </w:rPr>
            </w:pPr>
            <w:r>
              <w:rPr>
                <w:color w:val="000000"/>
                <w:sz w:val="22"/>
                <w:szCs w:val="22"/>
              </w:rPr>
              <w:t>68</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7AB9A6AB" w14:textId="77777777" w:rsidR="000F724A" w:rsidRDefault="000F724A">
            <w:pPr>
              <w:jc w:val="center"/>
              <w:rPr>
                <w:color w:val="000000"/>
                <w:sz w:val="22"/>
                <w:szCs w:val="22"/>
              </w:rPr>
            </w:pPr>
            <w:r>
              <w:rPr>
                <w:color w:val="000000"/>
                <w:sz w:val="22"/>
                <w:szCs w:val="22"/>
              </w:rPr>
              <w:t>3</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3F3BEC87" w14:textId="77777777" w:rsidR="000F724A" w:rsidRDefault="000F724A">
            <w:pPr>
              <w:jc w:val="center"/>
              <w:rPr>
                <w:color w:val="000000"/>
                <w:sz w:val="22"/>
                <w:szCs w:val="22"/>
              </w:rPr>
            </w:pPr>
            <w:r>
              <w:rPr>
                <w:color w:val="000000"/>
                <w:sz w:val="22"/>
                <w:szCs w:val="22"/>
              </w:rPr>
              <w:t>7</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78EDC963" w14:textId="77777777" w:rsidR="000F724A" w:rsidRDefault="000F724A">
            <w:pPr>
              <w:jc w:val="center"/>
              <w:rPr>
                <w:color w:val="000000"/>
                <w:sz w:val="22"/>
                <w:szCs w:val="22"/>
              </w:rPr>
            </w:pPr>
            <w:r>
              <w:rPr>
                <w:color w:val="000000"/>
                <w:sz w:val="22"/>
                <w:szCs w:val="22"/>
              </w:rPr>
              <w:t>64</w:t>
            </w:r>
          </w:p>
        </w:tc>
      </w:tr>
      <w:tr w:rsidR="000F724A" w14:paraId="78DB7156"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E10B68" w14:textId="77777777" w:rsidR="000F724A" w:rsidRPr="00E91200" w:rsidRDefault="000F724A">
            <w:pPr>
              <w:jc w:val="center"/>
              <w:rPr>
                <w:color w:val="000000"/>
                <w:sz w:val="22"/>
                <w:szCs w:val="22"/>
              </w:rPr>
            </w:pPr>
            <w:r w:rsidRPr="00E91200">
              <w:rPr>
                <w:color w:val="000000"/>
                <w:sz w:val="22"/>
                <w:szCs w:val="22"/>
              </w:rPr>
              <w:t>VKV</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767F4B7A" w14:textId="77777777" w:rsidR="000F724A" w:rsidRDefault="000F724A">
            <w:pPr>
              <w:jc w:val="center"/>
              <w:rPr>
                <w:color w:val="000000"/>
                <w:sz w:val="22"/>
                <w:szCs w:val="22"/>
              </w:rPr>
            </w:pPr>
            <w:r>
              <w:rPr>
                <w:color w:val="000000"/>
                <w:sz w:val="22"/>
                <w:szCs w:val="22"/>
              </w:rPr>
              <w:t>1</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0C7F7817" w14:textId="77777777" w:rsidR="000F724A" w:rsidRDefault="000F724A">
            <w:pPr>
              <w:jc w:val="center"/>
              <w:rPr>
                <w:color w:val="000000"/>
                <w:sz w:val="22"/>
                <w:szCs w:val="22"/>
              </w:rPr>
            </w:pPr>
            <w:r>
              <w:rPr>
                <w:color w:val="000000"/>
                <w:sz w:val="22"/>
                <w:szCs w:val="22"/>
              </w:rPr>
              <w:t> </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112ECC12" w14:textId="77777777" w:rsidR="000F724A" w:rsidRDefault="000F724A">
            <w:pPr>
              <w:jc w:val="center"/>
              <w:rPr>
                <w:color w:val="000000"/>
                <w:sz w:val="22"/>
                <w:szCs w:val="22"/>
              </w:rPr>
            </w:pPr>
            <w:r>
              <w:rPr>
                <w:color w:val="000000"/>
                <w:sz w:val="22"/>
                <w:szCs w:val="22"/>
              </w:rPr>
              <w:t> </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4B578D7A" w14:textId="77777777" w:rsidR="000F724A" w:rsidRDefault="000F724A">
            <w:pPr>
              <w:jc w:val="center"/>
              <w:rPr>
                <w:color w:val="000000"/>
                <w:sz w:val="22"/>
                <w:szCs w:val="22"/>
              </w:rPr>
            </w:pPr>
            <w:r>
              <w:rPr>
                <w:color w:val="000000"/>
                <w:sz w:val="22"/>
                <w:szCs w:val="22"/>
              </w:rPr>
              <w:t>1</w:t>
            </w:r>
          </w:p>
        </w:tc>
      </w:tr>
      <w:tr w:rsidR="000F724A" w14:paraId="756CCF5B"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97DF4A" w14:textId="77777777" w:rsidR="000F724A" w:rsidRPr="00E91200" w:rsidRDefault="000F724A">
            <w:pPr>
              <w:jc w:val="center"/>
              <w:rPr>
                <w:color w:val="000000"/>
                <w:sz w:val="22"/>
                <w:szCs w:val="22"/>
              </w:rPr>
            </w:pPr>
            <w:r w:rsidRPr="00E91200">
              <w:rPr>
                <w:color w:val="000000"/>
                <w:sz w:val="22"/>
                <w:szCs w:val="22"/>
              </w:rPr>
              <w:t>KV</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7E5DD4D9" w14:textId="77777777" w:rsidR="000F724A" w:rsidRDefault="000F724A">
            <w:pPr>
              <w:jc w:val="center"/>
              <w:rPr>
                <w:color w:val="000000"/>
                <w:sz w:val="22"/>
                <w:szCs w:val="22"/>
              </w:rPr>
            </w:pPr>
            <w:r>
              <w:rPr>
                <w:color w:val="000000"/>
                <w:sz w:val="22"/>
                <w:szCs w:val="22"/>
              </w:rPr>
              <w:t>10</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70BB8729" w14:textId="77777777" w:rsidR="000F724A" w:rsidRDefault="000F724A">
            <w:pPr>
              <w:jc w:val="center"/>
              <w:rPr>
                <w:color w:val="000000"/>
                <w:sz w:val="22"/>
                <w:szCs w:val="22"/>
              </w:rPr>
            </w:pPr>
            <w:r>
              <w:rPr>
                <w:color w:val="000000"/>
                <w:sz w:val="22"/>
                <w:szCs w:val="22"/>
              </w:rPr>
              <w:t> </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653D1353" w14:textId="77777777" w:rsidR="000F724A" w:rsidRDefault="000F724A">
            <w:pPr>
              <w:jc w:val="center"/>
              <w:rPr>
                <w:color w:val="000000"/>
                <w:sz w:val="22"/>
                <w:szCs w:val="22"/>
              </w:rPr>
            </w:pPr>
            <w:r>
              <w:rPr>
                <w:color w:val="000000"/>
                <w:sz w:val="22"/>
                <w:szCs w:val="22"/>
              </w:rPr>
              <w:t> 1</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731B327D" w14:textId="77777777" w:rsidR="000F724A" w:rsidRDefault="000F724A">
            <w:pPr>
              <w:jc w:val="center"/>
              <w:rPr>
                <w:color w:val="000000"/>
                <w:sz w:val="22"/>
                <w:szCs w:val="22"/>
              </w:rPr>
            </w:pPr>
            <w:r>
              <w:rPr>
                <w:color w:val="000000"/>
                <w:sz w:val="22"/>
                <w:szCs w:val="22"/>
              </w:rPr>
              <w:t>9</w:t>
            </w:r>
          </w:p>
        </w:tc>
      </w:tr>
      <w:tr w:rsidR="000F724A" w14:paraId="50F073E3"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5BD044" w14:textId="77777777" w:rsidR="000F724A" w:rsidRPr="00E91200" w:rsidRDefault="000F724A">
            <w:pPr>
              <w:jc w:val="center"/>
              <w:rPr>
                <w:color w:val="000000"/>
                <w:sz w:val="22"/>
                <w:szCs w:val="22"/>
              </w:rPr>
            </w:pPr>
            <w:r w:rsidRPr="00E91200">
              <w:rPr>
                <w:color w:val="000000"/>
                <w:sz w:val="22"/>
                <w:szCs w:val="22"/>
              </w:rPr>
              <w:t>NKV</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5F51A46E" w14:textId="77777777" w:rsidR="000F724A" w:rsidRDefault="000F724A">
            <w:pPr>
              <w:jc w:val="center"/>
              <w:rPr>
                <w:color w:val="000000"/>
                <w:sz w:val="22"/>
                <w:szCs w:val="22"/>
              </w:rPr>
            </w:pPr>
            <w:r>
              <w:rPr>
                <w:color w:val="000000"/>
                <w:sz w:val="22"/>
                <w:szCs w:val="22"/>
              </w:rPr>
              <w:t>7</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5A1E0718" w14:textId="77777777" w:rsidR="000F724A" w:rsidRDefault="000F724A">
            <w:pPr>
              <w:jc w:val="center"/>
              <w:rPr>
                <w:color w:val="000000"/>
                <w:sz w:val="22"/>
                <w:szCs w:val="22"/>
              </w:rPr>
            </w:pPr>
            <w:r>
              <w:rPr>
                <w:color w:val="000000"/>
                <w:sz w:val="22"/>
                <w:szCs w:val="22"/>
              </w:rPr>
              <w:t> </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4D031C94" w14:textId="77777777" w:rsidR="000F724A" w:rsidRDefault="000F724A">
            <w:pPr>
              <w:jc w:val="center"/>
              <w:rPr>
                <w:color w:val="000000"/>
                <w:sz w:val="22"/>
                <w:szCs w:val="22"/>
              </w:rPr>
            </w:pPr>
            <w:r>
              <w:rPr>
                <w:color w:val="000000"/>
                <w:sz w:val="22"/>
                <w:szCs w:val="22"/>
              </w:rPr>
              <w:t> </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0B6C3315" w14:textId="77777777" w:rsidR="000F724A" w:rsidRDefault="000F724A">
            <w:pPr>
              <w:jc w:val="center"/>
              <w:rPr>
                <w:color w:val="000000"/>
                <w:sz w:val="22"/>
                <w:szCs w:val="22"/>
              </w:rPr>
            </w:pPr>
            <w:r>
              <w:rPr>
                <w:color w:val="000000"/>
                <w:sz w:val="22"/>
                <w:szCs w:val="22"/>
              </w:rPr>
              <w:t>7</w:t>
            </w:r>
          </w:p>
        </w:tc>
      </w:tr>
      <w:tr w:rsidR="000F724A" w14:paraId="40CF83A9"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9A9B57" w14:textId="77777777" w:rsidR="000F724A" w:rsidRPr="00E91200" w:rsidRDefault="000F724A">
            <w:pPr>
              <w:jc w:val="center"/>
              <w:rPr>
                <w:color w:val="000000"/>
                <w:sz w:val="22"/>
                <w:szCs w:val="22"/>
              </w:rPr>
            </w:pPr>
            <w:r w:rsidRPr="00E91200">
              <w:rPr>
                <w:color w:val="000000"/>
                <w:sz w:val="22"/>
                <w:szCs w:val="22"/>
              </w:rPr>
              <w:t>PKV</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4D462435" w14:textId="77777777" w:rsidR="000F724A" w:rsidRDefault="000F724A">
            <w:pPr>
              <w:jc w:val="center"/>
              <w:rPr>
                <w:color w:val="000000"/>
                <w:sz w:val="22"/>
                <w:szCs w:val="22"/>
              </w:rPr>
            </w:pPr>
            <w:r>
              <w:rPr>
                <w:color w:val="000000"/>
                <w:sz w:val="22"/>
                <w:szCs w:val="22"/>
              </w:rPr>
              <w:t>3</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16E7E9A9" w14:textId="77777777" w:rsidR="000F724A" w:rsidRDefault="000F724A">
            <w:pPr>
              <w:jc w:val="center"/>
              <w:rPr>
                <w:color w:val="000000"/>
                <w:sz w:val="22"/>
                <w:szCs w:val="22"/>
              </w:rPr>
            </w:pPr>
            <w:r>
              <w:rPr>
                <w:color w:val="000000"/>
                <w:sz w:val="22"/>
                <w:szCs w:val="22"/>
              </w:rPr>
              <w:t> </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59FBBB28" w14:textId="77777777" w:rsidR="000F724A" w:rsidRDefault="000F724A">
            <w:pPr>
              <w:jc w:val="center"/>
              <w:rPr>
                <w:color w:val="000000"/>
                <w:sz w:val="22"/>
                <w:szCs w:val="22"/>
              </w:rPr>
            </w:pPr>
            <w:r>
              <w:rPr>
                <w:color w:val="000000"/>
                <w:sz w:val="22"/>
                <w:szCs w:val="22"/>
              </w:rPr>
              <w:t> </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2947C14E" w14:textId="77777777" w:rsidR="000F724A" w:rsidRDefault="000F724A">
            <w:pPr>
              <w:jc w:val="center"/>
              <w:rPr>
                <w:color w:val="000000"/>
                <w:sz w:val="22"/>
                <w:szCs w:val="22"/>
              </w:rPr>
            </w:pPr>
            <w:r>
              <w:rPr>
                <w:color w:val="000000"/>
                <w:sz w:val="22"/>
                <w:szCs w:val="22"/>
              </w:rPr>
              <w:t>3</w:t>
            </w:r>
          </w:p>
        </w:tc>
      </w:tr>
      <w:tr w:rsidR="000F724A" w14:paraId="7B76DC84" w14:textId="77777777" w:rsidTr="002C5CF3">
        <w:trPr>
          <w:trHeight w:val="315"/>
        </w:trPr>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FAB851" w14:textId="77777777" w:rsidR="000F724A" w:rsidRPr="00E91200" w:rsidRDefault="000F724A">
            <w:pPr>
              <w:jc w:val="center"/>
              <w:rPr>
                <w:color w:val="000000"/>
                <w:sz w:val="22"/>
                <w:szCs w:val="22"/>
              </w:rPr>
            </w:pPr>
            <w:r w:rsidRPr="00E91200">
              <w:rPr>
                <w:color w:val="000000"/>
                <w:sz w:val="22"/>
                <w:szCs w:val="22"/>
              </w:rPr>
              <w:t>NSS</w:t>
            </w:r>
          </w:p>
        </w:tc>
        <w:tc>
          <w:tcPr>
            <w:tcW w:w="1960" w:type="dxa"/>
            <w:tcBorders>
              <w:top w:val="single" w:sz="8" w:space="0" w:color="auto"/>
              <w:left w:val="nil"/>
              <w:bottom w:val="single" w:sz="8" w:space="0" w:color="auto"/>
              <w:right w:val="single" w:sz="8" w:space="0" w:color="auto"/>
            </w:tcBorders>
            <w:shd w:val="clear" w:color="auto" w:fill="auto"/>
            <w:noWrap/>
            <w:vAlign w:val="center"/>
            <w:hideMark/>
          </w:tcPr>
          <w:p w14:paraId="747DF807" w14:textId="77777777" w:rsidR="000F724A" w:rsidRDefault="000F724A">
            <w:pPr>
              <w:jc w:val="center"/>
              <w:rPr>
                <w:color w:val="000000"/>
                <w:sz w:val="22"/>
                <w:szCs w:val="22"/>
              </w:rPr>
            </w:pPr>
            <w:r>
              <w:rPr>
                <w:color w:val="000000"/>
                <w:sz w:val="22"/>
                <w:szCs w:val="22"/>
              </w:rPr>
              <w:t>1</w:t>
            </w:r>
          </w:p>
        </w:tc>
        <w:tc>
          <w:tcPr>
            <w:tcW w:w="1759" w:type="dxa"/>
            <w:tcBorders>
              <w:top w:val="single" w:sz="8" w:space="0" w:color="auto"/>
              <w:left w:val="nil"/>
              <w:bottom w:val="single" w:sz="8" w:space="0" w:color="auto"/>
              <w:right w:val="single" w:sz="8" w:space="0" w:color="auto"/>
            </w:tcBorders>
            <w:shd w:val="clear" w:color="auto" w:fill="auto"/>
            <w:noWrap/>
            <w:vAlign w:val="center"/>
            <w:hideMark/>
          </w:tcPr>
          <w:p w14:paraId="1FA12772" w14:textId="77777777" w:rsidR="000F724A" w:rsidRDefault="000F724A">
            <w:pPr>
              <w:jc w:val="center"/>
              <w:rPr>
                <w:color w:val="000000"/>
                <w:sz w:val="22"/>
                <w:szCs w:val="22"/>
              </w:rPr>
            </w:pPr>
            <w:r>
              <w:rPr>
                <w:color w:val="000000"/>
                <w:sz w:val="22"/>
                <w:szCs w:val="22"/>
              </w:rPr>
              <w:t> </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0473007B" w14:textId="77777777" w:rsidR="000F724A" w:rsidRDefault="000F724A">
            <w:pPr>
              <w:jc w:val="center"/>
              <w:rPr>
                <w:color w:val="000000"/>
                <w:sz w:val="22"/>
                <w:szCs w:val="22"/>
              </w:rPr>
            </w:pPr>
            <w:r>
              <w:rPr>
                <w:color w:val="000000"/>
                <w:sz w:val="22"/>
                <w:szCs w:val="22"/>
              </w:rPr>
              <w:t> </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14:paraId="4AE62DC6" w14:textId="77777777" w:rsidR="000F724A" w:rsidRDefault="000F724A">
            <w:pPr>
              <w:jc w:val="center"/>
              <w:rPr>
                <w:color w:val="000000"/>
                <w:sz w:val="22"/>
                <w:szCs w:val="22"/>
              </w:rPr>
            </w:pPr>
            <w:r>
              <w:rPr>
                <w:color w:val="000000"/>
                <w:sz w:val="22"/>
                <w:szCs w:val="22"/>
              </w:rPr>
              <w:t>1</w:t>
            </w:r>
          </w:p>
        </w:tc>
      </w:tr>
      <w:tr w:rsidR="000F724A" w14:paraId="1B5954DA" w14:textId="77777777" w:rsidTr="00EF22EF">
        <w:trPr>
          <w:trHeight w:val="540"/>
        </w:trPr>
        <w:tc>
          <w:tcPr>
            <w:tcW w:w="1800" w:type="dxa"/>
            <w:tcBorders>
              <w:top w:val="nil"/>
              <w:left w:val="single" w:sz="8" w:space="0" w:color="auto"/>
              <w:bottom w:val="single" w:sz="8" w:space="0" w:color="auto"/>
              <w:right w:val="single" w:sz="8" w:space="0" w:color="auto"/>
            </w:tcBorders>
            <w:shd w:val="clear" w:color="000000" w:fill="DDEBF7"/>
            <w:noWrap/>
            <w:vAlign w:val="center"/>
            <w:hideMark/>
          </w:tcPr>
          <w:p w14:paraId="19F6C11F" w14:textId="77777777" w:rsidR="000F724A" w:rsidRDefault="000F724A">
            <w:pPr>
              <w:jc w:val="center"/>
              <w:rPr>
                <w:b/>
                <w:bCs/>
                <w:color w:val="000000"/>
                <w:sz w:val="22"/>
                <w:szCs w:val="22"/>
              </w:rPr>
            </w:pPr>
            <w:r>
              <w:rPr>
                <w:b/>
                <w:bCs/>
                <w:color w:val="000000"/>
                <w:sz w:val="22"/>
                <w:szCs w:val="22"/>
              </w:rPr>
              <w:t>Ukupno</w:t>
            </w:r>
          </w:p>
        </w:tc>
        <w:tc>
          <w:tcPr>
            <w:tcW w:w="1960" w:type="dxa"/>
            <w:tcBorders>
              <w:top w:val="nil"/>
              <w:left w:val="nil"/>
              <w:bottom w:val="single" w:sz="8" w:space="0" w:color="auto"/>
              <w:right w:val="single" w:sz="8" w:space="0" w:color="auto"/>
            </w:tcBorders>
            <w:shd w:val="clear" w:color="000000" w:fill="DDEBF7"/>
            <w:noWrap/>
            <w:vAlign w:val="center"/>
            <w:hideMark/>
          </w:tcPr>
          <w:p w14:paraId="2A5B7DD5" w14:textId="77777777" w:rsidR="000F724A" w:rsidRDefault="000F724A">
            <w:pPr>
              <w:jc w:val="center"/>
              <w:rPr>
                <w:b/>
                <w:bCs/>
                <w:color w:val="000000"/>
                <w:sz w:val="22"/>
                <w:szCs w:val="22"/>
              </w:rPr>
            </w:pPr>
            <w:r>
              <w:rPr>
                <w:b/>
                <w:bCs/>
                <w:color w:val="000000"/>
                <w:sz w:val="22"/>
                <w:szCs w:val="22"/>
              </w:rPr>
              <w:t>120</w:t>
            </w:r>
          </w:p>
        </w:tc>
        <w:tc>
          <w:tcPr>
            <w:tcW w:w="1759" w:type="dxa"/>
            <w:tcBorders>
              <w:top w:val="nil"/>
              <w:left w:val="nil"/>
              <w:bottom w:val="single" w:sz="8" w:space="0" w:color="auto"/>
              <w:right w:val="single" w:sz="8" w:space="0" w:color="auto"/>
            </w:tcBorders>
            <w:shd w:val="clear" w:color="000000" w:fill="DDEBF7"/>
            <w:noWrap/>
            <w:vAlign w:val="center"/>
            <w:hideMark/>
          </w:tcPr>
          <w:p w14:paraId="12F7175E" w14:textId="77777777" w:rsidR="000F724A" w:rsidRDefault="000F724A">
            <w:pPr>
              <w:jc w:val="center"/>
              <w:rPr>
                <w:b/>
                <w:bCs/>
                <w:color w:val="000000"/>
                <w:sz w:val="22"/>
                <w:szCs w:val="22"/>
              </w:rPr>
            </w:pPr>
            <w:r>
              <w:rPr>
                <w:b/>
                <w:bCs/>
                <w:color w:val="000000"/>
                <w:sz w:val="22"/>
                <w:szCs w:val="22"/>
              </w:rPr>
              <w:t>4</w:t>
            </w:r>
          </w:p>
        </w:tc>
        <w:tc>
          <w:tcPr>
            <w:tcW w:w="1661" w:type="dxa"/>
            <w:tcBorders>
              <w:top w:val="nil"/>
              <w:left w:val="nil"/>
              <w:bottom w:val="single" w:sz="8" w:space="0" w:color="auto"/>
              <w:right w:val="single" w:sz="8" w:space="0" w:color="auto"/>
            </w:tcBorders>
            <w:shd w:val="clear" w:color="000000" w:fill="DDEBF7"/>
            <w:noWrap/>
            <w:vAlign w:val="center"/>
            <w:hideMark/>
          </w:tcPr>
          <w:p w14:paraId="2C483376" w14:textId="77777777" w:rsidR="000F724A" w:rsidRDefault="000F724A">
            <w:pPr>
              <w:jc w:val="center"/>
              <w:rPr>
                <w:b/>
                <w:bCs/>
                <w:color w:val="000000"/>
                <w:sz w:val="22"/>
                <w:szCs w:val="22"/>
              </w:rPr>
            </w:pPr>
            <w:r>
              <w:rPr>
                <w:b/>
                <w:bCs/>
                <w:color w:val="000000"/>
                <w:sz w:val="22"/>
                <w:szCs w:val="22"/>
              </w:rPr>
              <w:t>9</w:t>
            </w:r>
          </w:p>
        </w:tc>
        <w:tc>
          <w:tcPr>
            <w:tcW w:w="2024" w:type="dxa"/>
            <w:tcBorders>
              <w:top w:val="nil"/>
              <w:left w:val="nil"/>
              <w:bottom w:val="single" w:sz="8" w:space="0" w:color="auto"/>
              <w:right w:val="single" w:sz="8" w:space="0" w:color="auto"/>
            </w:tcBorders>
            <w:shd w:val="clear" w:color="000000" w:fill="DDEBF7"/>
            <w:noWrap/>
            <w:vAlign w:val="center"/>
            <w:hideMark/>
          </w:tcPr>
          <w:p w14:paraId="68EB0630" w14:textId="77777777" w:rsidR="000F724A" w:rsidRDefault="000F724A">
            <w:pPr>
              <w:jc w:val="center"/>
              <w:rPr>
                <w:b/>
                <w:bCs/>
                <w:color w:val="000000"/>
                <w:sz w:val="22"/>
                <w:szCs w:val="22"/>
              </w:rPr>
            </w:pPr>
            <w:r>
              <w:rPr>
                <w:b/>
                <w:bCs/>
                <w:color w:val="000000"/>
                <w:sz w:val="22"/>
                <w:szCs w:val="22"/>
              </w:rPr>
              <w:t>115</w:t>
            </w:r>
          </w:p>
        </w:tc>
      </w:tr>
    </w:tbl>
    <w:p w14:paraId="6C61D975" w14:textId="77777777" w:rsidR="0097459B" w:rsidRPr="00CC25A9" w:rsidRDefault="0097459B" w:rsidP="0097459B">
      <w:pPr>
        <w:jc w:val="both"/>
        <w:rPr>
          <w:noProof/>
          <w:color w:val="FF0000"/>
        </w:rPr>
      </w:pPr>
    </w:p>
    <w:p w14:paraId="00E045A9" w14:textId="77777777" w:rsidR="0097459B" w:rsidRPr="00CC25A9" w:rsidRDefault="0097459B" w:rsidP="0097459B">
      <w:pPr>
        <w:jc w:val="both"/>
        <w:rPr>
          <w:noProof/>
          <w:color w:val="FF0000"/>
        </w:rPr>
      </w:pPr>
    </w:p>
    <w:p w14:paraId="36DD0417" w14:textId="5073ED2D" w:rsidR="0097459B" w:rsidRPr="00CC25A9" w:rsidRDefault="002C5CF3" w:rsidP="002C5CF3">
      <w:pPr>
        <w:tabs>
          <w:tab w:val="left" w:pos="7726"/>
        </w:tabs>
        <w:jc w:val="both"/>
        <w:rPr>
          <w:noProof/>
          <w:color w:val="FF0000"/>
        </w:rPr>
      </w:pPr>
      <w:r>
        <w:rPr>
          <w:noProof/>
          <w:color w:val="FF0000"/>
        </w:rPr>
        <w:tab/>
      </w:r>
    </w:p>
    <w:p w14:paraId="57F2B9D3" w14:textId="77777777" w:rsidR="0097459B" w:rsidRPr="00CC25A9" w:rsidRDefault="0097459B" w:rsidP="0097459B">
      <w:pPr>
        <w:jc w:val="both"/>
        <w:rPr>
          <w:noProof/>
          <w:color w:val="FF0000"/>
        </w:rPr>
      </w:pPr>
    </w:p>
    <w:p w14:paraId="15CFC64C" w14:textId="77777777" w:rsidR="0097459B" w:rsidRPr="00CC25A9" w:rsidRDefault="0097459B" w:rsidP="0097459B">
      <w:pPr>
        <w:jc w:val="both"/>
        <w:rPr>
          <w:noProof/>
          <w:color w:val="FF0000"/>
        </w:rPr>
      </w:pPr>
    </w:p>
    <w:p w14:paraId="5EF701A3" w14:textId="77777777" w:rsidR="0097459B" w:rsidRPr="00CC25A9" w:rsidRDefault="0097459B" w:rsidP="0097459B">
      <w:pPr>
        <w:jc w:val="both"/>
        <w:rPr>
          <w:noProof/>
          <w:color w:val="FF0000"/>
        </w:rPr>
      </w:pPr>
    </w:p>
    <w:p w14:paraId="4506B49D" w14:textId="77777777" w:rsidR="0097459B" w:rsidRPr="00CC25A9" w:rsidRDefault="0097459B" w:rsidP="0097459B">
      <w:pPr>
        <w:jc w:val="both"/>
        <w:rPr>
          <w:noProof/>
          <w:color w:val="FF0000"/>
        </w:rPr>
      </w:pPr>
    </w:p>
    <w:p w14:paraId="2D4BC22E" w14:textId="77777777" w:rsidR="0097459B" w:rsidRPr="00CC25A9" w:rsidRDefault="0097459B" w:rsidP="0097459B">
      <w:pPr>
        <w:jc w:val="both"/>
        <w:rPr>
          <w:b/>
          <w:bCs/>
          <w:i/>
          <w:iCs/>
          <w:noProof/>
        </w:rPr>
      </w:pPr>
      <w:r>
        <w:rPr>
          <w:noProof/>
        </w:rPr>
        <w:lastRenderedPageBreak/>
        <w:drawing>
          <wp:inline distT="0" distB="0" distL="0" distR="0" wp14:anchorId="5A0FEE35" wp14:editId="041BCB86">
            <wp:extent cx="5724525" cy="2876550"/>
            <wp:effectExtent l="0" t="0" r="9525" b="0"/>
            <wp:docPr id="9" name="Chart 9">
              <a:extLst xmlns:a="http://schemas.openxmlformats.org/drawingml/2006/main">
                <a:ext uri="{FF2B5EF4-FFF2-40B4-BE49-F238E27FC236}">
                  <a16:creationId xmlns:a16="http://schemas.microsoft.com/office/drawing/2014/main" id="{3929A281-5437-48D0-B1FD-96081446E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651BB4" w14:textId="77777777" w:rsidR="0097459B" w:rsidRPr="00CC25A9" w:rsidRDefault="0097459B" w:rsidP="0097459B">
      <w:pPr>
        <w:jc w:val="both"/>
        <w:rPr>
          <w:b/>
          <w:bCs/>
          <w:i/>
          <w:iCs/>
          <w:noProof/>
        </w:rPr>
      </w:pPr>
    </w:p>
    <w:p w14:paraId="17E49CB0" w14:textId="77777777" w:rsidR="0097459B" w:rsidRDefault="0097459B" w:rsidP="0097459B">
      <w:pPr>
        <w:jc w:val="both"/>
        <w:rPr>
          <w:b/>
          <w:bCs/>
          <w:i/>
          <w:iCs/>
          <w:noProof/>
        </w:rPr>
      </w:pPr>
    </w:p>
    <w:p w14:paraId="385BCCAD" w14:textId="77777777" w:rsidR="0097459B" w:rsidRDefault="0097459B" w:rsidP="0097459B">
      <w:pPr>
        <w:jc w:val="both"/>
        <w:rPr>
          <w:b/>
          <w:bCs/>
          <w:i/>
          <w:iCs/>
          <w:noProof/>
        </w:rPr>
      </w:pPr>
    </w:p>
    <w:p w14:paraId="34C7E04A" w14:textId="77777777" w:rsidR="0097459B" w:rsidRPr="00D12530" w:rsidRDefault="0097459B" w:rsidP="00D12530">
      <w:pPr>
        <w:jc w:val="both"/>
        <w:rPr>
          <w:b/>
          <w:bCs/>
          <w:i/>
          <w:iCs/>
          <w:noProof/>
          <w:sz w:val="22"/>
          <w:szCs w:val="22"/>
        </w:rPr>
      </w:pPr>
      <w:r w:rsidRPr="00D12530">
        <w:rPr>
          <w:b/>
          <w:bCs/>
          <w:i/>
          <w:iCs/>
          <w:noProof/>
          <w:sz w:val="22"/>
          <w:szCs w:val="22"/>
        </w:rPr>
        <w:t>Donošenje općih i pojedinačnih akata</w:t>
      </w:r>
    </w:p>
    <w:p w14:paraId="72F44FBF" w14:textId="77777777" w:rsidR="0097459B" w:rsidRPr="00D12530" w:rsidRDefault="0097459B" w:rsidP="00D12530">
      <w:pPr>
        <w:spacing w:line="360" w:lineRule="auto"/>
        <w:jc w:val="both"/>
        <w:rPr>
          <w:b/>
          <w:bCs/>
          <w:i/>
          <w:iCs/>
          <w:noProof/>
          <w:sz w:val="22"/>
          <w:szCs w:val="22"/>
        </w:rPr>
      </w:pPr>
    </w:p>
    <w:p w14:paraId="21A43C90" w14:textId="77777777" w:rsidR="0097459B" w:rsidRPr="00D12530" w:rsidRDefault="0097459B" w:rsidP="009B6271">
      <w:pPr>
        <w:jc w:val="both"/>
        <w:rPr>
          <w:noProof/>
          <w:color w:val="FF0000"/>
          <w:sz w:val="22"/>
          <w:szCs w:val="22"/>
        </w:rPr>
      </w:pPr>
      <w:r w:rsidRPr="00D12530">
        <w:rPr>
          <w:noProof/>
          <w:sz w:val="22"/>
          <w:szCs w:val="22"/>
        </w:rPr>
        <w:t>U razdoblju od 01.01. – 31.12.2020.godine doneseni su i mnogi pojedinačni akti kojima su se rješavali radni odnosi radnika te njihova prava i obveze u smislu odredbi Zakona o radu, Pravilnika o radu i drugih općih akata Društva.</w:t>
      </w:r>
    </w:p>
    <w:p w14:paraId="34B422A0" w14:textId="77777777" w:rsidR="0097459B" w:rsidRPr="00D12530" w:rsidRDefault="0097459B" w:rsidP="00D12530">
      <w:pPr>
        <w:ind w:firstLine="720"/>
        <w:jc w:val="both"/>
        <w:rPr>
          <w:noProof/>
          <w:sz w:val="22"/>
          <w:szCs w:val="22"/>
        </w:rPr>
      </w:pPr>
    </w:p>
    <w:p w14:paraId="7DA12472" w14:textId="77777777" w:rsidR="0097459B" w:rsidRPr="00D12530" w:rsidRDefault="0097459B" w:rsidP="00D12530">
      <w:pPr>
        <w:jc w:val="both"/>
        <w:rPr>
          <w:noProof/>
          <w:sz w:val="22"/>
          <w:szCs w:val="22"/>
        </w:rPr>
      </w:pPr>
      <w:r w:rsidRPr="00D12530">
        <w:rPr>
          <w:noProof/>
          <w:sz w:val="22"/>
          <w:szCs w:val="22"/>
        </w:rPr>
        <w:t xml:space="preserve">Donošenjem Zakona o vodnim uslugama („Narodne novine broj 66/2019) bitno se izmijenio zakonodavni okvir u kojem posluju javni isporučitelji vodnih usluga, u odnosu na prethodne godine, sve u cilju postizanja održivog poslovanja javnih isporučitelja vodnih usluga i priuštivosti cijene vode. </w:t>
      </w:r>
    </w:p>
    <w:p w14:paraId="2A001ED4" w14:textId="77777777" w:rsidR="0097459B" w:rsidRPr="00D12530" w:rsidRDefault="0097459B" w:rsidP="00D12530">
      <w:pPr>
        <w:jc w:val="both"/>
        <w:rPr>
          <w:noProof/>
          <w:sz w:val="22"/>
          <w:szCs w:val="22"/>
        </w:rPr>
      </w:pPr>
    </w:p>
    <w:p w14:paraId="61AB76C4" w14:textId="77777777" w:rsidR="0097459B" w:rsidRPr="00D12530" w:rsidRDefault="0097459B" w:rsidP="00D12530">
      <w:pPr>
        <w:jc w:val="both"/>
        <w:rPr>
          <w:noProof/>
          <w:sz w:val="22"/>
          <w:szCs w:val="22"/>
        </w:rPr>
      </w:pPr>
      <w:r w:rsidRPr="00D12530">
        <w:rPr>
          <w:noProof/>
          <w:sz w:val="22"/>
          <w:szCs w:val="22"/>
        </w:rPr>
        <w:t>Zakonom o vodnim uslugama predviđeno je donošenje provedbenih akta, pri čemu je ključna Uredba o uslužnim područjima), koji još nisu svi doneseni tako da do dana pisanja ovog Izvješća, poslovanje Društva u pogledu novog zakonodavnog okvira nije bitno izmijenjeno, osim što je u 2020.godine izmijenjen unutarnji ustroj Društva, na način da su ustrojena nova radna mjesta (zamjenik direktora, interni revizor i vodni redar).</w:t>
      </w:r>
    </w:p>
    <w:p w14:paraId="09F82F8C" w14:textId="77777777" w:rsidR="0097459B" w:rsidRPr="00D12530" w:rsidRDefault="0097459B" w:rsidP="00D12530">
      <w:pPr>
        <w:jc w:val="both"/>
        <w:rPr>
          <w:noProof/>
          <w:sz w:val="22"/>
          <w:szCs w:val="22"/>
        </w:rPr>
      </w:pPr>
    </w:p>
    <w:p w14:paraId="1144C862" w14:textId="77777777" w:rsidR="0097459B" w:rsidRPr="00D12530" w:rsidRDefault="0097459B" w:rsidP="00D12530">
      <w:pPr>
        <w:jc w:val="both"/>
        <w:rPr>
          <w:sz w:val="22"/>
          <w:szCs w:val="22"/>
        </w:rPr>
      </w:pPr>
      <w:r w:rsidRPr="00D12530">
        <w:rPr>
          <w:noProof/>
          <w:sz w:val="22"/>
          <w:szCs w:val="22"/>
        </w:rPr>
        <w:t xml:space="preserve">Prema Nacrtu Uredbe o uslužnim područjima, Društvo bi poslovalo na 14. uslužnom području koje obuhvaća istočni dio Zagrebačke županije te </w:t>
      </w:r>
      <w:r w:rsidRPr="00D12530">
        <w:rPr>
          <w:sz w:val="22"/>
          <w:szCs w:val="22"/>
        </w:rPr>
        <w:t xml:space="preserve">obuhvaća gradove Dugo Selo, Ivanić Grad, Sveti Ivan Zelina i Vrbovec te općine Bedenica, Brckovljani, Dubrava, </w:t>
      </w:r>
      <w:proofErr w:type="spellStart"/>
      <w:r w:rsidRPr="00D12530">
        <w:rPr>
          <w:sz w:val="22"/>
          <w:szCs w:val="22"/>
        </w:rPr>
        <w:t>Farkaševac</w:t>
      </w:r>
      <w:proofErr w:type="spellEnd"/>
      <w:r w:rsidRPr="00D12530">
        <w:rPr>
          <w:sz w:val="22"/>
          <w:szCs w:val="22"/>
        </w:rPr>
        <w:t>, Gradec, Kloštar Ivanić, Križ, Preseka, Rakovec i Rugvica, pri čemu je potrebno navesti da je Društvo statusnu promjenu pripajanja izvršilo 20.06.2016.godine.</w:t>
      </w:r>
    </w:p>
    <w:p w14:paraId="16C805C3" w14:textId="77777777" w:rsidR="0097459B" w:rsidRPr="00D12530" w:rsidRDefault="0097459B" w:rsidP="00D12530">
      <w:pPr>
        <w:jc w:val="both"/>
        <w:rPr>
          <w:sz w:val="22"/>
          <w:szCs w:val="22"/>
        </w:rPr>
      </w:pPr>
    </w:p>
    <w:p w14:paraId="1291B91F" w14:textId="77777777" w:rsidR="0097459B" w:rsidRPr="00D12530" w:rsidRDefault="0097459B" w:rsidP="00D12530">
      <w:pPr>
        <w:jc w:val="both"/>
        <w:rPr>
          <w:noProof/>
          <w:sz w:val="22"/>
          <w:szCs w:val="22"/>
        </w:rPr>
      </w:pPr>
      <w:r w:rsidRPr="00D12530">
        <w:rPr>
          <w:noProof/>
          <w:sz w:val="22"/>
          <w:szCs w:val="22"/>
        </w:rPr>
        <w:t>U narednom periodu očekuje se donošenje provedbenih propisa i usklađenje zakonodavstva s ciljem postizanja svih strateških ciljeva vodnog gospodarstva.</w:t>
      </w:r>
    </w:p>
    <w:p w14:paraId="7B77A556" w14:textId="77777777" w:rsidR="0097459B" w:rsidRPr="00D12530" w:rsidRDefault="0097459B" w:rsidP="00D12530">
      <w:pPr>
        <w:jc w:val="both"/>
        <w:rPr>
          <w:noProof/>
          <w:sz w:val="22"/>
          <w:szCs w:val="22"/>
        </w:rPr>
      </w:pPr>
    </w:p>
    <w:p w14:paraId="380ED498" w14:textId="77777777" w:rsidR="0097459B" w:rsidRPr="00D12530" w:rsidRDefault="0097459B" w:rsidP="00D12530">
      <w:pPr>
        <w:jc w:val="both"/>
        <w:rPr>
          <w:sz w:val="22"/>
          <w:szCs w:val="22"/>
        </w:rPr>
      </w:pPr>
      <w:r w:rsidRPr="00D12530">
        <w:rPr>
          <w:sz w:val="22"/>
          <w:szCs w:val="22"/>
        </w:rPr>
        <w:t>Novim Zakonom o vodnim uslugama bitno je povećana uloga Skupštine Društva. U tom smislu potrebno je uskladiti odredbe društvenog ugovor te opće uvjete isporuke vodnih usluga.</w:t>
      </w:r>
    </w:p>
    <w:p w14:paraId="2BFEAAE7" w14:textId="77777777" w:rsidR="0097459B" w:rsidRPr="00D12530" w:rsidRDefault="0097459B" w:rsidP="00D12530">
      <w:pPr>
        <w:jc w:val="both"/>
        <w:rPr>
          <w:rFonts w:eastAsia="Calibri"/>
          <w:b/>
          <w:i/>
          <w:noProof/>
          <w:sz w:val="22"/>
          <w:szCs w:val="22"/>
        </w:rPr>
      </w:pPr>
    </w:p>
    <w:p w14:paraId="63EF3808" w14:textId="77777777" w:rsidR="0097459B" w:rsidRPr="00D12530" w:rsidRDefault="0097459B" w:rsidP="00D12530">
      <w:pPr>
        <w:jc w:val="both"/>
        <w:rPr>
          <w:rFonts w:eastAsia="Calibri"/>
          <w:b/>
          <w:i/>
          <w:noProof/>
          <w:sz w:val="22"/>
          <w:szCs w:val="22"/>
        </w:rPr>
      </w:pPr>
      <w:r w:rsidRPr="00D12530">
        <w:rPr>
          <w:rFonts w:eastAsia="Calibri"/>
          <w:b/>
          <w:i/>
          <w:noProof/>
          <w:sz w:val="22"/>
          <w:szCs w:val="22"/>
        </w:rPr>
        <w:t>Zaštita zdravlja i sigurnost radnika</w:t>
      </w:r>
    </w:p>
    <w:p w14:paraId="6B457C1F" w14:textId="77777777" w:rsidR="0097459B" w:rsidRPr="00D12530" w:rsidRDefault="0097459B" w:rsidP="00D12530">
      <w:pPr>
        <w:jc w:val="both"/>
        <w:rPr>
          <w:rFonts w:eastAsia="Calibri"/>
          <w:b/>
          <w:i/>
          <w:noProof/>
          <w:sz w:val="22"/>
          <w:szCs w:val="22"/>
        </w:rPr>
      </w:pPr>
    </w:p>
    <w:p w14:paraId="63B79CB5" w14:textId="77777777" w:rsidR="0097459B" w:rsidRPr="00D12530" w:rsidRDefault="0097459B" w:rsidP="009B6271">
      <w:pPr>
        <w:jc w:val="both"/>
        <w:rPr>
          <w:rFonts w:eastAsia="Calibri"/>
          <w:sz w:val="22"/>
          <w:szCs w:val="22"/>
        </w:rPr>
      </w:pPr>
      <w:r w:rsidRPr="00D12530">
        <w:rPr>
          <w:rFonts w:eastAsia="Calibri"/>
          <w:sz w:val="22"/>
          <w:szCs w:val="22"/>
        </w:rPr>
        <w:t>Stanje zaštite na radu u Vodoopskrbi i odvodnji Zagrebačke županije d.o.o. u periodu od 01.01.2020. do 31.12.2020. godine je zadovoljavajuće.</w:t>
      </w:r>
    </w:p>
    <w:p w14:paraId="1603B7E1" w14:textId="77777777" w:rsidR="0097459B" w:rsidRPr="00EC292F" w:rsidRDefault="0097459B" w:rsidP="0097459B">
      <w:pPr>
        <w:ind w:firstLine="720"/>
        <w:jc w:val="both"/>
        <w:rPr>
          <w:rFonts w:eastAsia="Calibri"/>
          <w:sz w:val="22"/>
          <w:szCs w:val="22"/>
        </w:rPr>
      </w:pPr>
    </w:p>
    <w:p w14:paraId="27B1EA56" w14:textId="77777777" w:rsidR="0097459B" w:rsidRPr="00D12530" w:rsidRDefault="0097459B" w:rsidP="005172B7">
      <w:pPr>
        <w:jc w:val="both"/>
        <w:rPr>
          <w:rFonts w:eastAsia="Calibri"/>
          <w:sz w:val="22"/>
          <w:szCs w:val="22"/>
        </w:rPr>
      </w:pPr>
      <w:r w:rsidRPr="00D12530">
        <w:rPr>
          <w:rFonts w:eastAsia="Calibri"/>
          <w:sz w:val="22"/>
          <w:szCs w:val="22"/>
        </w:rPr>
        <w:lastRenderedPageBreak/>
        <w:t>U navedenom razdoblju nije evidentirana niti jedna ozljeda na radu.</w:t>
      </w:r>
    </w:p>
    <w:p w14:paraId="6F77B689" w14:textId="77777777" w:rsidR="0097459B" w:rsidRPr="00D12530" w:rsidRDefault="0097459B" w:rsidP="0097459B">
      <w:pPr>
        <w:ind w:firstLine="720"/>
        <w:jc w:val="both"/>
        <w:rPr>
          <w:rFonts w:eastAsia="Calibri"/>
          <w:sz w:val="22"/>
          <w:szCs w:val="22"/>
        </w:rPr>
      </w:pPr>
    </w:p>
    <w:p w14:paraId="5EA2A90B" w14:textId="77777777" w:rsidR="0097459B" w:rsidRPr="00D12530" w:rsidRDefault="0097459B" w:rsidP="005172B7">
      <w:pPr>
        <w:jc w:val="both"/>
        <w:rPr>
          <w:rFonts w:eastAsia="Calibri"/>
          <w:sz w:val="22"/>
          <w:szCs w:val="22"/>
        </w:rPr>
      </w:pPr>
      <w:r w:rsidRPr="00D12530">
        <w:rPr>
          <w:rFonts w:eastAsia="Calibri"/>
          <w:sz w:val="22"/>
          <w:szCs w:val="22"/>
        </w:rPr>
        <w:t xml:space="preserve">Kod ustanove za obrazovanje odraslih Lumen učilište iz Zagreba izvršeno je osposobljavanje sedmero (7) radnika za rad na ručnim strojevima i alatima (motorna pila, trimer, </w:t>
      </w:r>
      <w:proofErr w:type="spellStart"/>
      <w:r w:rsidRPr="00D12530">
        <w:rPr>
          <w:rFonts w:eastAsia="Calibri"/>
          <w:sz w:val="22"/>
          <w:szCs w:val="22"/>
        </w:rPr>
        <w:t>vibronabijač</w:t>
      </w:r>
      <w:proofErr w:type="spellEnd"/>
      <w:r w:rsidRPr="00D12530">
        <w:rPr>
          <w:rFonts w:eastAsia="Calibri"/>
          <w:sz w:val="22"/>
          <w:szCs w:val="22"/>
        </w:rPr>
        <w:t>, itd.). Provedeno je periodičko osposobljavanje radnika (2) za rad sa opasnim kemikalijama, te je imenovana odgovorna osoba za rad sa opasnim kemikalijama. Osposobljeno je četvero (4) zaposlenika za početno gašenje požara.</w:t>
      </w:r>
    </w:p>
    <w:p w14:paraId="213BEDD4" w14:textId="77777777" w:rsidR="0097459B" w:rsidRPr="00D12530" w:rsidRDefault="0097459B" w:rsidP="0097459B">
      <w:pPr>
        <w:ind w:firstLine="720"/>
        <w:jc w:val="both"/>
        <w:rPr>
          <w:rFonts w:eastAsia="Calibri"/>
          <w:strike/>
          <w:sz w:val="22"/>
          <w:szCs w:val="22"/>
        </w:rPr>
      </w:pPr>
    </w:p>
    <w:p w14:paraId="131FA7E6" w14:textId="362ADBF4" w:rsidR="0097459B" w:rsidRDefault="0097459B" w:rsidP="005172B7">
      <w:pPr>
        <w:jc w:val="both"/>
        <w:rPr>
          <w:rFonts w:eastAsia="Calibri"/>
          <w:sz w:val="22"/>
          <w:szCs w:val="22"/>
        </w:rPr>
      </w:pPr>
      <w:r w:rsidRPr="00D12530">
        <w:rPr>
          <w:rFonts w:eastAsia="Calibri"/>
          <w:sz w:val="22"/>
          <w:szCs w:val="22"/>
        </w:rPr>
        <w:t xml:space="preserve">U travnju 2020.godine izrađena je nova Procjena rizika Društva </w:t>
      </w:r>
      <w:r w:rsidRPr="00D12530">
        <w:rPr>
          <w:sz w:val="22"/>
          <w:szCs w:val="22"/>
        </w:rPr>
        <w:t xml:space="preserve">koja je usvojena dana 10.06.2020. godine na Odboru za zaštitu na radu. </w:t>
      </w:r>
      <w:r w:rsidRPr="00D12530">
        <w:rPr>
          <w:rFonts w:eastAsia="Calibri"/>
          <w:sz w:val="22"/>
          <w:szCs w:val="22"/>
        </w:rPr>
        <w:t>U izradi Procjene rizika u ime poslodavca sudjelovala je radna skupina koja se sastojala od povjerenika zaštite na radu (3) i stručnjaka zaštite na radu (1). Izrađena je I. Dopuna Procjene rizika koja se odnosi na biološke opasnosti uzrokovane virusom COVID-19.</w:t>
      </w:r>
    </w:p>
    <w:p w14:paraId="4078D9C7" w14:textId="77777777" w:rsidR="0097459B" w:rsidRPr="00D12530" w:rsidRDefault="0097459B" w:rsidP="00391712">
      <w:pPr>
        <w:jc w:val="both"/>
        <w:rPr>
          <w:rFonts w:eastAsia="Calibri"/>
          <w:noProof/>
          <w:sz w:val="22"/>
          <w:szCs w:val="22"/>
        </w:rPr>
      </w:pPr>
      <w:r w:rsidRPr="00D12530">
        <w:rPr>
          <w:rFonts w:eastAsia="Calibri"/>
          <w:sz w:val="22"/>
          <w:szCs w:val="22"/>
        </w:rPr>
        <w:t xml:space="preserve">Nakon provedenih postupaka nabave u veljači 2020.godine s tvrtkom Lateks d.o.o. iz </w:t>
      </w:r>
      <w:proofErr w:type="spellStart"/>
      <w:r w:rsidRPr="00D12530">
        <w:rPr>
          <w:rFonts w:eastAsia="Calibri"/>
          <w:sz w:val="22"/>
          <w:szCs w:val="22"/>
        </w:rPr>
        <w:t>Laduča</w:t>
      </w:r>
      <w:proofErr w:type="spellEnd"/>
      <w:r w:rsidRPr="00D12530">
        <w:rPr>
          <w:rFonts w:eastAsia="Calibri"/>
          <w:sz w:val="22"/>
          <w:szCs w:val="22"/>
        </w:rPr>
        <w:t xml:space="preserve"> sklopljen je Ugovor za nabavu ljetne i zimske radne odjeće i obuće, dok je s tvrtkom ISKRA-S d.o.o. iz Zagreba sklopljen Ugovor za uslugu ispitivanja strojeva, uređaja, instalacija, radnog okoliša i dr..</w:t>
      </w:r>
    </w:p>
    <w:p w14:paraId="77477C1C" w14:textId="77777777" w:rsidR="0097459B" w:rsidRPr="00D12530" w:rsidRDefault="0097459B" w:rsidP="0097459B">
      <w:pPr>
        <w:ind w:firstLine="720"/>
        <w:jc w:val="both"/>
        <w:rPr>
          <w:rFonts w:eastAsia="Calibri"/>
          <w:sz w:val="22"/>
          <w:szCs w:val="22"/>
        </w:rPr>
      </w:pPr>
    </w:p>
    <w:p w14:paraId="0C712FB1" w14:textId="77777777" w:rsidR="0097459B" w:rsidRPr="00D12530" w:rsidRDefault="0097459B" w:rsidP="00391712">
      <w:pPr>
        <w:jc w:val="both"/>
        <w:rPr>
          <w:rFonts w:eastAsia="Calibri"/>
          <w:sz w:val="22"/>
          <w:szCs w:val="22"/>
        </w:rPr>
      </w:pPr>
      <w:r w:rsidRPr="00D12530">
        <w:rPr>
          <w:rFonts w:eastAsia="Calibri"/>
          <w:sz w:val="22"/>
          <w:szCs w:val="22"/>
        </w:rPr>
        <w:t>Izvršeno je periodično ispitivanje strojeva i uređaja, radnog okoliša, te pregled i servis vatrogasnih aparata unutar zadanih zakonskih rokova.</w:t>
      </w:r>
    </w:p>
    <w:p w14:paraId="6D3F53F8" w14:textId="77777777" w:rsidR="0097459B" w:rsidRPr="00D12530" w:rsidRDefault="0097459B" w:rsidP="00391712">
      <w:pPr>
        <w:jc w:val="both"/>
        <w:rPr>
          <w:rFonts w:eastAsia="Calibri"/>
          <w:sz w:val="22"/>
          <w:szCs w:val="22"/>
        </w:rPr>
      </w:pPr>
      <w:r w:rsidRPr="00D12530">
        <w:rPr>
          <w:rFonts w:eastAsia="Calibri"/>
          <w:sz w:val="22"/>
          <w:szCs w:val="22"/>
        </w:rPr>
        <w:t>Nabavljeni su novi vatrogasni aparati za plinsku kotlovnicu u PJ Dugo Selo, te je izvršen servis i ispitivanje plinskih instalacija poslovne zgrade u Dugo Selu.</w:t>
      </w:r>
    </w:p>
    <w:p w14:paraId="3185338D" w14:textId="77777777" w:rsidR="0097459B" w:rsidRPr="00D12530" w:rsidRDefault="0097459B" w:rsidP="00391712">
      <w:pPr>
        <w:jc w:val="both"/>
        <w:rPr>
          <w:rFonts w:eastAsia="Calibri"/>
          <w:sz w:val="22"/>
          <w:szCs w:val="22"/>
        </w:rPr>
      </w:pPr>
      <w:r w:rsidRPr="00D12530">
        <w:rPr>
          <w:rFonts w:eastAsia="Calibri"/>
          <w:sz w:val="22"/>
          <w:szCs w:val="22"/>
        </w:rPr>
        <w:t>U navedenom razdoblju upućeno je 29 radnika na liječnički pregled kod izabranog doktora medicine rada sukladno zakonskim rokovima.</w:t>
      </w:r>
    </w:p>
    <w:p w14:paraId="5E1775C6" w14:textId="77777777" w:rsidR="0097459B" w:rsidRPr="00D12530" w:rsidRDefault="0097459B" w:rsidP="0097459B">
      <w:pPr>
        <w:ind w:firstLine="720"/>
        <w:jc w:val="both"/>
        <w:rPr>
          <w:rFonts w:eastAsia="Calibri"/>
          <w:sz w:val="22"/>
          <w:szCs w:val="22"/>
        </w:rPr>
      </w:pPr>
    </w:p>
    <w:p w14:paraId="450E06B2" w14:textId="77777777" w:rsidR="0097459B" w:rsidRPr="00D12530" w:rsidRDefault="0097459B" w:rsidP="00391712">
      <w:pPr>
        <w:jc w:val="both"/>
        <w:rPr>
          <w:rFonts w:eastAsia="Calibri"/>
          <w:sz w:val="22"/>
          <w:szCs w:val="22"/>
        </w:rPr>
      </w:pPr>
      <w:r w:rsidRPr="00D12530">
        <w:rPr>
          <w:rFonts w:eastAsia="Calibri"/>
          <w:sz w:val="22"/>
          <w:szCs w:val="22"/>
        </w:rPr>
        <w:t>Nabavljeni su i postavljeni znakovi sigurnosti za sve organizacijske jedinice.</w:t>
      </w:r>
    </w:p>
    <w:p w14:paraId="4623A55E" w14:textId="77777777" w:rsidR="0097459B" w:rsidRPr="00D12530" w:rsidRDefault="0097459B" w:rsidP="0097459B">
      <w:pPr>
        <w:ind w:firstLine="720"/>
        <w:jc w:val="both"/>
        <w:rPr>
          <w:rFonts w:eastAsia="Calibri"/>
          <w:sz w:val="22"/>
          <w:szCs w:val="22"/>
        </w:rPr>
      </w:pPr>
    </w:p>
    <w:p w14:paraId="608BE4A8" w14:textId="77777777" w:rsidR="0097459B" w:rsidRPr="00D12530" w:rsidRDefault="0097459B" w:rsidP="00391712">
      <w:pPr>
        <w:jc w:val="both"/>
        <w:rPr>
          <w:rFonts w:eastAsia="Calibri"/>
          <w:sz w:val="22"/>
          <w:szCs w:val="22"/>
        </w:rPr>
      </w:pPr>
      <w:r w:rsidRPr="00D12530">
        <w:rPr>
          <w:rFonts w:eastAsia="Calibri"/>
          <w:sz w:val="22"/>
          <w:szCs w:val="22"/>
        </w:rPr>
        <w:t>Nabavljena je prometna oprema-plastične barijere s gumenim postoljem i treptačem za obilježavanje radova na cesti (16 kom) za sve poslovne jedinice i UPOV-e kao i novi detektor plinova za potrebe UPOV Ivanić-Grad i ostalih poslovnih jedinica.</w:t>
      </w:r>
    </w:p>
    <w:p w14:paraId="71CFF53E" w14:textId="77777777" w:rsidR="0097459B" w:rsidRPr="00D12530" w:rsidRDefault="0097459B" w:rsidP="0097459B">
      <w:pPr>
        <w:ind w:firstLine="720"/>
        <w:jc w:val="both"/>
        <w:rPr>
          <w:rFonts w:eastAsia="Calibri"/>
          <w:sz w:val="22"/>
          <w:szCs w:val="22"/>
        </w:rPr>
      </w:pPr>
    </w:p>
    <w:p w14:paraId="52004129" w14:textId="77777777" w:rsidR="0097459B" w:rsidRPr="00D12530" w:rsidRDefault="0097459B" w:rsidP="00391712">
      <w:pPr>
        <w:jc w:val="both"/>
        <w:rPr>
          <w:rFonts w:eastAsia="Calibri"/>
          <w:sz w:val="22"/>
          <w:szCs w:val="22"/>
        </w:rPr>
      </w:pPr>
      <w:r w:rsidRPr="00D12530">
        <w:rPr>
          <w:rFonts w:eastAsia="Calibri"/>
          <w:sz w:val="22"/>
          <w:szCs w:val="22"/>
        </w:rPr>
        <w:t>Također su nabavljeni ormarići i punjenja prve pomoći prema zahtjevima poslovnih jedinica.</w:t>
      </w:r>
    </w:p>
    <w:p w14:paraId="6ED0A2A0" w14:textId="77777777" w:rsidR="0097459B" w:rsidRPr="00D12530" w:rsidRDefault="0097459B" w:rsidP="0097459B">
      <w:pPr>
        <w:ind w:firstLine="720"/>
        <w:jc w:val="both"/>
        <w:rPr>
          <w:rFonts w:eastAsia="Calibri"/>
          <w:sz w:val="22"/>
          <w:szCs w:val="22"/>
        </w:rPr>
      </w:pPr>
    </w:p>
    <w:p w14:paraId="54FBC112" w14:textId="77777777" w:rsidR="0097459B" w:rsidRPr="00D12530" w:rsidRDefault="0097459B" w:rsidP="00391712">
      <w:pPr>
        <w:jc w:val="both"/>
        <w:rPr>
          <w:rFonts w:eastAsia="Calibri"/>
          <w:sz w:val="22"/>
          <w:szCs w:val="22"/>
        </w:rPr>
      </w:pPr>
      <w:r w:rsidRPr="00D12530">
        <w:rPr>
          <w:rFonts w:eastAsia="Calibri"/>
          <w:sz w:val="22"/>
          <w:szCs w:val="22"/>
        </w:rPr>
        <w:t xml:space="preserve">U navedenom  razdoblju izvršene su ad </w:t>
      </w:r>
      <w:proofErr w:type="spellStart"/>
      <w:r w:rsidRPr="00D12530">
        <w:rPr>
          <w:rFonts w:eastAsia="Calibri"/>
          <w:sz w:val="22"/>
          <w:szCs w:val="22"/>
        </w:rPr>
        <w:t>hoc</w:t>
      </w:r>
      <w:proofErr w:type="spellEnd"/>
      <w:r w:rsidRPr="00D12530">
        <w:rPr>
          <w:rFonts w:eastAsia="Calibri"/>
          <w:sz w:val="22"/>
          <w:szCs w:val="22"/>
        </w:rPr>
        <w:t xml:space="preserve"> provjere alkoholiziranosti radnika na radu (14). </w:t>
      </w:r>
    </w:p>
    <w:p w14:paraId="592AAD93" w14:textId="77777777" w:rsidR="0097459B" w:rsidRPr="00D12530" w:rsidRDefault="0097459B" w:rsidP="0097459B">
      <w:pPr>
        <w:ind w:firstLine="720"/>
        <w:jc w:val="both"/>
        <w:rPr>
          <w:rFonts w:eastAsia="Calibri"/>
          <w:strike/>
          <w:sz w:val="22"/>
          <w:szCs w:val="22"/>
        </w:rPr>
      </w:pPr>
    </w:p>
    <w:p w14:paraId="5551B8AB" w14:textId="77777777" w:rsidR="0097459B" w:rsidRPr="00D12530" w:rsidRDefault="0097459B" w:rsidP="00391712">
      <w:pPr>
        <w:jc w:val="both"/>
        <w:rPr>
          <w:rFonts w:eastAsia="Calibri"/>
          <w:sz w:val="22"/>
          <w:szCs w:val="22"/>
        </w:rPr>
      </w:pPr>
      <w:r w:rsidRPr="00D12530">
        <w:rPr>
          <w:rFonts w:eastAsia="Calibri"/>
          <w:sz w:val="22"/>
          <w:szCs w:val="22"/>
        </w:rPr>
        <w:t>Obzirom na općepoznatu situaciju vezanu za proglašenje epidemije bolesti COVID-19 uzrokovane virusom SARS-CoV-2 na području čitave Republike Hrvatske,</w:t>
      </w:r>
      <w:r w:rsidRPr="00D12530">
        <w:rPr>
          <w:sz w:val="22"/>
          <w:szCs w:val="22"/>
        </w:rPr>
        <w:t xml:space="preserve"> radi zaštite zdravlja radnika, korisnika vodnih usluga, poslovnih partnera, a sukladno uputama vezanim za prevenciju zaraze koronavirusom,</w:t>
      </w:r>
      <w:r w:rsidRPr="00D12530">
        <w:rPr>
          <w:rFonts w:eastAsia="Calibri"/>
          <w:sz w:val="22"/>
          <w:szCs w:val="22"/>
        </w:rPr>
        <w:t xml:space="preserve"> donesene su Operativne mjere zaštite vezano uz </w:t>
      </w:r>
      <w:proofErr w:type="spellStart"/>
      <w:r w:rsidRPr="00D12530">
        <w:rPr>
          <w:rFonts w:eastAsia="Calibri"/>
          <w:sz w:val="22"/>
          <w:szCs w:val="22"/>
        </w:rPr>
        <w:t>nCOV</w:t>
      </w:r>
      <w:proofErr w:type="spellEnd"/>
      <w:r w:rsidRPr="00D12530">
        <w:rPr>
          <w:rFonts w:eastAsia="Calibri"/>
          <w:sz w:val="22"/>
          <w:szCs w:val="22"/>
        </w:rPr>
        <w:t xml:space="preserve"> bolesti (COVID-19), Odluka o ograničavanju rada sa strankama zbog zaštite od COVID-19 virusa, Odluka o donošenju Plana organizacije Društva vezano uz prijenos bolesti COVID-19 i kao i Odluka o opozivu te odluke, Protokol u slučaju sumnje na zarazu COVID-19 – epidemiološke mjere, te su nabavljeni dezinficijensi i zaštitne maske za sve radnike Društva. </w:t>
      </w:r>
    </w:p>
    <w:p w14:paraId="3B2650E9" w14:textId="77777777" w:rsidR="0097459B" w:rsidRPr="00D12530" w:rsidRDefault="0097459B" w:rsidP="0097459B">
      <w:pPr>
        <w:ind w:firstLine="720"/>
        <w:jc w:val="both"/>
        <w:rPr>
          <w:rFonts w:eastAsia="Calibri"/>
          <w:sz w:val="22"/>
          <w:szCs w:val="22"/>
        </w:rPr>
      </w:pPr>
    </w:p>
    <w:p w14:paraId="47FADDD9" w14:textId="5DC5FE40" w:rsidR="0097459B" w:rsidRPr="00D12530" w:rsidRDefault="0097459B" w:rsidP="00391712">
      <w:pPr>
        <w:jc w:val="both"/>
        <w:rPr>
          <w:rFonts w:eastAsia="Calibri"/>
          <w:sz w:val="22"/>
          <w:szCs w:val="22"/>
        </w:rPr>
      </w:pPr>
      <w:r w:rsidRPr="00D12530">
        <w:rPr>
          <w:rFonts w:eastAsia="Calibri"/>
          <w:sz w:val="22"/>
          <w:szCs w:val="22"/>
        </w:rPr>
        <w:t>Ugovoreni su i obavljeni sistematski pregledi zaposlenika</w:t>
      </w:r>
      <w:r w:rsidR="001D7E84">
        <w:rPr>
          <w:rFonts w:eastAsia="Calibri"/>
          <w:sz w:val="22"/>
          <w:szCs w:val="22"/>
        </w:rPr>
        <w:t>.</w:t>
      </w:r>
    </w:p>
    <w:p w14:paraId="7E1DBA8D" w14:textId="77777777" w:rsidR="0097459B" w:rsidRPr="00D12530" w:rsidRDefault="0097459B" w:rsidP="0097459B">
      <w:pPr>
        <w:ind w:firstLine="720"/>
        <w:jc w:val="both"/>
        <w:rPr>
          <w:rFonts w:eastAsia="Calibri"/>
          <w:sz w:val="22"/>
          <w:szCs w:val="22"/>
        </w:rPr>
      </w:pPr>
    </w:p>
    <w:p w14:paraId="558AA291" w14:textId="77777777" w:rsidR="0097459B" w:rsidRPr="00D12530" w:rsidRDefault="0097459B" w:rsidP="0097459B">
      <w:pPr>
        <w:jc w:val="both"/>
        <w:rPr>
          <w:b/>
          <w:bCs/>
          <w:i/>
          <w:iCs/>
          <w:noProof/>
          <w:sz w:val="22"/>
          <w:szCs w:val="22"/>
        </w:rPr>
      </w:pPr>
      <w:r w:rsidRPr="00D12530">
        <w:rPr>
          <w:b/>
          <w:bCs/>
          <w:i/>
          <w:iCs/>
          <w:noProof/>
          <w:sz w:val="22"/>
          <w:szCs w:val="22"/>
        </w:rPr>
        <w:t>Ovrhe i sudski postupci</w:t>
      </w:r>
    </w:p>
    <w:p w14:paraId="428B6B85" w14:textId="77777777" w:rsidR="0097459B" w:rsidRPr="00D12530" w:rsidRDefault="0097459B" w:rsidP="0097459B">
      <w:pPr>
        <w:jc w:val="both"/>
        <w:rPr>
          <w:b/>
          <w:bCs/>
          <w:i/>
          <w:iCs/>
          <w:noProof/>
          <w:color w:val="FF0000"/>
          <w:sz w:val="22"/>
          <w:szCs w:val="22"/>
        </w:rPr>
      </w:pPr>
    </w:p>
    <w:p w14:paraId="79A894CB" w14:textId="77777777" w:rsidR="0097459B" w:rsidRPr="00D12530" w:rsidRDefault="0097459B" w:rsidP="00C33C4B">
      <w:pPr>
        <w:jc w:val="both"/>
        <w:rPr>
          <w:noProof/>
          <w:sz w:val="22"/>
          <w:szCs w:val="22"/>
        </w:rPr>
      </w:pPr>
      <w:r w:rsidRPr="00D12530">
        <w:rPr>
          <w:noProof/>
          <w:sz w:val="22"/>
          <w:szCs w:val="22"/>
        </w:rPr>
        <w:t>Radi naplate dospjelih, a nenaplaćenih potraživanja Društva s osnova isporučene vode/odvodnje/pročišćavanja i drugih usluga u razdoblju 01.01.-31.12.2020.godine pokrenuto je 917 ovršnih postupaka. Ukupno je utuženo 643.711,80 kn, dok je u istom razdoblju naplaćeno 564.986,31 kn, odnosno 87,77 %.</w:t>
      </w:r>
    </w:p>
    <w:p w14:paraId="53613AE3" w14:textId="77777777" w:rsidR="0097459B" w:rsidRPr="00D12530" w:rsidRDefault="0097459B" w:rsidP="0097459B">
      <w:pPr>
        <w:ind w:firstLine="708"/>
        <w:jc w:val="both"/>
        <w:rPr>
          <w:noProof/>
          <w:sz w:val="22"/>
          <w:szCs w:val="22"/>
        </w:rPr>
      </w:pPr>
    </w:p>
    <w:p w14:paraId="541CFC24" w14:textId="77777777" w:rsidR="0097459B" w:rsidRPr="00D12530" w:rsidRDefault="0097459B" w:rsidP="00C33C4B">
      <w:pPr>
        <w:pStyle w:val="box463302"/>
        <w:shd w:val="clear" w:color="auto" w:fill="FFFFFF"/>
        <w:spacing w:before="0" w:beforeAutospacing="0" w:after="48" w:afterAutospacing="0"/>
        <w:jc w:val="both"/>
        <w:textAlignment w:val="baseline"/>
        <w:rPr>
          <w:color w:val="231F20"/>
          <w:sz w:val="22"/>
          <w:szCs w:val="22"/>
          <w:lang w:val="hr-HR"/>
        </w:rPr>
      </w:pPr>
      <w:r w:rsidRPr="00D12530">
        <w:rPr>
          <w:color w:val="231F20"/>
          <w:sz w:val="22"/>
          <w:szCs w:val="22"/>
          <w:lang w:val="hr-HR"/>
        </w:rPr>
        <w:t>Zakonom o dopuni Zakona  o provedbi ovrhe na novčanim sredstvima (»Narodne novine«, br. 68/18, 2/20, 46/20 i 47/20) za vrijeme trajanja posebnih okolnosti koje podrazumijevaju događaj ili određeno stanje  koje se nije moglo predvidjeti i na koje se nije moglo utjecati, a koje ugrožava život i</w:t>
      </w:r>
      <w:r w:rsidRPr="00176A2A">
        <w:rPr>
          <w:color w:val="231F20"/>
          <w:sz w:val="22"/>
          <w:szCs w:val="22"/>
          <w:lang w:val="hr-HR"/>
        </w:rPr>
        <w:t xml:space="preserve"> </w:t>
      </w:r>
      <w:r w:rsidRPr="00D12530">
        <w:rPr>
          <w:color w:val="231F20"/>
          <w:sz w:val="22"/>
          <w:szCs w:val="22"/>
          <w:lang w:val="hr-HR"/>
        </w:rPr>
        <w:t xml:space="preserve">zdravlje građana, imovinu veće vrijednosti, znatno narušava okoliš, narušava gospodarsku aktivnost ili uzrokuje </w:t>
      </w:r>
      <w:r w:rsidRPr="00D12530">
        <w:rPr>
          <w:color w:val="231F20"/>
          <w:sz w:val="22"/>
          <w:szCs w:val="22"/>
          <w:lang w:val="hr-HR"/>
        </w:rPr>
        <w:lastRenderedPageBreak/>
        <w:t>znatnu gospodarsku štet, FINA je bila u obvezi zastati s provedbom ovrhe na novčanim sredstvima u odnosu na ovršenike fizičke osobe, tako da se za vrijeme moratorija deblokirani svi računi i zaustavljene nove ovrhe.</w:t>
      </w:r>
    </w:p>
    <w:p w14:paraId="7701DD92" w14:textId="77777777" w:rsidR="0097459B" w:rsidRPr="00D12530" w:rsidRDefault="0097459B" w:rsidP="00084171">
      <w:pPr>
        <w:pStyle w:val="box463302"/>
        <w:shd w:val="clear" w:color="auto" w:fill="FFFFFF"/>
        <w:spacing w:before="0" w:beforeAutospacing="0" w:after="48" w:afterAutospacing="0"/>
        <w:jc w:val="both"/>
        <w:textAlignment w:val="baseline"/>
        <w:rPr>
          <w:color w:val="231F20"/>
          <w:sz w:val="22"/>
          <w:szCs w:val="22"/>
          <w:lang w:val="hr-HR"/>
        </w:rPr>
      </w:pPr>
      <w:r w:rsidRPr="00D12530">
        <w:rPr>
          <w:color w:val="231F20"/>
          <w:sz w:val="22"/>
          <w:szCs w:val="22"/>
          <w:lang w:val="hr-HR"/>
        </w:rPr>
        <w:t>Moratorij se odnosio na razdoblje 18.04. - 18.10.2020.godine. U odnosu na utuženja, u navedenom razdoblju su se obzirom na</w:t>
      </w:r>
      <w:r w:rsidRPr="00D12530">
        <w:rPr>
          <w:rFonts w:eastAsia="Calibri"/>
          <w:sz w:val="22"/>
          <w:szCs w:val="22"/>
        </w:rPr>
        <w:t xml:space="preserve"> općepoznatu situaciju vezanu za proglašenje epidemije bolesti COVID-19</w:t>
      </w:r>
      <w:r w:rsidRPr="00D12530">
        <w:rPr>
          <w:color w:val="231F20"/>
          <w:sz w:val="22"/>
          <w:szCs w:val="22"/>
          <w:lang w:val="hr-HR"/>
        </w:rPr>
        <w:t>, podnosili prijedlozi za ovrhu samo za one dužnike kod kojih je prijetila zastara na koji način se izbjegla mogućnost izjavljivanja prigovora zastare od strane ovršenika. Javni bilježnici kroz navedeno razdoblje nisu izdavali rješenja o ovrsi niti je FINA provodila naplatu.</w:t>
      </w:r>
    </w:p>
    <w:p w14:paraId="1D9E2AD8" w14:textId="77777777" w:rsidR="0097459B" w:rsidRPr="00D12530" w:rsidRDefault="0097459B" w:rsidP="00D12530">
      <w:pPr>
        <w:jc w:val="both"/>
        <w:rPr>
          <w:noProof/>
          <w:sz w:val="22"/>
          <w:szCs w:val="22"/>
        </w:rPr>
      </w:pPr>
    </w:p>
    <w:p w14:paraId="57DE5D3C" w14:textId="77777777" w:rsidR="0097459B" w:rsidRPr="00D12530" w:rsidRDefault="0097459B" w:rsidP="00D12530">
      <w:pPr>
        <w:ind w:firstLine="708"/>
        <w:jc w:val="both"/>
        <w:rPr>
          <w:noProof/>
          <w:sz w:val="22"/>
          <w:szCs w:val="22"/>
        </w:rPr>
      </w:pPr>
      <w:r w:rsidRPr="00D12530">
        <w:rPr>
          <w:noProof/>
          <w:sz w:val="22"/>
          <w:szCs w:val="22"/>
        </w:rPr>
        <w:t>Pregled sudskih postupaka koji se vode protiv Društva:</w:t>
      </w:r>
    </w:p>
    <w:p w14:paraId="08ABAC8E" w14:textId="77777777" w:rsidR="0097459B" w:rsidRPr="00D12530" w:rsidRDefault="0097459B" w:rsidP="00D12530">
      <w:pPr>
        <w:ind w:firstLine="708"/>
        <w:jc w:val="both"/>
        <w:rPr>
          <w:noProof/>
          <w:sz w:val="22"/>
          <w:szCs w:val="22"/>
        </w:rPr>
      </w:pPr>
    </w:p>
    <w:p w14:paraId="3D076A53" w14:textId="77777777" w:rsidR="0097459B" w:rsidRPr="00D12530" w:rsidRDefault="0097459B" w:rsidP="00D12530">
      <w:pPr>
        <w:numPr>
          <w:ilvl w:val="0"/>
          <w:numId w:val="14"/>
        </w:numPr>
        <w:spacing w:after="200"/>
        <w:contextualSpacing/>
        <w:jc w:val="both"/>
        <w:rPr>
          <w:rFonts w:eastAsia="Calibri"/>
          <w:noProof/>
          <w:sz w:val="22"/>
          <w:szCs w:val="22"/>
        </w:rPr>
      </w:pPr>
      <w:r w:rsidRPr="00D12530">
        <w:rPr>
          <w:rFonts w:eastAsia="Calibri"/>
          <w:noProof/>
          <w:sz w:val="22"/>
          <w:szCs w:val="22"/>
        </w:rPr>
        <w:t>U predmetu tužitelja iz Dugog Sela, bivšeg direktora DUKOM-a protiv Društva kao tuženika, radi nedopuštenosti otkaza, koji se kod Općinskog radnog suda u Zagrebu vodi pod poslovnim brojem Pr-8153/13 Vrhovni sud Republike Hrvatske je dana 05.12.2017.godine donio rješenje broj Revr-1577/2016 kojim je prihvatio reviziju VIOZŽ-a na presudu Županijskog suda u Zagrebu, pa se predmet vratio drugostupanjskom sudu na ponovno suđenje. U ponovljenom postupku tužitelj je pravomoćno odbijen sa tužbenim zahtjevom  presudom Županijskog suda u Zagrebu, na koju je tužitelj izjavio izvanredni pravni lijek-reviziju Vrhovnom sudu RH. Postupak je u tijeku, čeka se presuda Vrhovnog suda.</w:t>
      </w:r>
    </w:p>
    <w:p w14:paraId="6086C878" w14:textId="3C2C4BD2" w:rsidR="0097459B" w:rsidRPr="00D12530" w:rsidRDefault="0097459B" w:rsidP="00D12530">
      <w:pPr>
        <w:pStyle w:val="NoSpacing"/>
        <w:ind w:left="720"/>
        <w:jc w:val="both"/>
        <w:rPr>
          <w:rFonts w:ascii="Times New Roman" w:hAnsi="Times New Roman"/>
          <w:noProof/>
        </w:rPr>
      </w:pPr>
      <w:r w:rsidRPr="00D12530">
        <w:rPr>
          <w:rFonts w:ascii="Times New Roman" w:hAnsi="Times New Roman"/>
          <w:noProof/>
        </w:rPr>
        <w:t>Vezano na prethodni postupak, u postupku po tužbi istog tužitelja, koji se kod Općinskog  radnog suda u Zagrebu vodi pod poslovnim brojem Pr-1065/17, radi isplate plaće od 955.735,37 kn, donesena je odluk</w:t>
      </w:r>
      <w:r w:rsidR="00433130">
        <w:rPr>
          <w:rFonts w:ascii="Times New Roman" w:hAnsi="Times New Roman"/>
          <w:noProof/>
        </w:rPr>
        <w:t>a</w:t>
      </w:r>
      <w:r w:rsidRPr="00D12530">
        <w:rPr>
          <w:rFonts w:ascii="Times New Roman" w:hAnsi="Times New Roman"/>
          <w:noProof/>
        </w:rPr>
        <w:t xml:space="preserve"> o prekidu postupka do okončanja radnog spora, a kako je radni spor o nedopuštenosti otkaza pravomoćno okončan u korist Društva, predložen je nastavak ovog postupka uz donošenje odluke kojom se tužbeni zahtjev tužitelja odbija u cijelosti jer ne postoji pravna osnova tužbe. Postupak je u tijeku.</w:t>
      </w:r>
    </w:p>
    <w:p w14:paraId="2DC58706" w14:textId="77777777" w:rsidR="0097459B" w:rsidRPr="00D12530" w:rsidRDefault="0097459B" w:rsidP="00D12530">
      <w:pPr>
        <w:pStyle w:val="ListParagraph"/>
        <w:numPr>
          <w:ilvl w:val="0"/>
          <w:numId w:val="14"/>
        </w:numPr>
        <w:spacing w:before="120"/>
        <w:jc w:val="both"/>
        <w:rPr>
          <w:rFonts w:ascii="Times New Roman" w:hAnsi="Times New Roman"/>
          <w:color w:val="000000"/>
        </w:rPr>
      </w:pPr>
      <w:r w:rsidRPr="00D12530">
        <w:rPr>
          <w:rFonts w:ascii="Times New Roman" w:hAnsi="Times New Roman"/>
          <w:noProof/>
        </w:rPr>
        <w:t xml:space="preserve">U predmetu tužiteljice iz Dugog Sela protiv VIOZŽ d.o.o. radi utvrđenja nedopuštenosti otkaza u predmetu koji se kod Općinskog radnog suda u Zagrebu vodi pod brojem Pr-1916/17, sud je donio dana 14.06.2018. presudu kojom je tužiteljicu odbio s tužbenim zahtjevom koja je nakon izjavljene žalbe tužiteljice potvrđena presudom Županijskog suda u Splitu pod brojem Gž R-858/2018-2 od 07.02.2019.godine. Na presudu je tužiteljica izjavila izvanredni pravni lijek – reviziju Vrhovnom sudu RH </w:t>
      </w:r>
      <w:r w:rsidRPr="00D12530">
        <w:rPr>
          <w:rFonts w:ascii="Times New Roman" w:hAnsi="Times New Roman"/>
          <w:color w:val="000000"/>
        </w:rPr>
        <w:t>koja je odbijena kao neosnovana, tako da je spor pravomoćno okončan u korist Društva.</w:t>
      </w:r>
    </w:p>
    <w:p w14:paraId="0DD9CC72" w14:textId="77777777" w:rsidR="0097459B" w:rsidRPr="00D12530" w:rsidRDefault="0097459B" w:rsidP="00D12530">
      <w:pPr>
        <w:pStyle w:val="ListParagraph"/>
        <w:spacing w:before="60" w:after="60"/>
        <w:jc w:val="both"/>
        <w:rPr>
          <w:rFonts w:ascii="Times New Roman" w:hAnsi="Times New Roman"/>
          <w:noProof/>
        </w:rPr>
      </w:pPr>
      <w:r w:rsidRPr="00D12530">
        <w:rPr>
          <w:rFonts w:ascii="Times New Roman" w:hAnsi="Times New Roman"/>
          <w:color w:val="000000"/>
        </w:rPr>
        <w:t xml:space="preserve">U predmetu iste tužiteljice, radi diskriminacije, </w:t>
      </w:r>
      <w:r w:rsidRPr="00D12530">
        <w:rPr>
          <w:rFonts w:ascii="Times New Roman" w:hAnsi="Times New Roman"/>
          <w:noProof/>
        </w:rPr>
        <w:t>koji se vodi kod Općinskog radnog suda u Zagrebu pod brojem Pr-2709/2016, donesena je prvostupanjska presuda u korist Društva na koju je tužiteljica izjavila žalbu Županijskom sudu. Postupak je u tijeku.</w:t>
      </w:r>
    </w:p>
    <w:p w14:paraId="7784EE07" w14:textId="77777777" w:rsidR="0097459B" w:rsidRPr="00D12530" w:rsidRDefault="0097459B" w:rsidP="00D12530">
      <w:pPr>
        <w:ind w:left="720"/>
        <w:contextualSpacing/>
        <w:jc w:val="both"/>
        <w:rPr>
          <w:rFonts w:eastAsia="Calibri"/>
          <w:noProof/>
          <w:sz w:val="22"/>
          <w:szCs w:val="22"/>
        </w:rPr>
      </w:pPr>
    </w:p>
    <w:p w14:paraId="41AC80B9" w14:textId="77777777" w:rsidR="0097459B" w:rsidRPr="00D12530" w:rsidRDefault="0097459B" w:rsidP="00D12530">
      <w:pPr>
        <w:numPr>
          <w:ilvl w:val="0"/>
          <w:numId w:val="14"/>
        </w:numPr>
        <w:spacing w:before="60" w:after="60"/>
        <w:jc w:val="both"/>
        <w:rPr>
          <w:noProof/>
          <w:sz w:val="22"/>
          <w:szCs w:val="22"/>
        </w:rPr>
      </w:pPr>
      <w:r w:rsidRPr="00D12530">
        <w:rPr>
          <w:noProof/>
          <w:sz w:val="22"/>
          <w:szCs w:val="22"/>
        </w:rPr>
        <w:t>U predmetu tužitelja, njih nekoliko iz Prikraja protiv VIOZŽ d.o.o. radi naknade štete zbog nezakonitog isključenja iz sustava javne vodoopskrbe pred Općinskim građanskim sudom u Zagrebu koji se vodi pod brojem Pn-3701/17,  postupak je u fazi glavne rasprave, u tijeku.</w:t>
      </w:r>
    </w:p>
    <w:p w14:paraId="11D30E8E" w14:textId="77777777" w:rsidR="0097459B" w:rsidRPr="00D12530" w:rsidRDefault="0097459B" w:rsidP="00D12530">
      <w:pPr>
        <w:spacing w:before="60" w:after="60"/>
        <w:ind w:left="720"/>
        <w:jc w:val="both"/>
        <w:rPr>
          <w:noProof/>
          <w:sz w:val="22"/>
          <w:szCs w:val="22"/>
        </w:rPr>
      </w:pPr>
    </w:p>
    <w:p w14:paraId="68E20CCA" w14:textId="77777777" w:rsidR="0097459B" w:rsidRPr="00D12530" w:rsidRDefault="0097459B" w:rsidP="00D12530">
      <w:pPr>
        <w:pStyle w:val="ListParagraph"/>
        <w:numPr>
          <w:ilvl w:val="0"/>
          <w:numId w:val="14"/>
        </w:numPr>
        <w:jc w:val="both"/>
        <w:rPr>
          <w:rFonts w:ascii="Times New Roman" w:eastAsia="Times New Roman" w:hAnsi="Times New Roman"/>
          <w:noProof/>
          <w:lang w:eastAsia="hr-HR"/>
        </w:rPr>
      </w:pPr>
      <w:r w:rsidRPr="00D12530">
        <w:rPr>
          <w:rFonts w:ascii="Times New Roman" w:eastAsia="Times New Roman" w:hAnsi="Times New Roman"/>
          <w:noProof/>
          <w:lang w:eastAsia="hr-HR"/>
        </w:rPr>
        <w:t>Tužba radi smetanja posjeda tužitelja iz Ivanić Grada koji se vodi pred Općinskim sudom u Velikoj Gorici, Stalna služba u Ivanić-Gradu pod brojem Psp-14/2019, postupak je u tijeku</w:t>
      </w:r>
    </w:p>
    <w:p w14:paraId="43118BDB" w14:textId="77777777" w:rsidR="0097459B" w:rsidRPr="00D12530" w:rsidRDefault="0097459B" w:rsidP="00D12530">
      <w:pPr>
        <w:jc w:val="both"/>
        <w:rPr>
          <w:rFonts w:eastAsia="Calibri"/>
          <w:sz w:val="22"/>
          <w:szCs w:val="22"/>
        </w:rPr>
      </w:pPr>
    </w:p>
    <w:p w14:paraId="132F2EAC" w14:textId="77777777" w:rsidR="0097459B" w:rsidRPr="00D12530" w:rsidRDefault="0097459B" w:rsidP="00D12530">
      <w:pPr>
        <w:jc w:val="both"/>
        <w:rPr>
          <w:rFonts w:eastAsia="Calibri"/>
          <w:sz w:val="22"/>
          <w:szCs w:val="22"/>
        </w:rPr>
      </w:pPr>
      <w:r w:rsidRPr="00D12530">
        <w:rPr>
          <w:rFonts w:eastAsia="Calibri"/>
          <w:sz w:val="22"/>
          <w:szCs w:val="22"/>
        </w:rPr>
        <w:t>Osim navedenih sporova, Društvo vodi tri sudska spora u kojima je punomoćnik Društva odvjetnik Danijel Kardum iz Zagreba, kako slijedi:</w:t>
      </w:r>
    </w:p>
    <w:p w14:paraId="141E355C" w14:textId="77777777" w:rsidR="0097459B" w:rsidRPr="00D12530" w:rsidRDefault="0097459B" w:rsidP="00D12530">
      <w:pPr>
        <w:jc w:val="both"/>
        <w:rPr>
          <w:rFonts w:eastAsia="Calibri"/>
          <w:sz w:val="22"/>
          <w:szCs w:val="22"/>
        </w:rPr>
      </w:pPr>
    </w:p>
    <w:p w14:paraId="65F1B8BA" w14:textId="77777777" w:rsidR="0097459B" w:rsidRPr="00D12530" w:rsidRDefault="0097459B" w:rsidP="00D12530">
      <w:pPr>
        <w:numPr>
          <w:ilvl w:val="0"/>
          <w:numId w:val="8"/>
        </w:numPr>
        <w:ind w:left="284" w:firstLine="0"/>
        <w:jc w:val="both"/>
        <w:rPr>
          <w:rFonts w:eastAsia="Calibri"/>
          <w:sz w:val="22"/>
          <w:szCs w:val="22"/>
        </w:rPr>
      </w:pPr>
      <w:r w:rsidRPr="00D12530">
        <w:rPr>
          <w:rFonts w:eastAsia="Calibri"/>
          <w:sz w:val="22"/>
          <w:szCs w:val="22"/>
        </w:rPr>
        <w:t xml:space="preserve">VODOOPSKRBA I ODVODNJA d.o.o. ZAGEB, </w:t>
      </w:r>
      <w:proofErr w:type="spellStart"/>
      <w:r w:rsidRPr="00D12530">
        <w:rPr>
          <w:rFonts w:eastAsia="Calibri"/>
          <w:sz w:val="22"/>
          <w:szCs w:val="22"/>
        </w:rPr>
        <w:t>Folnegovićeva</w:t>
      </w:r>
      <w:proofErr w:type="spellEnd"/>
      <w:r w:rsidRPr="00D12530">
        <w:rPr>
          <w:rFonts w:eastAsia="Calibri"/>
          <w:sz w:val="22"/>
          <w:szCs w:val="22"/>
        </w:rPr>
        <w:t xml:space="preserve"> 1 c/a VODOOPSKRBA I ODVODNJA ZAGREBAČKE ŽUPANIJE d.o.o. (bivši DUKOM d.o.o.) koji se vodi pred Trgovačkim sudom u Zagrebu pod brojem Povrv-1483/2015, za iznos isporučene a neplaćene vode od 16.649.873,36 kn. Utužena tražbina je u cijelosti osnovana te je evidentirana u poslovnim knjigama Društva.</w:t>
      </w:r>
    </w:p>
    <w:p w14:paraId="05489B27" w14:textId="77777777" w:rsidR="0097459B" w:rsidRPr="00D12530" w:rsidRDefault="0097459B" w:rsidP="00D12530">
      <w:pPr>
        <w:ind w:left="284"/>
        <w:jc w:val="both"/>
        <w:rPr>
          <w:rFonts w:eastAsia="Calibri"/>
          <w:sz w:val="22"/>
          <w:szCs w:val="22"/>
        </w:rPr>
      </w:pPr>
    </w:p>
    <w:p w14:paraId="4D74EA01" w14:textId="77777777" w:rsidR="0097459B" w:rsidRPr="00D12530" w:rsidRDefault="0097459B" w:rsidP="00D12530">
      <w:pPr>
        <w:ind w:left="284"/>
        <w:jc w:val="both"/>
        <w:rPr>
          <w:rFonts w:eastAsia="Calibri"/>
          <w:sz w:val="22"/>
          <w:szCs w:val="22"/>
        </w:rPr>
      </w:pPr>
      <w:r w:rsidRPr="00D12530">
        <w:rPr>
          <w:rFonts w:eastAsia="Calibri"/>
          <w:sz w:val="22"/>
          <w:szCs w:val="22"/>
        </w:rPr>
        <w:lastRenderedPageBreak/>
        <w:t>U istom postupku bivši DUKOM je izjavio protutužbu kojom traži da se utvrdi ništetnim dio Ugovora o isporuci pitke vode za distributivno područje bivšeg DUKOM-a kojim je određena cijena za isporuku vode izvršenu od dana 18.05.2013.godine pa nadalje i to u dijelu u kojem ta cijena prelazi iznos od 1,51 kn/m</w:t>
      </w:r>
      <w:r w:rsidRPr="00D12530">
        <w:rPr>
          <w:rFonts w:eastAsia="Calibri"/>
          <w:sz w:val="22"/>
          <w:szCs w:val="22"/>
          <w:vertAlign w:val="superscript"/>
        </w:rPr>
        <w:t>3</w:t>
      </w:r>
      <w:r w:rsidRPr="00D12530">
        <w:rPr>
          <w:rFonts w:eastAsia="Calibri"/>
          <w:sz w:val="22"/>
          <w:szCs w:val="22"/>
        </w:rPr>
        <w:t xml:space="preserve">, odnosno </w:t>
      </w:r>
      <w:proofErr w:type="spellStart"/>
      <w:r w:rsidRPr="00D12530">
        <w:rPr>
          <w:rFonts w:eastAsia="Calibri"/>
          <w:sz w:val="22"/>
          <w:szCs w:val="22"/>
        </w:rPr>
        <w:t>podredno</w:t>
      </w:r>
      <w:proofErr w:type="spellEnd"/>
      <w:r w:rsidRPr="00D12530">
        <w:rPr>
          <w:rFonts w:eastAsia="Calibri"/>
          <w:sz w:val="22"/>
          <w:szCs w:val="22"/>
        </w:rPr>
        <w:t xml:space="preserve"> iznos utvrđen u parničnim postupku uzimajući u obzir odredbu članka 208. Zakona o vodama. U tijeku je provedba vještačenja zakonite visine cijene vode. </w:t>
      </w:r>
    </w:p>
    <w:p w14:paraId="1942031B" w14:textId="77777777" w:rsidR="0097459B" w:rsidRPr="00D12530" w:rsidRDefault="0097459B" w:rsidP="00D12530">
      <w:pPr>
        <w:ind w:left="284"/>
        <w:jc w:val="both"/>
        <w:rPr>
          <w:rFonts w:eastAsia="Calibri"/>
          <w:sz w:val="22"/>
          <w:szCs w:val="22"/>
        </w:rPr>
      </w:pPr>
      <w:r w:rsidRPr="00D12530">
        <w:rPr>
          <w:rFonts w:eastAsia="Calibri"/>
          <w:sz w:val="22"/>
          <w:szCs w:val="22"/>
        </w:rPr>
        <w:t>Postupak je nakon zastoja koji je bio po suglasnom zahtjevu stranaka radi pokušaja mirnog rješenja spora, ponovno pokrenut, obzirom da do mirnog rješenja spora nije došlo.</w:t>
      </w:r>
    </w:p>
    <w:p w14:paraId="147DD503" w14:textId="77777777" w:rsidR="0097459B" w:rsidRPr="00D12530" w:rsidRDefault="0097459B" w:rsidP="00D12530">
      <w:pPr>
        <w:ind w:left="720"/>
        <w:jc w:val="both"/>
        <w:rPr>
          <w:rFonts w:eastAsia="Calibri"/>
          <w:sz w:val="22"/>
          <w:szCs w:val="22"/>
        </w:rPr>
      </w:pPr>
    </w:p>
    <w:p w14:paraId="3A61A264" w14:textId="77777777" w:rsidR="0097459B" w:rsidRPr="00D12530" w:rsidRDefault="0097459B" w:rsidP="00D12530">
      <w:pPr>
        <w:numPr>
          <w:ilvl w:val="0"/>
          <w:numId w:val="8"/>
        </w:numPr>
        <w:ind w:left="284" w:firstLine="0"/>
        <w:jc w:val="both"/>
        <w:rPr>
          <w:rFonts w:eastAsia="Calibri"/>
          <w:sz w:val="22"/>
          <w:szCs w:val="22"/>
        </w:rPr>
      </w:pPr>
      <w:r w:rsidRPr="00D12530">
        <w:rPr>
          <w:rFonts w:eastAsia="Calibri"/>
          <w:sz w:val="22"/>
          <w:szCs w:val="22"/>
        </w:rPr>
        <w:t>VODOOPSKRBA I ODVODNJA ZAGREBAČKE ŽUPANIJE d.o.o. (bivša VODOOPSKRBA I ODVODNJA VRBOVEC d.o.o.) c/a VODOOPSKRBA I ODVODNJA d.o.o. ZAGREB, koji se vodi pred Trgovačkim sudom u Zagrebu pod brojem P-1101/2016 radi izmjene cijene vodnih usluga i povrata preplaćenog iznosa od 5.477.560,79 kn.</w:t>
      </w:r>
    </w:p>
    <w:p w14:paraId="4E9FA90C" w14:textId="77777777" w:rsidR="0097459B" w:rsidRPr="00D12530" w:rsidRDefault="0097459B" w:rsidP="00D12530">
      <w:pPr>
        <w:ind w:left="284"/>
        <w:jc w:val="both"/>
        <w:rPr>
          <w:rFonts w:eastAsia="Calibri"/>
          <w:sz w:val="22"/>
          <w:szCs w:val="22"/>
        </w:rPr>
      </w:pPr>
    </w:p>
    <w:p w14:paraId="5E251F94" w14:textId="77777777" w:rsidR="0097459B" w:rsidRPr="00D12530" w:rsidRDefault="0097459B" w:rsidP="00D12530">
      <w:pPr>
        <w:ind w:left="284"/>
        <w:jc w:val="both"/>
        <w:rPr>
          <w:rFonts w:eastAsia="Calibri"/>
          <w:sz w:val="22"/>
          <w:szCs w:val="22"/>
        </w:rPr>
      </w:pPr>
      <w:r w:rsidRPr="00D12530">
        <w:rPr>
          <w:rFonts w:eastAsia="Calibri"/>
          <w:sz w:val="22"/>
          <w:szCs w:val="22"/>
        </w:rPr>
        <w:t>Tužbu je podnio bivši VIO VRBOVEC d.o.o.. Tužbom je zatraženo utvrđenje ništetnosti dijela ugovora koji se odnosi na previsoko obračunatu cijenu vodne uslugu, izmjenu te cijene i povrat preplaćenog u iznosu od 5.477.560,79 kn, uvećano za sporedna potraživanja. U tijeku je provedba vještačenja zakonite visine cijene vode.</w:t>
      </w:r>
    </w:p>
    <w:p w14:paraId="51395206" w14:textId="77777777" w:rsidR="0097459B" w:rsidRPr="00D12530" w:rsidRDefault="0097459B" w:rsidP="00D12530">
      <w:pPr>
        <w:ind w:left="284"/>
        <w:jc w:val="both"/>
        <w:rPr>
          <w:rFonts w:eastAsia="Calibri"/>
          <w:sz w:val="22"/>
          <w:szCs w:val="22"/>
        </w:rPr>
      </w:pPr>
      <w:r w:rsidRPr="00D12530">
        <w:rPr>
          <w:rFonts w:eastAsia="Calibri"/>
          <w:sz w:val="22"/>
          <w:szCs w:val="22"/>
        </w:rPr>
        <w:t>Postupak je nakon zastoja koji je bio po suglasnom zahtjevu stranaka radi pokušaja mirnog rješenja spora, ponovno pokrenut, obzirom da do mirnog rješenja spora nije došlo.</w:t>
      </w:r>
    </w:p>
    <w:p w14:paraId="1F0C812E" w14:textId="77777777" w:rsidR="0097459B" w:rsidRPr="00D12530" w:rsidRDefault="0097459B" w:rsidP="00D12530">
      <w:pPr>
        <w:jc w:val="both"/>
        <w:rPr>
          <w:rFonts w:eastAsia="Calibri"/>
          <w:sz w:val="22"/>
          <w:szCs w:val="22"/>
        </w:rPr>
      </w:pPr>
    </w:p>
    <w:p w14:paraId="3DC482C0" w14:textId="77777777" w:rsidR="0097459B" w:rsidRPr="00D12530" w:rsidRDefault="0097459B" w:rsidP="00D12530">
      <w:pPr>
        <w:numPr>
          <w:ilvl w:val="0"/>
          <w:numId w:val="8"/>
        </w:numPr>
        <w:ind w:left="284" w:firstLine="0"/>
        <w:jc w:val="both"/>
        <w:rPr>
          <w:rFonts w:eastAsia="Calibri"/>
          <w:sz w:val="22"/>
          <w:szCs w:val="22"/>
        </w:rPr>
      </w:pPr>
      <w:r w:rsidRPr="00D12530">
        <w:rPr>
          <w:rFonts w:eastAsia="Calibri"/>
          <w:sz w:val="22"/>
          <w:szCs w:val="22"/>
        </w:rPr>
        <w:t>VODOOPSKRBA I ODVODNJA ZAGREBAČKE ŽUPANIJE d.o.o</w:t>
      </w:r>
      <w:r w:rsidRPr="00D12530">
        <w:rPr>
          <w:rFonts w:eastAsia="Calibri"/>
          <w:i/>
          <w:noProof/>
          <w:sz w:val="22"/>
          <w:szCs w:val="22"/>
          <w:lang w:val="x-none" w:eastAsia="x-none"/>
        </w:rPr>
        <w:t xml:space="preserve">. </w:t>
      </w:r>
      <w:r w:rsidRPr="00D12530">
        <w:rPr>
          <w:rFonts w:eastAsia="Calibri"/>
          <w:sz w:val="22"/>
          <w:szCs w:val="22"/>
        </w:rPr>
        <w:t>c/a VODOOPSKRBA I ODVODNJA d.o.o. ZAGREB, koji se vodi pred Trgovačkim sudom u Zagrebu pod brojem P-1710/2017 radi izmjene cijene vodnih usluga i povrata preplaćenog iznosa od 998.681,49 kn.</w:t>
      </w:r>
    </w:p>
    <w:p w14:paraId="36D8CCB4" w14:textId="77777777" w:rsidR="0097459B" w:rsidRPr="00D12530" w:rsidRDefault="0097459B" w:rsidP="00D12530">
      <w:pPr>
        <w:pStyle w:val="ListParagraph"/>
        <w:ind w:left="284"/>
        <w:jc w:val="both"/>
        <w:rPr>
          <w:rFonts w:ascii="Times New Roman" w:hAnsi="Times New Roman"/>
        </w:rPr>
      </w:pPr>
      <w:r w:rsidRPr="00D12530">
        <w:rPr>
          <w:rFonts w:ascii="Times New Roman" w:hAnsi="Times New Roman"/>
        </w:rPr>
        <w:t>U tijeku je provedba vještačenja zakonite visine cijene vode.</w:t>
      </w:r>
    </w:p>
    <w:p w14:paraId="3631DDC6" w14:textId="77777777" w:rsidR="0097459B" w:rsidRPr="00D12530" w:rsidRDefault="0097459B" w:rsidP="00D12530">
      <w:pPr>
        <w:pStyle w:val="ListParagraph"/>
        <w:ind w:left="284"/>
        <w:jc w:val="both"/>
        <w:rPr>
          <w:rFonts w:ascii="Times New Roman" w:hAnsi="Times New Roman"/>
        </w:rPr>
      </w:pPr>
      <w:r w:rsidRPr="00D12530">
        <w:rPr>
          <w:rFonts w:ascii="Times New Roman" w:hAnsi="Times New Roman"/>
        </w:rPr>
        <w:t>Postupak je nakon zastoja koji je bio po suglasnom zahtjevu stranaka radi pokušaja mirnog rješenja spora, ponovno pokrenut, obzirom da do mirnog rješenja spora nije došlo.</w:t>
      </w:r>
    </w:p>
    <w:p w14:paraId="3215BA3D" w14:textId="77777777" w:rsidR="0097459B" w:rsidRPr="00D12530" w:rsidRDefault="0097459B" w:rsidP="00D12530">
      <w:pPr>
        <w:jc w:val="both"/>
        <w:rPr>
          <w:rFonts w:eastAsia="Calibri"/>
          <w:sz w:val="22"/>
          <w:szCs w:val="22"/>
        </w:rPr>
      </w:pPr>
    </w:p>
    <w:p w14:paraId="069690AD" w14:textId="77777777" w:rsidR="0097459B" w:rsidRPr="00D12530" w:rsidRDefault="0097459B" w:rsidP="00D12530">
      <w:pPr>
        <w:jc w:val="both"/>
        <w:rPr>
          <w:rFonts w:eastAsia="Calibri"/>
          <w:sz w:val="22"/>
          <w:szCs w:val="22"/>
        </w:rPr>
      </w:pPr>
      <w:r w:rsidRPr="00D12530">
        <w:rPr>
          <w:rFonts w:eastAsia="Calibri"/>
          <w:sz w:val="22"/>
          <w:szCs w:val="22"/>
        </w:rPr>
        <w:t>U sva tri navedena postupka pokrenut je postupak osiguranja koji se sukladno tadašnjim odredbama Zakona o vodama vodio pred Vijećem za vodne usluge radi izdavanja privremene mjere, do okončanja pokrenutih parničnih postupaka. U sva tri postupka Vijeće za vodne usluge je po prijedlogu Društva izdalo privremene mjere kojom je utvrđena privremena cijena vode do donošenja pravomoćne odluke suda o cijeni vode.</w:t>
      </w:r>
    </w:p>
    <w:p w14:paraId="59390082" w14:textId="77777777" w:rsidR="0097459B" w:rsidRPr="00D12530" w:rsidRDefault="0097459B" w:rsidP="00D12530">
      <w:pPr>
        <w:jc w:val="both"/>
        <w:rPr>
          <w:rFonts w:eastAsia="Calibri"/>
          <w:sz w:val="22"/>
          <w:szCs w:val="22"/>
        </w:rPr>
      </w:pPr>
    </w:p>
    <w:p w14:paraId="7AD555E3" w14:textId="77777777" w:rsidR="0097459B" w:rsidRPr="00D12530" w:rsidRDefault="0097459B" w:rsidP="00E4718A">
      <w:pPr>
        <w:jc w:val="both"/>
        <w:rPr>
          <w:noProof/>
          <w:sz w:val="22"/>
          <w:szCs w:val="22"/>
        </w:rPr>
      </w:pPr>
      <w:r w:rsidRPr="00D12530">
        <w:rPr>
          <w:noProof/>
          <w:sz w:val="22"/>
          <w:szCs w:val="22"/>
        </w:rPr>
        <w:t>Osim naprijed navedenih postojećih postupaka protiv Društva su u razdoblju od  01.01.-31.12.2020.godine pokrenuta dva nova parnična postupka kako slijedi:</w:t>
      </w:r>
    </w:p>
    <w:p w14:paraId="654CDD6C" w14:textId="77777777" w:rsidR="0097459B" w:rsidRPr="00D12530" w:rsidRDefault="0097459B" w:rsidP="00D12530">
      <w:pPr>
        <w:ind w:firstLine="708"/>
        <w:jc w:val="both"/>
        <w:rPr>
          <w:noProof/>
          <w:sz w:val="22"/>
          <w:szCs w:val="22"/>
        </w:rPr>
      </w:pPr>
    </w:p>
    <w:p w14:paraId="50D77118" w14:textId="77777777" w:rsidR="0097459B" w:rsidRPr="00D12530" w:rsidRDefault="0097459B" w:rsidP="00D12530">
      <w:pPr>
        <w:pStyle w:val="ListParagraph"/>
        <w:numPr>
          <w:ilvl w:val="0"/>
          <w:numId w:val="15"/>
        </w:numPr>
        <w:jc w:val="both"/>
        <w:rPr>
          <w:rFonts w:ascii="Times New Roman" w:hAnsi="Times New Roman"/>
          <w:noProof/>
        </w:rPr>
      </w:pPr>
      <w:r w:rsidRPr="00D12530">
        <w:rPr>
          <w:rFonts w:ascii="Times New Roman" w:hAnsi="Times New Roman"/>
          <w:noProof/>
        </w:rPr>
        <w:t>tužba radi smetanja posjeda radi izvršenih radova izvan pojasa prava služnosti koja se vodi pred Općinskim sudom u Velikoj Gorici, tužitelja s područja Grada Ivanić-Grada Psp-12/2020, postupak je u tijeku</w:t>
      </w:r>
    </w:p>
    <w:p w14:paraId="741A7F08" w14:textId="77777777" w:rsidR="0097459B" w:rsidRPr="00D12530" w:rsidRDefault="0097459B" w:rsidP="00D12530">
      <w:pPr>
        <w:pStyle w:val="ListParagraph"/>
        <w:jc w:val="both"/>
        <w:rPr>
          <w:rFonts w:ascii="Times New Roman" w:hAnsi="Times New Roman"/>
          <w:noProof/>
        </w:rPr>
      </w:pPr>
    </w:p>
    <w:p w14:paraId="37884387" w14:textId="77777777" w:rsidR="0097459B" w:rsidRPr="00D12530" w:rsidRDefault="0097459B" w:rsidP="00D12530">
      <w:pPr>
        <w:pStyle w:val="ListParagraph"/>
        <w:numPr>
          <w:ilvl w:val="0"/>
          <w:numId w:val="15"/>
        </w:numPr>
        <w:jc w:val="both"/>
        <w:rPr>
          <w:rFonts w:ascii="Times New Roman" w:eastAsia="Times New Roman" w:hAnsi="Times New Roman"/>
          <w:noProof/>
          <w:lang w:eastAsia="hr-HR"/>
        </w:rPr>
      </w:pPr>
      <w:r w:rsidRPr="00D12530">
        <w:rPr>
          <w:rFonts w:ascii="Times New Roman" w:eastAsia="Times New Roman" w:hAnsi="Times New Roman"/>
          <w:noProof/>
          <w:lang w:eastAsia="hr-HR"/>
        </w:rPr>
        <w:t>tužba radi isplate naknade štete 5.929,20 kn nastale izvan pojasa služnosti, koja se kod Općinskog građanskog suda u Zagrebu vodi pod poslovnim brojem P-4946/2020, (solidarno, koa II.tuženi, utužen je i izvođač radova), postupak je u tijeku.</w:t>
      </w:r>
    </w:p>
    <w:p w14:paraId="019361FF" w14:textId="77777777" w:rsidR="0097459B" w:rsidRPr="00D12530" w:rsidRDefault="0097459B" w:rsidP="00D12530">
      <w:pPr>
        <w:contextualSpacing/>
        <w:jc w:val="both"/>
        <w:rPr>
          <w:rFonts w:eastAsia="Calibri"/>
          <w:noProof/>
          <w:sz w:val="22"/>
          <w:szCs w:val="22"/>
        </w:rPr>
      </w:pPr>
    </w:p>
    <w:p w14:paraId="0E231FD9" w14:textId="77777777" w:rsidR="0097459B" w:rsidRPr="00D12530" w:rsidRDefault="0097459B" w:rsidP="00D12530">
      <w:pPr>
        <w:contextualSpacing/>
        <w:jc w:val="both"/>
        <w:rPr>
          <w:rFonts w:eastAsia="Calibri"/>
          <w:noProof/>
          <w:sz w:val="22"/>
          <w:szCs w:val="22"/>
        </w:rPr>
      </w:pPr>
    </w:p>
    <w:p w14:paraId="748981C0" w14:textId="77777777" w:rsidR="0097459B" w:rsidRPr="00D12530" w:rsidRDefault="0097459B" w:rsidP="00D12530">
      <w:pPr>
        <w:jc w:val="both"/>
        <w:rPr>
          <w:rFonts w:eastAsia="Calibri"/>
          <w:b/>
          <w:i/>
        </w:rPr>
      </w:pPr>
      <w:r w:rsidRPr="00D12530">
        <w:rPr>
          <w:rFonts w:eastAsia="Calibri"/>
          <w:b/>
          <w:i/>
        </w:rPr>
        <w:t>Povjerenstvo za reklamacije potrošača</w:t>
      </w:r>
    </w:p>
    <w:p w14:paraId="5A4397C0" w14:textId="77777777" w:rsidR="0097459B" w:rsidRPr="00D12530" w:rsidRDefault="0097459B" w:rsidP="00D12530">
      <w:pPr>
        <w:jc w:val="both"/>
        <w:rPr>
          <w:rFonts w:eastAsia="Calibri"/>
        </w:rPr>
      </w:pPr>
    </w:p>
    <w:p w14:paraId="6E217FAF" w14:textId="77777777" w:rsidR="0097459B" w:rsidRPr="00D12530" w:rsidRDefault="0097459B" w:rsidP="00E4718A">
      <w:pPr>
        <w:jc w:val="both"/>
        <w:rPr>
          <w:rFonts w:eastAsia="Calibri"/>
          <w:sz w:val="22"/>
          <w:szCs w:val="22"/>
        </w:rPr>
      </w:pPr>
      <w:r w:rsidRPr="00D12530">
        <w:rPr>
          <w:rFonts w:eastAsia="Calibri"/>
          <w:sz w:val="22"/>
          <w:szCs w:val="22"/>
        </w:rPr>
        <w:t>U razdoblju od 01.01.-31.12.2020.godine Povjerenstvo za reklamacije potrošača održalo je četiri (4) sjednice na kojima se sukladno zakonskim odredbama raspravljalo o prigovorima potrošača.</w:t>
      </w:r>
    </w:p>
    <w:p w14:paraId="162C3BBC" w14:textId="77777777" w:rsidR="0097459B" w:rsidRPr="00D12530" w:rsidRDefault="0097459B" w:rsidP="00D12530">
      <w:pPr>
        <w:ind w:firstLine="720"/>
        <w:jc w:val="both"/>
        <w:rPr>
          <w:rFonts w:eastAsia="Calibri"/>
          <w:sz w:val="22"/>
          <w:szCs w:val="22"/>
        </w:rPr>
      </w:pPr>
    </w:p>
    <w:p w14:paraId="39FC6926" w14:textId="0C6845DC" w:rsidR="0097459B" w:rsidRPr="00D12530" w:rsidRDefault="0097459B" w:rsidP="00D12530">
      <w:pPr>
        <w:jc w:val="both"/>
        <w:rPr>
          <w:rFonts w:eastAsia="Calibri"/>
          <w:sz w:val="22"/>
          <w:szCs w:val="22"/>
        </w:rPr>
      </w:pPr>
      <w:r w:rsidRPr="00D12530">
        <w:rPr>
          <w:rFonts w:eastAsia="Calibri"/>
          <w:sz w:val="22"/>
          <w:szCs w:val="22"/>
        </w:rPr>
        <w:t xml:space="preserve"> Na održanim sjednicama ukupno je odbijeno pet prigovora potrošača i to četiri s područja  Svetog Ivana Zeline i jedan s područja Dugog Sela, dok je jedan prigovor potrošača s područja Dugog Sela prihvaćen. </w:t>
      </w:r>
    </w:p>
    <w:p w14:paraId="235AA615" w14:textId="77777777" w:rsidR="0097459B" w:rsidRPr="00D12530" w:rsidRDefault="0097459B" w:rsidP="00D12530">
      <w:pPr>
        <w:jc w:val="both"/>
        <w:rPr>
          <w:b/>
          <w:bCs/>
          <w:i/>
          <w:iCs/>
          <w:noProof/>
          <w:lang w:val="en-US"/>
        </w:rPr>
      </w:pPr>
    </w:p>
    <w:p w14:paraId="67A22DD9" w14:textId="77777777" w:rsidR="0097459B" w:rsidRPr="00D12530" w:rsidRDefault="0097459B" w:rsidP="00D12530">
      <w:pPr>
        <w:jc w:val="both"/>
        <w:rPr>
          <w:rFonts w:eastAsia="Calibri"/>
          <w:lang w:val="en-US"/>
        </w:rPr>
      </w:pPr>
    </w:p>
    <w:p w14:paraId="53C5BCD7" w14:textId="77777777" w:rsidR="0097459B" w:rsidRPr="00D12530" w:rsidRDefault="0097459B" w:rsidP="00D12530">
      <w:pPr>
        <w:jc w:val="both"/>
        <w:rPr>
          <w:rFonts w:eastAsia="Calibri"/>
          <w:lang w:val="en-US"/>
        </w:rPr>
      </w:pPr>
    </w:p>
    <w:p w14:paraId="0B070695" w14:textId="77777777" w:rsidR="00ED33B2" w:rsidRPr="00D12530" w:rsidRDefault="00ED33B2" w:rsidP="00D12530">
      <w:pPr>
        <w:jc w:val="both"/>
        <w:rPr>
          <w:rFonts w:eastAsia="Calibri"/>
          <w:b/>
          <w:bCs/>
          <w:i/>
          <w:iCs/>
        </w:rPr>
      </w:pPr>
      <w:r w:rsidRPr="00D12530">
        <w:rPr>
          <w:rFonts w:eastAsia="Calibri"/>
          <w:b/>
          <w:bCs/>
          <w:i/>
          <w:iCs/>
        </w:rPr>
        <w:t>Rješavanje imovinsko-pravnih odnosa</w:t>
      </w:r>
    </w:p>
    <w:p w14:paraId="2794332C" w14:textId="77777777" w:rsidR="00ED33B2" w:rsidRPr="00D12530" w:rsidRDefault="00ED33B2" w:rsidP="00D12530">
      <w:pPr>
        <w:jc w:val="both"/>
        <w:rPr>
          <w:rFonts w:eastAsia="Calibri"/>
          <w:b/>
          <w:bCs/>
          <w:i/>
          <w:iCs/>
        </w:rPr>
      </w:pPr>
    </w:p>
    <w:p w14:paraId="7B7BE12E" w14:textId="77777777" w:rsidR="00ED33B2" w:rsidRPr="00D12530" w:rsidRDefault="00ED33B2" w:rsidP="00BD0694">
      <w:pPr>
        <w:jc w:val="both"/>
        <w:rPr>
          <w:bCs/>
          <w:iCs/>
          <w:noProof/>
          <w:sz w:val="22"/>
          <w:szCs w:val="22"/>
        </w:rPr>
      </w:pPr>
      <w:r w:rsidRPr="00D12530">
        <w:rPr>
          <w:noProof/>
          <w:sz w:val="22"/>
          <w:szCs w:val="22"/>
        </w:rPr>
        <w:t>Obzirom na važnost projekta</w:t>
      </w:r>
      <w:r w:rsidRPr="00D12530">
        <w:rPr>
          <w:bCs/>
          <w:iCs/>
          <w:noProof/>
          <w:sz w:val="22"/>
          <w:szCs w:val="22"/>
        </w:rPr>
        <w:t xml:space="preserve"> „REGIONALNI VODOOPSKRBNI SUSTAV ZAGREBAČKE ŽUPANIJE – ZAGREB ISTOK“ </w:t>
      </w:r>
      <w:r w:rsidRPr="00D12530">
        <w:rPr>
          <w:i/>
          <w:noProof/>
          <w:sz w:val="22"/>
          <w:szCs w:val="22"/>
        </w:rPr>
        <w:t xml:space="preserve"> </w:t>
      </w:r>
      <w:r w:rsidRPr="00D12530">
        <w:rPr>
          <w:noProof/>
          <w:sz w:val="22"/>
          <w:szCs w:val="22"/>
        </w:rPr>
        <w:t xml:space="preserve">koji je Odlukom Vlade RH proglašen </w:t>
      </w:r>
      <w:r w:rsidRPr="00D12530">
        <w:rPr>
          <w:bCs/>
          <w:iCs/>
          <w:noProof/>
          <w:sz w:val="22"/>
          <w:szCs w:val="22"/>
        </w:rPr>
        <w:t>strateškim investicijskim projektom Republike Hrvatske rješavanje imovinsko pravnih odnosa je i u 2020.godini bilo prioritet rada Sektora općih i pravnih poslova kao i vanjskih suradnika - odvjetnika angažiranih za rješavanje imovinsko pravnih odnosa za pojedine projekte.</w:t>
      </w:r>
    </w:p>
    <w:p w14:paraId="5A7AA120" w14:textId="77777777" w:rsidR="00ED33B2" w:rsidRPr="00D12530" w:rsidRDefault="00ED33B2" w:rsidP="00D12530">
      <w:pPr>
        <w:ind w:firstLine="720"/>
        <w:jc w:val="both"/>
        <w:rPr>
          <w:bCs/>
          <w:iCs/>
          <w:noProof/>
          <w:sz w:val="22"/>
          <w:szCs w:val="22"/>
        </w:rPr>
      </w:pPr>
    </w:p>
    <w:p w14:paraId="2D843127" w14:textId="77777777" w:rsidR="00ED33B2" w:rsidRPr="00D12530" w:rsidRDefault="00ED33B2" w:rsidP="00BD0694">
      <w:pPr>
        <w:jc w:val="both"/>
        <w:rPr>
          <w:bCs/>
          <w:iCs/>
          <w:sz w:val="22"/>
          <w:szCs w:val="22"/>
        </w:rPr>
      </w:pPr>
      <w:r w:rsidRPr="00D12530">
        <w:rPr>
          <w:bCs/>
          <w:iCs/>
          <w:sz w:val="22"/>
          <w:szCs w:val="22"/>
        </w:rPr>
        <w:t>S obzirom da je projekt RVS-a u fazi izgradnje, Sektor općih i pravnih poslova zaprimao je i rješavao</w:t>
      </w:r>
      <w:r w:rsidRPr="00D12530">
        <w:t xml:space="preserve"> </w:t>
      </w:r>
      <w:r w:rsidRPr="00D12530">
        <w:rPr>
          <w:bCs/>
          <w:iCs/>
          <w:sz w:val="22"/>
          <w:szCs w:val="22"/>
        </w:rPr>
        <w:t xml:space="preserve">pritužbe vlasnika nekretnina vezane za naknade šteta prilikom izgradnje vodoopskrbnog cjevovoda i izgradnje revizionih okana koji nisu bili predmet osnivanja prava služnosti. Rješavan je i slučaj </w:t>
      </w:r>
      <w:r w:rsidRPr="00D12530">
        <w:rPr>
          <w:sz w:val="22"/>
          <w:szCs w:val="22"/>
        </w:rPr>
        <w:t>privremenog korištenja zemljišta radi građenja komunalnih vodnih građevina.</w:t>
      </w:r>
    </w:p>
    <w:p w14:paraId="435E678E" w14:textId="77777777" w:rsidR="00ED33B2" w:rsidRPr="00D12530" w:rsidRDefault="00ED33B2" w:rsidP="00D12530">
      <w:pPr>
        <w:ind w:firstLine="720"/>
        <w:jc w:val="both"/>
        <w:rPr>
          <w:bCs/>
          <w:iCs/>
          <w:noProof/>
          <w:sz w:val="22"/>
          <w:szCs w:val="22"/>
        </w:rPr>
      </w:pPr>
    </w:p>
    <w:p w14:paraId="17B789E1" w14:textId="77777777" w:rsidR="00ED33B2" w:rsidRPr="00D12530" w:rsidRDefault="00ED33B2" w:rsidP="00BD0694">
      <w:pPr>
        <w:jc w:val="both"/>
        <w:rPr>
          <w:rFonts w:eastAsia="Calibri"/>
          <w:sz w:val="22"/>
          <w:szCs w:val="22"/>
        </w:rPr>
      </w:pPr>
      <w:r w:rsidRPr="00D12530">
        <w:rPr>
          <w:rFonts w:eastAsia="Calibri"/>
          <w:sz w:val="22"/>
          <w:szCs w:val="22"/>
        </w:rPr>
        <w:t>Osim na projektu RVS ZAGREB ISTOK, Sektor je radio na rješavanju imovinsko pravnih odnosa za projekte aglomeracija Ivanić-Grad, Dugo Selo i Vrbovec kao i za ostale projekte prema Planu održavanja i gradnje komunalnih vodnih građevina.</w:t>
      </w:r>
    </w:p>
    <w:p w14:paraId="77263E9F" w14:textId="77777777" w:rsidR="00961883" w:rsidRDefault="00961883" w:rsidP="00D12530">
      <w:pPr>
        <w:jc w:val="both"/>
        <w:rPr>
          <w:rFonts w:eastAsia="Calibri"/>
          <w:b/>
          <w:bCs/>
          <w:i/>
          <w:iCs/>
        </w:rPr>
      </w:pPr>
    </w:p>
    <w:p w14:paraId="0E86283B" w14:textId="7B5B4300" w:rsidR="00955B5E" w:rsidRPr="00D12530" w:rsidRDefault="00955B5E" w:rsidP="00D12530">
      <w:pPr>
        <w:jc w:val="both"/>
        <w:rPr>
          <w:rFonts w:eastAsia="Calibri"/>
          <w:b/>
          <w:bCs/>
          <w:i/>
          <w:iCs/>
        </w:rPr>
      </w:pPr>
      <w:proofErr w:type="spellStart"/>
      <w:r w:rsidRPr="00D12530">
        <w:rPr>
          <w:rFonts w:eastAsia="Calibri"/>
          <w:b/>
          <w:bCs/>
          <w:i/>
          <w:iCs/>
        </w:rPr>
        <w:t>I.</w:t>
      </w:r>
      <w:r w:rsidRPr="00216336">
        <w:rPr>
          <w:rFonts w:eastAsia="Calibri"/>
          <w:b/>
          <w:bCs/>
          <w:i/>
          <w:iCs/>
          <w:sz w:val="22"/>
          <w:szCs w:val="22"/>
        </w:rPr>
        <w:t>Rješavanje</w:t>
      </w:r>
      <w:proofErr w:type="spellEnd"/>
      <w:r w:rsidRPr="00216336">
        <w:rPr>
          <w:rFonts w:eastAsia="Calibri"/>
          <w:b/>
          <w:bCs/>
          <w:i/>
          <w:iCs/>
          <w:sz w:val="22"/>
          <w:szCs w:val="22"/>
        </w:rPr>
        <w:t xml:space="preserve"> imovinsko pravnih odnosa za EU PROJEKTE na dan 31.12.2020.godine</w:t>
      </w:r>
    </w:p>
    <w:p w14:paraId="4BC20F03" w14:textId="77777777" w:rsidR="00955B5E" w:rsidRPr="00CC25A9" w:rsidRDefault="00955B5E" w:rsidP="00955B5E">
      <w:pPr>
        <w:jc w:val="both"/>
        <w:rPr>
          <w:b/>
          <w:bCs/>
          <w:noProof/>
        </w:rPr>
      </w:pPr>
    </w:p>
    <w:p w14:paraId="6EC6CD0A" w14:textId="656F46C1" w:rsidR="00955B5E" w:rsidRPr="00A04F66" w:rsidRDefault="00955B5E" w:rsidP="00295DDE">
      <w:pPr>
        <w:pStyle w:val="ListParagraph"/>
        <w:numPr>
          <w:ilvl w:val="0"/>
          <w:numId w:val="27"/>
        </w:numPr>
        <w:jc w:val="both"/>
        <w:rPr>
          <w:rFonts w:ascii="Times New Roman" w:hAnsi="Times New Roman"/>
          <w:b/>
          <w:bCs/>
          <w:noProof/>
        </w:rPr>
      </w:pPr>
      <w:r w:rsidRPr="00A04F66">
        <w:rPr>
          <w:rFonts w:ascii="Times New Roman" w:hAnsi="Times New Roman"/>
          <w:b/>
          <w:bCs/>
          <w:noProof/>
        </w:rPr>
        <w:t>Aglomeracija Ivanić-Grad</w:t>
      </w:r>
    </w:p>
    <w:p w14:paraId="2E9D5915" w14:textId="77777777" w:rsidR="00295DDE" w:rsidRPr="00295DDE" w:rsidRDefault="00295DDE" w:rsidP="00295DDE">
      <w:pPr>
        <w:pStyle w:val="ListParagraph"/>
        <w:jc w:val="both"/>
        <w:rPr>
          <w:b/>
          <w:bCs/>
          <w:noProof/>
        </w:rPr>
      </w:pPr>
    </w:p>
    <w:tbl>
      <w:tblPr>
        <w:tblW w:w="9062" w:type="dxa"/>
        <w:tblLook w:val="04A0" w:firstRow="1" w:lastRow="0" w:firstColumn="1" w:lastColumn="0" w:noHBand="0" w:noVBand="1"/>
      </w:tblPr>
      <w:tblGrid>
        <w:gridCol w:w="1820"/>
        <w:gridCol w:w="2281"/>
        <w:gridCol w:w="2268"/>
        <w:gridCol w:w="2693"/>
      </w:tblGrid>
      <w:tr w:rsidR="00781E6D" w14:paraId="229A8D4D" w14:textId="77777777" w:rsidTr="0095527E">
        <w:trPr>
          <w:trHeight w:val="585"/>
        </w:trPr>
        <w:tc>
          <w:tcPr>
            <w:tcW w:w="182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58DA744" w14:textId="77777777" w:rsidR="00781E6D" w:rsidRDefault="00781E6D">
            <w:pPr>
              <w:jc w:val="center"/>
              <w:rPr>
                <w:b/>
                <w:bCs/>
                <w:color w:val="000000"/>
                <w:sz w:val="22"/>
                <w:szCs w:val="22"/>
              </w:rPr>
            </w:pPr>
            <w:r>
              <w:rPr>
                <w:b/>
                <w:bCs/>
                <w:noProof/>
                <w:color w:val="000000"/>
                <w:sz w:val="22"/>
                <w:szCs w:val="22"/>
              </w:rPr>
              <w:t>Aglomeracija Ivanić-Grad:</w:t>
            </w:r>
          </w:p>
        </w:tc>
        <w:tc>
          <w:tcPr>
            <w:tcW w:w="2281" w:type="dxa"/>
            <w:tcBorders>
              <w:top w:val="single" w:sz="8" w:space="0" w:color="auto"/>
              <w:left w:val="nil"/>
              <w:bottom w:val="single" w:sz="8" w:space="0" w:color="auto"/>
              <w:right w:val="single" w:sz="8" w:space="0" w:color="auto"/>
            </w:tcBorders>
            <w:shd w:val="clear" w:color="000000" w:fill="DDEBF7"/>
            <w:vAlign w:val="center"/>
            <w:hideMark/>
          </w:tcPr>
          <w:p w14:paraId="5656C2E1" w14:textId="77777777" w:rsidR="00781E6D" w:rsidRDefault="00781E6D">
            <w:pPr>
              <w:jc w:val="center"/>
              <w:rPr>
                <w:b/>
                <w:bCs/>
                <w:color w:val="000000"/>
                <w:sz w:val="22"/>
                <w:szCs w:val="22"/>
              </w:rPr>
            </w:pPr>
            <w:r>
              <w:rPr>
                <w:b/>
                <w:bCs/>
                <w:noProof/>
                <w:color w:val="000000"/>
                <w:sz w:val="22"/>
                <w:szCs w:val="22"/>
              </w:rPr>
              <w:t>ukupan broj kč</w:t>
            </w:r>
          </w:p>
        </w:tc>
        <w:tc>
          <w:tcPr>
            <w:tcW w:w="2268" w:type="dxa"/>
            <w:tcBorders>
              <w:top w:val="single" w:sz="8" w:space="0" w:color="auto"/>
              <w:left w:val="nil"/>
              <w:bottom w:val="single" w:sz="8" w:space="0" w:color="auto"/>
              <w:right w:val="single" w:sz="8" w:space="0" w:color="auto"/>
            </w:tcBorders>
            <w:shd w:val="clear" w:color="000000" w:fill="DDEBF7"/>
            <w:vAlign w:val="center"/>
            <w:hideMark/>
          </w:tcPr>
          <w:p w14:paraId="597F1039" w14:textId="77777777" w:rsidR="00781E6D" w:rsidRDefault="00781E6D">
            <w:pPr>
              <w:jc w:val="center"/>
              <w:rPr>
                <w:b/>
                <w:bCs/>
                <w:color w:val="000000"/>
                <w:sz w:val="22"/>
                <w:szCs w:val="22"/>
              </w:rPr>
            </w:pPr>
            <w:r>
              <w:rPr>
                <w:b/>
                <w:bCs/>
                <w:noProof/>
                <w:color w:val="000000"/>
                <w:sz w:val="22"/>
                <w:szCs w:val="22"/>
              </w:rPr>
              <w:t>riješen broj kč</w:t>
            </w:r>
          </w:p>
        </w:tc>
        <w:tc>
          <w:tcPr>
            <w:tcW w:w="2693" w:type="dxa"/>
            <w:tcBorders>
              <w:top w:val="single" w:sz="8" w:space="0" w:color="auto"/>
              <w:left w:val="nil"/>
              <w:bottom w:val="single" w:sz="8" w:space="0" w:color="auto"/>
              <w:right w:val="single" w:sz="8" w:space="0" w:color="auto"/>
            </w:tcBorders>
            <w:shd w:val="clear" w:color="000000" w:fill="DDEBF7"/>
            <w:vAlign w:val="center"/>
            <w:hideMark/>
          </w:tcPr>
          <w:p w14:paraId="7A9E366A" w14:textId="77777777" w:rsidR="00781E6D" w:rsidRDefault="00781E6D">
            <w:pPr>
              <w:jc w:val="center"/>
              <w:rPr>
                <w:b/>
                <w:bCs/>
                <w:color w:val="000000"/>
                <w:sz w:val="22"/>
                <w:szCs w:val="22"/>
              </w:rPr>
            </w:pPr>
            <w:r>
              <w:rPr>
                <w:b/>
                <w:bCs/>
                <w:noProof/>
                <w:color w:val="000000"/>
                <w:sz w:val="22"/>
                <w:szCs w:val="22"/>
              </w:rPr>
              <w:t>neriješen broj kč</w:t>
            </w:r>
          </w:p>
        </w:tc>
      </w:tr>
      <w:tr w:rsidR="00781E6D" w14:paraId="185B8527" w14:textId="77777777" w:rsidTr="0095527E">
        <w:trPr>
          <w:trHeight w:val="315"/>
        </w:trPr>
        <w:tc>
          <w:tcPr>
            <w:tcW w:w="1820" w:type="dxa"/>
            <w:tcBorders>
              <w:top w:val="nil"/>
              <w:left w:val="single" w:sz="8" w:space="0" w:color="auto"/>
              <w:bottom w:val="single" w:sz="8" w:space="0" w:color="auto"/>
              <w:right w:val="single" w:sz="8" w:space="0" w:color="auto"/>
            </w:tcBorders>
            <w:shd w:val="clear" w:color="auto" w:fill="auto"/>
            <w:vAlign w:val="center"/>
            <w:hideMark/>
          </w:tcPr>
          <w:p w14:paraId="1E2B8224" w14:textId="77777777" w:rsidR="00781E6D" w:rsidRPr="000E5FC7" w:rsidRDefault="00781E6D">
            <w:pPr>
              <w:jc w:val="center"/>
              <w:rPr>
                <w:color w:val="000000"/>
                <w:sz w:val="22"/>
                <w:szCs w:val="22"/>
              </w:rPr>
            </w:pPr>
            <w:r w:rsidRPr="000E5FC7">
              <w:rPr>
                <w:noProof/>
                <w:color w:val="000000"/>
                <w:sz w:val="22"/>
                <w:szCs w:val="22"/>
              </w:rPr>
              <w:t>UKUPNO:</w:t>
            </w:r>
          </w:p>
        </w:tc>
        <w:tc>
          <w:tcPr>
            <w:tcW w:w="2281" w:type="dxa"/>
            <w:tcBorders>
              <w:top w:val="nil"/>
              <w:left w:val="nil"/>
              <w:bottom w:val="single" w:sz="8" w:space="0" w:color="auto"/>
              <w:right w:val="single" w:sz="8" w:space="0" w:color="auto"/>
            </w:tcBorders>
            <w:shd w:val="clear" w:color="auto" w:fill="auto"/>
            <w:vAlign w:val="center"/>
            <w:hideMark/>
          </w:tcPr>
          <w:p w14:paraId="062C5747" w14:textId="77777777" w:rsidR="00781E6D" w:rsidRPr="000E5FC7" w:rsidRDefault="00781E6D">
            <w:pPr>
              <w:jc w:val="center"/>
              <w:rPr>
                <w:color w:val="000000"/>
                <w:sz w:val="22"/>
                <w:szCs w:val="22"/>
              </w:rPr>
            </w:pPr>
            <w:r w:rsidRPr="000E5FC7">
              <w:rPr>
                <w:noProof/>
                <w:color w:val="000000"/>
                <w:sz w:val="22"/>
                <w:szCs w:val="22"/>
              </w:rPr>
              <w:t>297</w:t>
            </w:r>
          </w:p>
        </w:tc>
        <w:tc>
          <w:tcPr>
            <w:tcW w:w="2268" w:type="dxa"/>
            <w:tcBorders>
              <w:top w:val="nil"/>
              <w:left w:val="nil"/>
              <w:bottom w:val="single" w:sz="8" w:space="0" w:color="auto"/>
              <w:right w:val="single" w:sz="8" w:space="0" w:color="auto"/>
            </w:tcBorders>
            <w:shd w:val="clear" w:color="auto" w:fill="auto"/>
            <w:vAlign w:val="center"/>
            <w:hideMark/>
          </w:tcPr>
          <w:p w14:paraId="6E1CFB1C" w14:textId="77777777" w:rsidR="00781E6D" w:rsidRPr="000E5FC7" w:rsidRDefault="00781E6D">
            <w:pPr>
              <w:jc w:val="center"/>
              <w:rPr>
                <w:color w:val="000000"/>
                <w:sz w:val="22"/>
                <w:szCs w:val="22"/>
              </w:rPr>
            </w:pPr>
            <w:r w:rsidRPr="000E5FC7">
              <w:rPr>
                <w:noProof/>
                <w:color w:val="000000"/>
                <w:sz w:val="22"/>
                <w:szCs w:val="22"/>
              </w:rPr>
              <w:t>284</w:t>
            </w:r>
          </w:p>
        </w:tc>
        <w:tc>
          <w:tcPr>
            <w:tcW w:w="2693" w:type="dxa"/>
            <w:tcBorders>
              <w:top w:val="nil"/>
              <w:left w:val="nil"/>
              <w:bottom w:val="single" w:sz="8" w:space="0" w:color="auto"/>
              <w:right w:val="single" w:sz="8" w:space="0" w:color="auto"/>
            </w:tcBorders>
            <w:shd w:val="clear" w:color="auto" w:fill="auto"/>
            <w:vAlign w:val="center"/>
            <w:hideMark/>
          </w:tcPr>
          <w:p w14:paraId="68DA437A" w14:textId="77777777" w:rsidR="00781E6D" w:rsidRPr="000E5FC7" w:rsidRDefault="00781E6D">
            <w:pPr>
              <w:jc w:val="center"/>
              <w:rPr>
                <w:color w:val="000000"/>
                <w:sz w:val="22"/>
                <w:szCs w:val="22"/>
              </w:rPr>
            </w:pPr>
            <w:r w:rsidRPr="000E5FC7">
              <w:rPr>
                <w:noProof/>
                <w:color w:val="000000"/>
                <w:sz w:val="22"/>
                <w:szCs w:val="22"/>
              </w:rPr>
              <w:t>13</w:t>
            </w:r>
          </w:p>
        </w:tc>
      </w:tr>
      <w:tr w:rsidR="00781E6D" w14:paraId="19CD0CFF" w14:textId="77777777" w:rsidTr="0095527E">
        <w:trPr>
          <w:trHeight w:val="315"/>
        </w:trPr>
        <w:tc>
          <w:tcPr>
            <w:tcW w:w="1820" w:type="dxa"/>
            <w:tcBorders>
              <w:top w:val="nil"/>
              <w:left w:val="single" w:sz="8" w:space="0" w:color="auto"/>
              <w:bottom w:val="single" w:sz="8" w:space="0" w:color="auto"/>
              <w:right w:val="single" w:sz="8" w:space="0" w:color="auto"/>
            </w:tcBorders>
            <w:shd w:val="clear" w:color="auto" w:fill="auto"/>
            <w:vAlign w:val="center"/>
            <w:hideMark/>
          </w:tcPr>
          <w:p w14:paraId="0A0FD6E1" w14:textId="77777777" w:rsidR="00781E6D" w:rsidRPr="000E5FC7" w:rsidRDefault="00781E6D">
            <w:pPr>
              <w:jc w:val="center"/>
              <w:rPr>
                <w:color w:val="000000"/>
                <w:sz w:val="22"/>
                <w:szCs w:val="22"/>
              </w:rPr>
            </w:pPr>
            <w:r w:rsidRPr="000E5FC7">
              <w:rPr>
                <w:noProof/>
                <w:color w:val="000000"/>
                <w:sz w:val="22"/>
                <w:szCs w:val="22"/>
              </w:rPr>
              <w:t> </w:t>
            </w:r>
          </w:p>
        </w:tc>
        <w:tc>
          <w:tcPr>
            <w:tcW w:w="2281" w:type="dxa"/>
            <w:tcBorders>
              <w:top w:val="nil"/>
              <w:left w:val="nil"/>
              <w:bottom w:val="single" w:sz="8" w:space="0" w:color="auto"/>
              <w:right w:val="single" w:sz="8" w:space="0" w:color="auto"/>
            </w:tcBorders>
            <w:shd w:val="clear" w:color="auto" w:fill="auto"/>
            <w:vAlign w:val="center"/>
            <w:hideMark/>
          </w:tcPr>
          <w:p w14:paraId="1CB32193" w14:textId="77777777" w:rsidR="00781E6D" w:rsidRPr="000E5FC7" w:rsidRDefault="00781E6D">
            <w:pPr>
              <w:jc w:val="center"/>
              <w:rPr>
                <w:color w:val="000000"/>
                <w:sz w:val="22"/>
                <w:szCs w:val="22"/>
              </w:rPr>
            </w:pPr>
            <w:r w:rsidRPr="000E5FC7">
              <w:rPr>
                <w:noProof/>
                <w:color w:val="000000"/>
                <w:sz w:val="22"/>
                <w:szCs w:val="22"/>
              </w:rPr>
              <w:t>100%</w:t>
            </w:r>
          </w:p>
        </w:tc>
        <w:tc>
          <w:tcPr>
            <w:tcW w:w="2268" w:type="dxa"/>
            <w:tcBorders>
              <w:top w:val="nil"/>
              <w:left w:val="nil"/>
              <w:bottom w:val="single" w:sz="8" w:space="0" w:color="auto"/>
              <w:right w:val="single" w:sz="8" w:space="0" w:color="auto"/>
            </w:tcBorders>
            <w:shd w:val="clear" w:color="auto" w:fill="auto"/>
            <w:vAlign w:val="center"/>
            <w:hideMark/>
          </w:tcPr>
          <w:p w14:paraId="1F1BC1D9" w14:textId="77777777" w:rsidR="00781E6D" w:rsidRPr="000E5FC7" w:rsidRDefault="00781E6D">
            <w:pPr>
              <w:jc w:val="center"/>
              <w:rPr>
                <w:color w:val="000000"/>
                <w:sz w:val="22"/>
                <w:szCs w:val="22"/>
              </w:rPr>
            </w:pPr>
            <w:r w:rsidRPr="000E5FC7">
              <w:rPr>
                <w:noProof/>
                <w:color w:val="000000"/>
                <w:sz w:val="22"/>
                <w:szCs w:val="22"/>
              </w:rPr>
              <w:t>95,62%</w:t>
            </w:r>
          </w:p>
        </w:tc>
        <w:tc>
          <w:tcPr>
            <w:tcW w:w="2693" w:type="dxa"/>
            <w:tcBorders>
              <w:top w:val="nil"/>
              <w:left w:val="nil"/>
              <w:bottom w:val="single" w:sz="8" w:space="0" w:color="auto"/>
              <w:right w:val="single" w:sz="8" w:space="0" w:color="auto"/>
            </w:tcBorders>
            <w:shd w:val="clear" w:color="auto" w:fill="auto"/>
            <w:vAlign w:val="center"/>
            <w:hideMark/>
          </w:tcPr>
          <w:p w14:paraId="06E85337" w14:textId="77777777" w:rsidR="00781E6D" w:rsidRPr="000E5FC7" w:rsidRDefault="00781E6D">
            <w:pPr>
              <w:jc w:val="center"/>
              <w:rPr>
                <w:color w:val="000000"/>
                <w:sz w:val="22"/>
                <w:szCs w:val="22"/>
              </w:rPr>
            </w:pPr>
            <w:r w:rsidRPr="000E5FC7">
              <w:rPr>
                <w:noProof/>
                <w:color w:val="000000"/>
                <w:sz w:val="22"/>
                <w:szCs w:val="22"/>
              </w:rPr>
              <w:t>4,38%</w:t>
            </w:r>
          </w:p>
        </w:tc>
      </w:tr>
    </w:tbl>
    <w:p w14:paraId="3DDA91AC" w14:textId="77777777" w:rsidR="00955B5E" w:rsidRPr="006B1F8D" w:rsidRDefault="00955B5E" w:rsidP="00955B5E">
      <w:pPr>
        <w:jc w:val="both"/>
        <w:rPr>
          <w:noProof/>
          <w:sz w:val="22"/>
          <w:szCs w:val="22"/>
        </w:rPr>
      </w:pPr>
    </w:p>
    <w:p w14:paraId="7AE79C82" w14:textId="77777777" w:rsidR="00961883" w:rsidRDefault="00961883" w:rsidP="00955B5E">
      <w:pPr>
        <w:jc w:val="both"/>
        <w:rPr>
          <w:b/>
          <w:bCs/>
          <w:noProof/>
          <w:sz w:val="22"/>
          <w:szCs w:val="22"/>
        </w:rPr>
      </w:pPr>
    </w:p>
    <w:p w14:paraId="20162AEC" w14:textId="113D620F" w:rsidR="00A50791" w:rsidRPr="006B1F8D" w:rsidRDefault="00955B5E" w:rsidP="00955B5E">
      <w:pPr>
        <w:jc w:val="both"/>
        <w:rPr>
          <w:b/>
          <w:noProof/>
          <w:sz w:val="22"/>
          <w:szCs w:val="22"/>
        </w:rPr>
      </w:pPr>
      <w:r w:rsidRPr="006B1F8D">
        <w:rPr>
          <w:b/>
          <w:bCs/>
          <w:noProof/>
          <w:sz w:val="22"/>
          <w:szCs w:val="22"/>
        </w:rPr>
        <w:t>2)</w:t>
      </w:r>
      <w:r w:rsidRPr="006B1F8D">
        <w:rPr>
          <w:noProof/>
          <w:sz w:val="22"/>
          <w:szCs w:val="22"/>
        </w:rPr>
        <w:t xml:space="preserve"> </w:t>
      </w:r>
      <w:r w:rsidRPr="006B1F8D">
        <w:rPr>
          <w:b/>
          <w:noProof/>
          <w:sz w:val="22"/>
          <w:szCs w:val="22"/>
        </w:rPr>
        <w:t>Kanalizacijska mreža naselja Rugvica i Novaki Oborovski:</w:t>
      </w:r>
    </w:p>
    <w:tbl>
      <w:tblPr>
        <w:tblW w:w="9072" w:type="dxa"/>
        <w:tblLook w:val="04A0" w:firstRow="1" w:lastRow="0" w:firstColumn="1" w:lastColumn="0" w:noHBand="0" w:noVBand="1"/>
      </w:tblPr>
      <w:tblGrid>
        <w:gridCol w:w="2268"/>
        <w:gridCol w:w="1843"/>
        <w:gridCol w:w="2268"/>
        <w:gridCol w:w="2693"/>
      </w:tblGrid>
      <w:tr w:rsidR="00961045" w14:paraId="768C9544" w14:textId="77777777" w:rsidTr="0095527E">
        <w:trPr>
          <w:trHeight w:val="510"/>
        </w:trPr>
        <w:tc>
          <w:tcPr>
            <w:tcW w:w="2268" w:type="dxa"/>
            <w:tcBorders>
              <w:top w:val="nil"/>
              <w:left w:val="nil"/>
              <w:bottom w:val="single" w:sz="8" w:space="0" w:color="auto"/>
              <w:right w:val="nil"/>
            </w:tcBorders>
            <w:shd w:val="clear" w:color="auto" w:fill="auto"/>
            <w:noWrap/>
            <w:vAlign w:val="bottom"/>
            <w:hideMark/>
          </w:tcPr>
          <w:p w14:paraId="75779359" w14:textId="4EC30DEC" w:rsidR="00961045" w:rsidRDefault="00961045">
            <w:pPr>
              <w:rPr>
                <w:color w:val="000000"/>
                <w:sz w:val="22"/>
                <w:szCs w:val="22"/>
              </w:rPr>
            </w:pPr>
          </w:p>
        </w:tc>
        <w:tc>
          <w:tcPr>
            <w:tcW w:w="1843" w:type="dxa"/>
            <w:tcBorders>
              <w:top w:val="nil"/>
              <w:left w:val="nil"/>
              <w:bottom w:val="single" w:sz="8" w:space="0" w:color="auto"/>
              <w:right w:val="nil"/>
            </w:tcBorders>
            <w:shd w:val="clear" w:color="auto" w:fill="auto"/>
            <w:noWrap/>
            <w:vAlign w:val="bottom"/>
            <w:hideMark/>
          </w:tcPr>
          <w:p w14:paraId="075CC2B5" w14:textId="77777777" w:rsidR="00961045" w:rsidRDefault="00961045">
            <w:pPr>
              <w:rPr>
                <w:color w:val="000000"/>
                <w:sz w:val="22"/>
                <w:szCs w:val="22"/>
              </w:rPr>
            </w:pPr>
            <w:r>
              <w:rPr>
                <w:color w:val="000000"/>
                <w:sz w:val="22"/>
                <w:szCs w:val="22"/>
              </w:rPr>
              <w:t> </w:t>
            </w:r>
          </w:p>
        </w:tc>
        <w:tc>
          <w:tcPr>
            <w:tcW w:w="2268" w:type="dxa"/>
            <w:tcBorders>
              <w:top w:val="nil"/>
              <w:left w:val="nil"/>
              <w:bottom w:val="single" w:sz="8" w:space="0" w:color="auto"/>
              <w:right w:val="nil"/>
            </w:tcBorders>
            <w:shd w:val="clear" w:color="auto" w:fill="auto"/>
            <w:noWrap/>
            <w:vAlign w:val="bottom"/>
            <w:hideMark/>
          </w:tcPr>
          <w:p w14:paraId="0CA65985" w14:textId="77777777" w:rsidR="00961045" w:rsidRDefault="00961045">
            <w:pPr>
              <w:rPr>
                <w:color w:val="000000"/>
                <w:sz w:val="22"/>
                <w:szCs w:val="22"/>
              </w:rPr>
            </w:pPr>
            <w:r>
              <w:rPr>
                <w:color w:val="000000"/>
                <w:sz w:val="22"/>
                <w:szCs w:val="22"/>
              </w:rPr>
              <w:t> </w:t>
            </w:r>
          </w:p>
        </w:tc>
        <w:tc>
          <w:tcPr>
            <w:tcW w:w="2693" w:type="dxa"/>
            <w:tcBorders>
              <w:top w:val="nil"/>
              <w:left w:val="nil"/>
              <w:bottom w:val="single" w:sz="8" w:space="0" w:color="auto"/>
              <w:right w:val="nil"/>
            </w:tcBorders>
            <w:shd w:val="clear" w:color="auto" w:fill="auto"/>
            <w:noWrap/>
            <w:vAlign w:val="bottom"/>
            <w:hideMark/>
          </w:tcPr>
          <w:p w14:paraId="64C50CE5" w14:textId="77777777" w:rsidR="00961045" w:rsidRDefault="00961045">
            <w:pPr>
              <w:rPr>
                <w:color w:val="000000"/>
                <w:sz w:val="22"/>
                <w:szCs w:val="22"/>
              </w:rPr>
            </w:pPr>
            <w:r>
              <w:rPr>
                <w:color w:val="000000"/>
                <w:sz w:val="22"/>
                <w:szCs w:val="22"/>
              </w:rPr>
              <w:t> </w:t>
            </w:r>
          </w:p>
        </w:tc>
      </w:tr>
      <w:tr w:rsidR="00961045" w14:paraId="5BF47FA2" w14:textId="77777777" w:rsidTr="0095527E">
        <w:trPr>
          <w:trHeight w:val="1140"/>
        </w:trPr>
        <w:tc>
          <w:tcPr>
            <w:tcW w:w="2268" w:type="dxa"/>
            <w:tcBorders>
              <w:top w:val="nil"/>
              <w:left w:val="single" w:sz="8" w:space="0" w:color="auto"/>
              <w:bottom w:val="nil"/>
              <w:right w:val="single" w:sz="8" w:space="0" w:color="auto"/>
            </w:tcBorders>
            <w:shd w:val="clear" w:color="000000" w:fill="DDEBF7"/>
            <w:vAlign w:val="center"/>
            <w:hideMark/>
          </w:tcPr>
          <w:p w14:paraId="0A473703" w14:textId="77777777" w:rsidR="00961045" w:rsidRDefault="00961045">
            <w:pPr>
              <w:jc w:val="both"/>
              <w:rPr>
                <w:b/>
                <w:bCs/>
                <w:color w:val="000000"/>
                <w:sz w:val="22"/>
                <w:szCs w:val="22"/>
              </w:rPr>
            </w:pPr>
            <w:r>
              <w:rPr>
                <w:b/>
                <w:bCs/>
                <w:noProof/>
                <w:color w:val="000000"/>
                <w:sz w:val="22"/>
                <w:szCs w:val="22"/>
              </w:rPr>
              <w:t>Kanalizacijska mreža naselja Rugvica i Novaki Oborovski:</w:t>
            </w:r>
          </w:p>
        </w:tc>
        <w:tc>
          <w:tcPr>
            <w:tcW w:w="1843" w:type="dxa"/>
            <w:tcBorders>
              <w:top w:val="nil"/>
              <w:left w:val="nil"/>
              <w:bottom w:val="nil"/>
              <w:right w:val="single" w:sz="8" w:space="0" w:color="auto"/>
            </w:tcBorders>
            <w:shd w:val="clear" w:color="000000" w:fill="DDEBF7"/>
            <w:vAlign w:val="center"/>
            <w:hideMark/>
          </w:tcPr>
          <w:p w14:paraId="69161161" w14:textId="77777777" w:rsidR="00961045" w:rsidRDefault="00961045">
            <w:pPr>
              <w:jc w:val="center"/>
              <w:rPr>
                <w:b/>
                <w:bCs/>
                <w:color w:val="000000"/>
                <w:sz w:val="22"/>
                <w:szCs w:val="22"/>
              </w:rPr>
            </w:pPr>
            <w:r>
              <w:rPr>
                <w:b/>
                <w:bCs/>
                <w:noProof/>
                <w:color w:val="000000"/>
                <w:sz w:val="22"/>
                <w:szCs w:val="22"/>
              </w:rPr>
              <w:t>ukupan broj kč</w:t>
            </w:r>
          </w:p>
        </w:tc>
        <w:tc>
          <w:tcPr>
            <w:tcW w:w="2268" w:type="dxa"/>
            <w:tcBorders>
              <w:top w:val="nil"/>
              <w:left w:val="nil"/>
              <w:bottom w:val="nil"/>
              <w:right w:val="single" w:sz="8" w:space="0" w:color="auto"/>
            </w:tcBorders>
            <w:shd w:val="clear" w:color="000000" w:fill="DDEBF7"/>
            <w:vAlign w:val="center"/>
            <w:hideMark/>
          </w:tcPr>
          <w:p w14:paraId="0EA5A549" w14:textId="77777777" w:rsidR="00961045" w:rsidRDefault="00961045">
            <w:pPr>
              <w:jc w:val="center"/>
              <w:rPr>
                <w:b/>
                <w:bCs/>
                <w:color w:val="000000"/>
                <w:sz w:val="22"/>
                <w:szCs w:val="22"/>
              </w:rPr>
            </w:pPr>
            <w:r>
              <w:rPr>
                <w:b/>
                <w:bCs/>
                <w:noProof/>
                <w:color w:val="000000"/>
                <w:sz w:val="22"/>
                <w:szCs w:val="22"/>
              </w:rPr>
              <w:t>riješen broj kč</w:t>
            </w:r>
          </w:p>
        </w:tc>
        <w:tc>
          <w:tcPr>
            <w:tcW w:w="2693" w:type="dxa"/>
            <w:tcBorders>
              <w:top w:val="nil"/>
              <w:left w:val="nil"/>
              <w:bottom w:val="nil"/>
              <w:right w:val="single" w:sz="8" w:space="0" w:color="auto"/>
            </w:tcBorders>
            <w:shd w:val="clear" w:color="000000" w:fill="DDEBF7"/>
            <w:vAlign w:val="center"/>
            <w:hideMark/>
          </w:tcPr>
          <w:p w14:paraId="03C29C58" w14:textId="77777777" w:rsidR="00961045" w:rsidRDefault="00961045">
            <w:pPr>
              <w:jc w:val="center"/>
              <w:rPr>
                <w:b/>
                <w:bCs/>
                <w:color w:val="000000"/>
                <w:sz w:val="22"/>
                <w:szCs w:val="22"/>
              </w:rPr>
            </w:pPr>
            <w:r>
              <w:rPr>
                <w:b/>
                <w:bCs/>
                <w:noProof/>
                <w:color w:val="000000"/>
                <w:sz w:val="22"/>
                <w:szCs w:val="22"/>
              </w:rPr>
              <w:t>neriješen broj kč</w:t>
            </w:r>
          </w:p>
        </w:tc>
      </w:tr>
      <w:tr w:rsidR="00961045" w14:paraId="5D523427" w14:textId="77777777" w:rsidTr="0095527E">
        <w:trPr>
          <w:trHeight w:val="81"/>
        </w:trPr>
        <w:tc>
          <w:tcPr>
            <w:tcW w:w="2268" w:type="dxa"/>
            <w:tcBorders>
              <w:top w:val="nil"/>
              <w:left w:val="single" w:sz="8" w:space="0" w:color="auto"/>
              <w:bottom w:val="single" w:sz="8" w:space="0" w:color="auto"/>
              <w:right w:val="single" w:sz="8" w:space="0" w:color="auto"/>
            </w:tcBorders>
            <w:shd w:val="clear" w:color="000000" w:fill="DDEBF7"/>
            <w:vAlign w:val="center"/>
            <w:hideMark/>
          </w:tcPr>
          <w:p w14:paraId="4DD15560" w14:textId="77777777" w:rsidR="00961045" w:rsidRDefault="00961045">
            <w:pPr>
              <w:jc w:val="center"/>
              <w:rPr>
                <w:b/>
                <w:bCs/>
                <w:color w:val="000000"/>
                <w:sz w:val="22"/>
                <w:szCs w:val="22"/>
              </w:rPr>
            </w:pPr>
            <w:r>
              <w:rPr>
                <w:b/>
                <w:bCs/>
                <w:noProof/>
                <w:color w:val="000000"/>
                <w:sz w:val="22"/>
                <w:szCs w:val="22"/>
              </w:rPr>
              <w:t> </w:t>
            </w:r>
          </w:p>
        </w:tc>
        <w:tc>
          <w:tcPr>
            <w:tcW w:w="1843" w:type="dxa"/>
            <w:tcBorders>
              <w:top w:val="nil"/>
              <w:left w:val="nil"/>
              <w:bottom w:val="single" w:sz="8" w:space="0" w:color="auto"/>
              <w:right w:val="single" w:sz="8" w:space="0" w:color="auto"/>
            </w:tcBorders>
            <w:shd w:val="clear" w:color="000000" w:fill="DDEBF7"/>
            <w:hideMark/>
          </w:tcPr>
          <w:p w14:paraId="72C51073" w14:textId="77777777" w:rsidR="00961045" w:rsidRDefault="00961045">
            <w:pPr>
              <w:rPr>
                <w:color w:val="000000"/>
                <w:sz w:val="22"/>
                <w:szCs w:val="22"/>
              </w:rPr>
            </w:pPr>
            <w:r>
              <w:rPr>
                <w:color w:val="000000"/>
                <w:sz w:val="22"/>
                <w:szCs w:val="22"/>
              </w:rPr>
              <w:t> </w:t>
            </w:r>
          </w:p>
        </w:tc>
        <w:tc>
          <w:tcPr>
            <w:tcW w:w="2268" w:type="dxa"/>
            <w:tcBorders>
              <w:top w:val="nil"/>
              <w:left w:val="nil"/>
              <w:bottom w:val="single" w:sz="8" w:space="0" w:color="auto"/>
              <w:right w:val="single" w:sz="8" w:space="0" w:color="auto"/>
            </w:tcBorders>
            <w:shd w:val="clear" w:color="000000" w:fill="DDEBF7"/>
            <w:hideMark/>
          </w:tcPr>
          <w:p w14:paraId="0D14FE0C" w14:textId="77777777" w:rsidR="00961045" w:rsidRDefault="00961045">
            <w:pPr>
              <w:rPr>
                <w:color w:val="000000"/>
                <w:sz w:val="22"/>
                <w:szCs w:val="22"/>
              </w:rPr>
            </w:pPr>
            <w:r>
              <w:rPr>
                <w:color w:val="000000"/>
                <w:sz w:val="22"/>
                <w:szCs w:val="22"/>
              </w:rPr>
              <w:t> </w:t>
            </w:r>
          </w:p>
        </w:tc>
        <w:tc>
          <w:tcPr>
            <w:tcW w:w="2693" w:type="dxa"/>
            <w:tcBorders>
              <w:top w:val="nil"/>
              <w:left w:val="nil"/>
              <w:bottom w:val="single" w:sz="8" w:space="0" w:color="auto"/>
              <w:right w:val="single" w:sz="8" w:space="0" w:color="auto"/>
            </w:tcBorders>
            <w:shd w:val="clear" w:color="000000" w:fill="DDEBF7"/>
            <w:hideMark/>
          </w:tcPr>
          <w:p w14:paraId="7962C5FB" w14:textId="77777777" w:rsidR="00961045" w:rsidRDefault="00961045">
            <w:pPr>
              <w:rPr>
                <w:color w:val="000000"/>
                <w:sz w:val="22"/>
                <w:szCs w:val="22"/>
              </w:rPr>
            </w:pPr>
            <w:r>
              <w:rPr>
                <w:color w:val="000000"/>
                <w:sz w:val="22"/>
                <w:szCs w:val="22"/>
              </w:rPr>
              <w:t> </w:t>
            </w:r>
          </w:p>
        </w:tc>
      </w:tr>
      <w:tr w:rsidR="00961045" w14:paraId="0D909A54" w14:textId="77777777" w:rsidTr="0095527E">
        <w:trPr>
          <w:trHeight w:val="315"/>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35A7B3AE" w14:textId="77777777" w:rsidR="00961045" w:rsidRPr="000E5FC7" w:rsidRDefault="00961045">
            <w:pPr>
              <w:jc w:val="center"/>
              <w:rPr>
                <w:color w:val="000000"/>
                <w:sz w:val="22"/>
                <w:szCs w:val="22"/>
              </w:rPr>
            </w:pPr>
            <w:r w:rsidRPr="000E5FC7">
              <w:rPr>
                <w:noProof/>
                <w:color w:val="000000"/>
                <w:sz w:val="22"/>
                <w:szCs w:val="22"/>
              </w:rPr>
              <w:t>UKUPNO:</w:t>
            </w:r>
          </w:p>
        </w:tc>
        <w:tc>
          <w:tcPr>
            <w:tcW w:w="1843" w:type="dxa"/>
            <w:tcBorders>
              <w:top w:val="nil"/>
              <w:left w:val="nil"/>
              <w:bottom w:val="single" w:sz="8" w:space="0" w:color="auto"/>
              <w:right w:val="single" w:sz="8" w:space="0" w:color="auto"/>
            </w:tcBorders>
            <w:shd w:val="clear" w:color="auto" w:fill="auto"/>
            <w:vAlign w:val="center"/>
            <w:hideMark/>
          </w:tcPr>
          <w:p w14:paraId="7DA4E92F" w14:textId="77777777" w:rsidR="00961045" w:rsidRPr="000E5FC7" w:rsidRDefault="00961045">
            <w:pPr>
              <w:jc w:val="center"/>
              <w:rPr>
                <w:color w:val="000000"/>
                <w:sz w:val="22"/>
                <w:szCs w:val="22"/>
              </w:rPr>
            </w:pPr>
            <w:r w:rsidRPr="000E5FC7">
              <w:rPr>
                <w:noProof/>
                <w:color w:val="000000"/>
                <w:sz w:val="22"/>
                <w:szCs w:val="22"/>
              </w:rPr>
              <w:t>639</w:t>
            </w:r>
          </w:p>
        </w:tc>
        <w:tc>
          <w:tcPr>
            <w:tcW w:w="2268" w:type="dxa"/>
            <w:tcBorders>
              <w:top w:val="nil"/>
              <w:left w:val="nil"/>
              <w:bottom w:val="single" w:sz="8" w:space="0" w:color="auto"/>
              <w:right w:val="single" w:sz="8" w:space="0" w:color="auto"/>
            </w:tcBorders>
            <w:shd w:val="clear" w:color="auto" w:fill="auto"/>
            <w:vAlign w:val="center"/>
            <w:hideMark/>
          </w:tcPr>
          <w:p w14:paraId="3A929B26" w14:textId="77777777" w:rsidR="00961045" w:rsidRPr="000E5FC7" w:rsidRDefault="00961045">
            <w:pPr>
              <w:jc w:val="center"/>
              <w:rPr>
                <w:color w:val="000000"/>
                <w:sz w:val="22"/>
                <w:szCs w:val="22"/>
              </w:rPr>
            </w:pPr>
            <w:r w:rsidRPr="000E5FC7">
              <w:rPr>
                <w:noProof/>
                <w:color w:val="000000"/>
                <w:sz w:val="22"/>
                <w:szCs w:val="22"/>
              </w:rPr>
              <w:t>634</w:t>
            </w:r>
          </w:p>
        </w:tc>
        <w:tc>
          <w:tcPr>
            <w:tcW w:w="2693" w:type="dxa"/>
            <w:tcBorders>
              <w:top w:val="nil"/>
              <w:left w:val="nil"/>
              <w:bottom w:val="single" w:sz="8" w:space="0" w:color="auto"/>
              <w:right w:val="single" w:sz="8" w:space="0" w:color="auto"/>
            </w:tcBorders>
            <w:shd w:val="clear" w:color="auto" w:fill="auto"/>
            <w:vAlign w:val="center"/>
            <w:hideMark/>
          </w:tcPr>
          <w:p w14:paraId="2556CA03" w14:textId="77777777" w:rsidR="00961045" w:rsidRPr="000E5FC7" w:rsidRDefault="00961045">
            <w:pPr>
              <w:jc w:val="center"/>
              <w:rPr>
                <w:color w:val="000000"/>
                <w:sz w:val="22"/>
                <w:szCs w:val="22"/>
              </w:rPr>
            </w:pPr>
            <w:r w:rsidRPr="000E5FC7">
              <w:rPr>
                <w:noProof/>
                <w:color w:val="000000"/>
                <w:sz w:val="22"/>
                <w:szCs w:val="22"/>
              </w:rPr>
              <w:t>5</w:t>
            </w:r>
          </w:p>
        </w:tc>
      </w:tr>
      <w:tr w:rsidR="00961045" w14:paraId="173BAF64" w14:textId="77777777" w:rsidTr="0095527E">
        <w:trPr>
          <w:trHeight w:val="315"/>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7F7D35B2" w14:textId="77777777" w:rsidR="00961045" w:rsidRPr="000E5FC7" w:rsidRDefault="00961045">
            <w:pPr>
              <w:jc w:val="center"/>
              <w:rPr>
                <w:color w:val="000000"/>
                <w:sz w:val="22"/>
                <w:szCs w:val="22"/>
              </w:rPr>
            </w:pPr>
            <w:r w:rsidRPr="000E5FC7">
              <w:rPr>
                <w:noProof/>
                <w:color w:val="000000"/>
                <w:sz w:val="22"/>
                <w:szCs w:val="22"/>
              </w:rPr>
              <w:t> </w:t>
            </w:r>
          </w:p>
        </w:tc>
        <w:tc>
          <w:tcPr>
            <w:tcW w:w="1843" w:type="dxa"/>
            <w:tcBorders>
              <w:top w:val="nil"/>
              <w:left w:val="nil"/>
              <w:bottom w:val="single" w:sz="8" w:space="0" w:color="auto"/>
              <w:right w:val="single" w:sz="8" w:space="0" w:color="auto"/>
            </w:tcBorders>
            <w:shd w:val="clear" w:color="auto" w:fill="auto"/>
            <w:vAlign w:val="center"/>
            <w:hideMark/>
          </w:tcPr>
          <w:p w14:paraId="0181DBD0" w14:textId="77777777" w:rsidR="00961045" w:rsidRPr="000E5FC7" w:rsidRDefault="00961045">
            <w:pPr>
              <w:jc w:val="center"/>
              <w:rPr>
                <w:color w:val="000000"/>
                <w:sz w:val="22"/>
                <w:szCs w:val="22"/>
              </w:rPr>
            </w:pPr>
            <w:r w:rsidRPr="000E5FC7">
              <w:rPr>
                <w:noProof/>
                <w:color w:val="000000"/>
                <w:sz w:val="22"/>
                <w:szCs w:val="22"/>
              </w:rPr>
              <w:t>100%</w:t>
            </w:r>
          </w:p>
        </w:tc>
        <w:tc>
          <w:tcPr>
            <w:tcW w:w="2268" w:type="dxa"/>
            <w:tcBorders>
              <w:top w:val="nil"/>
              <w:left w:val="nil"/>
              <w:bottom w:val="single" w:sz="8" w:space="0" w:color="auto"/>
              <w:right w:val="single" w:sz="8" w:space="0" w:color="auto"/>
            </w:tcBorders>
            <w:shd w:val="clear" w:color="auto" w:fill="auto"/>
            <w:vAlign w:val="center"/>
            <w:hideMark/>
          </w:tcPr>
          <w:p w14:paraId="6DDA6EA3" w14:textId="77777777" w:rsidR="00961045" w:rsidRPr="000E5FC7" w:rsidRDefault="00961045">
            <w:pPr>
              <w:jc w:val="center"/>
              <w:rPr>
                <w:color w:val="000000"/>
                <w:sz w:val="22"/>
                <w:szCs w:val="22"/>
              </w:rPr>
            </w:pPr>
            <w:r w:rsidRPr="000E5FC7">
              <w:rPr>
                <w:noProof/>
                <w:color w:val="000000"/>
                <w:sz w:val="22"/>
                <w:szCs w:val="22"/>
              </w:rPr>
              <w:t>99,20%</w:t>
            </w:r>
          </w:p>
        </w:tc>
        <w:tc>
          <w:tcPr>
            <w:tcW w:w="2693" w:type="dxa"/>
            <w:tcBorders>
              <w:top w:val="nil"/>
              <w:left w:val="nil"/>
              <w:bottom w:val="single" w:sz="8" w:space="0" w:color="auto"/>
              <w:right w:val="single" w:sz="8" w:space="0" w:color="auto"/>
            </w:tcBorders>
            <w:shd w:val="clear" w:color="auto" w:fill="auto"/>
            <w:vAlign w:val="center"/>
            <w:hideMark/>
          </w:tcPr>
          <w:p w14:paraId="6FD34645" w14:textId="77777777" w:rsidR="00961045" w:rsidRPr="000E5FC7" w:rsidRDefault="00961045">
            <w:pPr>
              <w:jc w:val="center"/>
              <w:rPr>
                <w:color w:val="000000"/>
                <w:sz w:val="22"/>
                <w:szCs w:val="22"/>
              </w:rPr>
            </w:pPr>
            <w:r w:rsidRPr="000E5FC7">
              <w:rPr>
                <w:noProof/>
                <w:color w:val="000000"/>
                <w:sz w:val="22"/>
                <w:szCs w:val="22"/>
              </w:rPr>
              <w:t>0,80%</w:t>
            </w:r>
          </w:p>
        </w:tc>
      </w:tr>
    </w:tbl>
    <w:p w14:paraId="52DCCAC1" w14:textId="77777777" w:rsidR="00961883" w:rsidRDefault="00961883" w:rsidP="00955B5E">
      <w:pPr>
        <w:jc w:val="both"/>
        <w:rPr>
          <w:b/>
          <w:noProof/>
          <w:sz w:val="22"/>
          <w:szCs w:val="22"/>
        </w:rPr>
      </w:pPr>
    </w:p>
    <w:p w14:paraId="543D9B4C" w14:textId="447DCD7D" w:rsidR="00955B5E" w:rsidRPr="00F14451" w:rsidRDefault="00955B5E" w:rsidP="00F14451">
      <w:pPr>
        <w:pStyle w:val="ListParagraph"/>
        <w:numPr>
          <w:ilvl w:val="0"/>
          <w:numId w:val="28"/>
        </w:numPr>
        <w:jc w:val="both"/>
        <w:rPr>
          <w:rFonts w:ascii="Times New Roman" w:hAnsi="Times New Roman"/>
          <w:b/>
          <w:noProof/>
        </w:rPr>
      </w:pPr>
      <w:r w:rsidRPr="00F14451">
        <w:rPr>
          <w:rFonts w:ascii="Times New Roman" w:hAnsi="Times New Roman"/>
          <w:b/>
          <w:noProof/>
        </w:rPr>
        <w:t>Izgradnja sustava odvodnje otpadnih voda aglomeracije Vrbovec</w:t>
      </w:r>
    </w:p>
    <w:p w14:paraId="0AC496F2" w14:textId="77777777" w:rsidR="00E3790F" w:rsidRPr="00216336" w:rsidRDefault="00E3790F" w:rsidP="00216336">
      <w:pPr>
        <w:pStyle w:val="ListParagraph"/>
        <w:jc w:val="both"/>
        <w:rPr>
          <w:b/>
          <w:noProof/>
        </w:rPr>
      </w:pPr>
    </w:p>
    <w:tbl>
      <w:tblPr>
        <w:tblW w:w="9214" w:type="dxa"/>
        <w:tblLook w:val="04A0" w:firstRow="1" w:lastRow="0" w:firstColumn="1" w:lastColumn="0" w:noHBand="0" w:noVBand="1"/>
      </w:tblPr>
      <w:tblGrid>
        <w:gridCol w:w="2268"/>
        <w:gridCol w:w="2127"/>
        <w:gridCol w:w="2268"/>
        <w:gridCol w:w="2551"/>
      </w:tblGrid>
      <w:tr w:rsidR="005039D4" w14:paraId="5C2F9430" w14:textId="77777777" w:rsidTr="00D215D7">
        <w:trPr>
          <w:trHeight w:val="315"/>
        </w:trPr>
        <w:tc>
          <w:tcPr>
            <w:tcW w:w="2268" w:type="dxa"/>
            <w:tcBorders>
              <w:top w:val="nil"/>
              <w:left w:val="nil"/>
              <w:bottom w:val="single" w:sz="8" w:space="0" w:color="auto"/>
              <w:right w:val="nil"/>
            </w:tcBorders>
            <w:shd w:val="clear" w:color="auto" w:fill="auto"/>
            <w:noWrap/>
            <w:vAlign w:val="bottom"/>
            <w:hideMark/>
          </w:tcPr>
          <w:p w14:paraId="04824687" w14:textId="77777777" w:rsidR="005039D4" w:rsidRDefault="005039D4">
            <w:pPr>
              <w:rPr>
                <w:color w:val="000000"/>
                <w:sz w:val="22"/>
                <w:szCs w:val="22"/>
              </w:rPr>
            </w:pPr>
            <w:r>
              <w:rPr>
                <w:color w:val="000000"/>
                <w:sz w:val="22"/>
                <w:szCs w:val="22"/>
              </w:rPr>
              <w:t> </w:t>
            </w:r>
          </w:p>
        </w:tc>
        <w:tc>
          <w:tcPr>
            <w:tcW w:w="2127" w:type="dxa"/>
            <w:tcBorders>
              <w:top w:val="nil"/>
              <w:left w:val="nil"/>
              <w:bottom w:val="single" w:sz="8" w:space="0" w:color="auto"/>
              <w:right w:val="nil"/>
            </w:tcBorders>
            <w:shd w:val="clear" w:color="auto" w:fill="auto"/>
            <w:noWrap/>
            <w:vAlign w:val="bottom"/>
            <w:hideMark/>
          </w:tcPr>
          <w:p w14:paraId="14D8516F" w14:textId="77777777" w:rsidR="005039D4" w:rsidRDefault="005039D4">
            <w:pPr>
              <w:rPr>
                <w:color w:val="000000"/>
                <w:sz w:val="22"/>
                <w:szCs w:val="22"/>
              </w:rPr>
            </w:pPr>
            <w:r>
              <w:rPr>
                <w:color w:val="000000"/>
                <w:sz w:val="22"/>
                <w:szCs w:val="22"/>
              </w:rPr>
              <w:t> </w:t>
            </w:r>
          </w:p>
        </w:tc>
        <w:tc>
          <w:tcPr>
            <w:tcW w:w="2268" w:type="dxa"/>
            <w:tcBorders>
              <w:top w:val="nil"/>
              <w:left w:val="nil"/>
              <w:bottom w:val="single" w:sz="8" w:space="0" w:color="auto"/>
              <w:right w:val="nil"/>
            </w:tcBorders>
            <w:shd w:val="clear" w:color="auto" w:fill="auto"/>
            <w:noWrap/>
            <w:vAlign w:val="bottom"/>
            <w:hideMark/>
          </w:tcPr>
          <w:p w14:paraId="49B8BF21" w14:textId="77777777" w:rsidR="005039D4" w:rsidRDefault="005039D4">
            <w:pPr>
              <w:rPr>
                <w:color w:val="000000"/>
                <w:sz w:val="22"/>
                <w:szCs w:val="22"/>
              </w:rPr>
            </w:pPr>
            <w:r>
              <w:rPr>
                <w:color w:val="000000"/>
                <w:sz w:val="22"/>
                <w:szCs w:val="22"/>
              </w:rPr>
              <w:t> </w:t>
            </w:r>
          </w:p>
        </w:tc>
        <w:tc>
          <w:tcPr>
            <w:tcW w:w="2551" w:type="dxa"/>
            <w:tcBorders>
              <w:top w:val="nil"/>
              <w:left w:val="nil"/>
              <w:bottom w:val="single" w:sz="8" w:space="0" w:color="auto"/>
              <w:right w:val="nil"/>
            </w:tcBorders>
            <w:shd w:val="clear" w:color="auto" w:fill="auto"/>
            <w:noWrap/>
            <w:vAlign w:val="bottom"/>
            <w:hideMark/>
          </w:tcPr>
          <w:p w14:paraId="4F892A7B" w14:textId="77777777" w:rsidR="005039D4" w:rsidRDefault="005039D4">
            <w:pPr>
              <w:rPr>
                <w:color w:val="000000"/>
                <w:sz w:val="22"/>
                <w:szCs w:val="22"/>
              </w:rPr>
            </w:pPr>
            <w:r>
              <w:rPr>
                <w:color w:val="000000"/>
                <w:sz w:val="22"/>
                <w:szCs w:val="22"/>
              </w:rPr>
              <w:t> </w:t>
            </w:r>
          </w:p>
        </w:tc>
      </w:tr>
      <w:tr w:rsidR="005039D4" w14:paraId="47B551FD" w14:textId="77777777" w:rsidTr="0070359A">
        <w:trPr>
          <w:trHeight w:val="1029"/>
        </w:trPr>
        <w:tc>
          <w:tcPr>
            <w:tcW w:w="2268" w:type="dxa"/>
            <w:tcBorders>
              <w:top w:val="nil"/>
              <w:left w:val="single" w:sz="8" w:space="0" w:color="auto"/>
              <w:bottom w:val="single" w:sz="8" w:space="0" w:color="auto"/>
              <w:right w:val="single" w:sz="8" w:space="0" w:color="auto"/>
            </w:tcBorders>
            <w:shd w:val="clear" w:color="000000" w:fill="DDEBF7"/>
            <w:vAlign w:val="center"/>
            <w:hideMark/>
          </w:tcPr>
          <w:p w14:paraId="2854D7AC" w14:textId="032A3920" w:rsidR="005039D4" w:rsidRDefault="005039D4">
            <w:pPr>
              <w:jc w:val="both"/>
              <w:rPr>
                <w:b/>
                <w:bCs/>
                <w:color w:val="000000"/>
                <w:sz w:val="22"/>
                <w:szCs w:val="22"/>
              </w:rPr>
            </w:pPr>
            <w:r>
              <w:rPr>
                <w:b/>
                <w:bCs/>
                <w:noProof/>
                <w:color w:val="000000"/>
                <w:sz w:val="22"/>
                <w:szCs w:val="22"/>
              </w:rPr>
              <w:t>Izgradnja</w:t>
            </w:r>
            <w:r w:rsidR="00D215D7">
              <w:rPr>
                <w:b/>
                <w:bCs/>
                <w:noProof/>
                <w:color w:val="000000"/>
                <w:sz w:val="22"/>
                <w:szCs w:val="22"/>
              </w:rPr>
              <w:t xml:space="preserve"> </w:t>
            </w:r>
            <w:r>
              <w:rPr>
                <w:b/>
                <w:bCs/>
                <w:noProof/>
                <w:color w:val="000000"/>
                <w:sz w:val="22"/>
                <w:szCs w:val="22"/>
              </w:rPr>
              <w:t>sustava odvodnje</w:t>
            </w:r>
            <w:r w:rsidR="00D215D7">
              <w:rPr>
                <w:b/>
                <w:bCs/>
                <w:noProof/>
                <w:color w:val="000000"/>
                <w:sz w:val="22"/>
                <w:szCs w:val="22"/>
              </w:rPr>
              <w:t xml:space="preserve"> </w:t>
            </w:r>
            <w:r>
              <w:rPr>
                <w:b/>
                <w:bCs/>
                <w:noProof/>
                <w:color w:val="000000"/>
                <w:sz w:val="22"/>
                <w:szCs w:val="22"/>
              </w:rPr>
              <w:t xml:space="preserve">otpadnih voda aglomeracije Vrbovec </w:t>
            </w:r>
          </w:p>
        </w:tc>
        <w:tc>
          <w:tcPr>
            <w:tcW w:w="2127" w:type="dxa"/>
            <w:tcBorders>
              <w:top w:val="nil"/>
              <w:left w:val="nil"/>
              <w:bottom w:val="single" w:sz="8" w:space="0" w:color="auto"/>
              <w:right w:val="single" w:sz="8" w:space="0" w:color="auto"/>
            </w:tcBorders>
            <w:shd w:val="clear" w:color="000000" w:fill="DDEBF7"/>
            <w:vAlign w:val="center"/>
            <w:hideMark/>
          </w:tcPr>
          <w:p w14:paraId="59E299FB" w14:textId="77777777" w:rsidR="005039D4" w:rsidRDefault="005039D4">
            <w:pPr>
              <w:jc w:val="center"/>
              <w:rPr>
                <w:b/>
                <w:bCs/>
                <w:color w:val="000000"/>
                <w:sz w:val="22"/>
                <w:szCs w:val="22"/>
              </w:rPr>
            </w:pPr>
            <w:r>
              <w:rPr>
                <w:b/>
                <w:bCs/>
                <w:noProof/>
                <w:color w:val="000000"/>
                <w:sz w:val="22"/>
                <w:szCs w:val="22"/>
              </w:rPr>
              <w:t>ukupan broj kč</w:t>
            </w:r>
          </w:p>
        </w:tc>
        <w:tc>
          <w:tcPr>
            <w:tcW w:w="2268" w:type="dxa"/>
            <w:tcBorders>
              <w:top w:val="nil"/>
              <w:left w:val="nil"/>
              <w:bottom w:val="single" w:sz="8" w:space="0" w:color="auto"/>
              <w:right w:val="single" w:sz="8" w:space="0" w:color="auto"/>
            </w:tcBorders>
            <w:shd w:val="clear" w:color="000000" w:fill="DDEBF7"/>
            <w:vAlign w:val="center"/>
            <w:hideMark/>
          </w:tcPr>
          <w:p w14:paraId="653A0A5F" w14:textId="77777777" w:rsidR="005039D4" w:rsidRDefault="005039D4">
            <w:pPr>
              <w:jc w:val="center"/>
              <w:rPr>
                <w:b/>
                <w:bCs/>
                <w:color w:val="000000"/>
                <w:sz w:val="22"/>
                <w:szCs w:val="22"/>
              </w:rPr>
            </w:pPr>
            <w:r>
              <w:rPr>
                <w:b/>
                <w:bCs/>
                <w:noProof/>
                <w:color w:val="000000"/>
                <w:sz w:val="22"/>
                <w:szCs w:val="22"/>
              </w:rPr>
              <w:t>riješen broj kč</w:t>
            </w:r>
          </w:p>
        </w:tc>
        <w:tc>
          <w:tcPr>
            <w:tcW w:w="2551" w:type="dxa"/>
            <w:tcBorders>
              <w:top w:val="nil"/>
              <w:left w:val="nil"/>
              <w:bottom w:val="single" w:sz="8" w:space="0" w:color="auto"/>
              <w:right w:val="single" w:sz="8" w:space="0" w:color="auto"/>
            </w:tcBorders>
            <w:shd w:val="clear" w:color="000000" w:fill="DDEBF7"/>
            <w:vAlign w:val="center"/>
            <w:hideMark/>
          </w:tcPr>
          <w:p w14:paraId="7EACD6B1" w14:textId="77777777" w:rsidR="005039D4" w:rsidRDefault="005039D4">
            <w:pPr>
              <w:jc w:val="center"/>
              <w:rPr>
                <w:b/>
                <w:bCs/>
                <w:color w:val="000000"/>
                <w:sz w:val="22"/>
                <w:szCs w:val="22"/>
              </w:rPr>
            </w:pPr>
            <w:r>
              <w:rPr>
                <w:b/>
                <w:bCs/>
                <w:noProof/>
                <w:color w:val="000000"/>
                <w:sz w:val="22"/>
                <w:szCs w:val="22"/>
              </w:rPr>
              <w:t>neriješen broj kč</w:t>
            </w:r>
          </w:p>
        </w:tc>
      </w:tr>
      <w:tr w:rsidR="005039D4" w14:paraId="1DB0FEF6" w14:textId="77777777" w:rsidTr="00EB794B">
        <w:trPr>
          <w:trHeight w:val="90"/>
        </w:trPr>
        <w:tc>
          <w:tcPr>
            <w:tcW w:w="2268" w:type="dxa"/>
            <w:tcBorders>
              <w:top w:val="nil"/>
              <w:left w:val="single" w:sz="8" w:space="0" w:color="auto"/>
              <w:bottom w:val="nil"/>
              <w:right w:val="single" w:sz="8" w:space="0" w:color="auto"/>
            </w:tcBorders>
            <w:shd w:val="clear" w:color="auto" w:fill="auto"/>
            <w:vAlign w:val="center"/>
            <w:hideMark/>
          </w:tcPr>
          <w:p w14:paraId="12174356" w14:textId="77777777" w:rsidR="005039D4" w:rsidRDefault="005039D4">
            <w:pPr>
              <w:rPr>
                <w:b/>
                <w:bCs/>
                <w:color w:val="000000"/>
                <w:sz w:val="22"/>
                <w:szCs w:val="22"/>
              </w:rPr>
            </w:pPr>
            <w:r>
              <w:rPr>
                <w:b/>
                <w:bCs/>
                <w:noProof/>
                <w:color w:val="000000"/>
                <w:sz w:val="22"/>
                <w:szCs w:val="22"/>
              </w:rPr>
              <w:t> </w:t>
            </w:r>
          </w:p>
        </w:tc>
        <w:tc>
          <w:tcPr>
            <w:tcW w:w="2127" w:type="dxa"/>
            <w:tcBorders>
              <w:top w:val="nil"/>
              <w:left w:val="nil"/>
              <w:bottom w:val="nil"/>
              <w:right w:val="single" w:sz="8" w:space="0" w:color="auto"/>
            </w:tcBorders>
            <w:shd w:val="clear" w:color="auto" w:fill="auto"/>
            <w:vAlign w:val="center"/>
            <w:hideMark/>
          </w:tcPr>
          <w:p w14:paraId="217EE75A" w14:textId="77777777" w:rsidR="005039D4" w:rsidRDefault="005039D4">
            <w:pPr>
              <w:jc w:val="center"/>
              <w:rPr>
                <w:b/>
                <w:bCs/>
                <w:color w:val="000000"/>
                <w:sz w:val="22"/>
                <w:szCs w:val="22"/>
              </w:rPr>
            </w:pPr>
            <w:r>
              <w:rPr>
                <w:b/>
                <w:bCs/>
                <w:noProof/>
                <w:color w:val="000000"/>
                <w:sz w:val="22"/>
                <w:szCs w:val="22"/>
              </w:rPr>
              <w:t> </w:t>
            </w:r>
          </w:p>
        </w:tc>
        <w:tc>
          <w:tcPr>
            <w:tcW w:w="2268" w:type="dxa"/>
            <w:tcBorders>
              <w:top w:val="nil"/>
              <w:left w:val="nil"/>
              <w:bottom w:val="nil"/>
              <w:right w:val="single" w:sz="8" w:space="0" w:color="auto"/>
            </w:tcBorders>
            <w:shd w:val="clear" w:color="auto" w:fill="auto"/>
            <w:vAlign w:val="center"/>
            <w:hideMark/>
          </w:tcPr>
          <w:p w14:paraId="1C7E2883" w14:textId="77777777" w:rsidR="005039D4" w:rsidRDefault="005039D4">
            <w:pPr>
              <w:jc w:val="center"/>
              <w:rPr>
                <w:b/>
                <w:bCs/>
                <w:color w:val="000000"/>
                <w:sz w:val="22"/>
                <w:szCs w:val="22"/>
              </w:rPr>
            </w:pPr>
            <w:r>
              <w:rPr>
                <w:b/>
                <w:bCs/>
                <w:noProof/>
                <w:color w:val="000000"/>
                <w:sz w:val="22"/>
                <w:szCs w:val="22"/>
              </w:rPr>
              <w:t> </w:t>
            </w:r>
          </w:p>
        </w:tc>
        <w:tc>
          <w:tcPr>
            <w:tcW w:w="2551" w:type="dxa"/>
            <w:tcBorders>
              <w:top w:val="nil"/>
              <w:left w:val="nil"/>
              <w:bottom w:val="nil"/>
              <w:right w:val="single" w:sz="8" w:space="0" w:color="auto"/>
            </w:tcBorders>
            <w:shd w:val="clear" w:color="auto" w:fill="auto"/>
            <w:vAlign w:val="center"/>
            <w:hideMark/>
          </w:tcPr>
          <w:p w14:paraId="2EE4E1A3" w14:textId="77777777" w:rsidR="005039D4" w:rsidRDefault="005039D4">
            <w:pPr>
              <w:jc w:val="center"/>
              <w:rPr>
                <w:b/>
                <w:bCs/>
                <w:color w:val="000000"/>
                <w:sz w:val="22"/>
                <w:szCs w:val="22"/>
              </w:rPr>
            </w:pPr>
            <w:r>
              <w:rPr>
                <w:b/>
                <w:bCs/>
                <w:noProof/>
                <w:color w:val="000000"/>
                <w:sz w:val="22"/>
                <w:szCs w:val="22"/>
              </w:rPr>
              <w:t> </w:t>
            </w:r>
          </w:p>
        </w:tc>
      </w:tr>
      <w:tr w:rsidR="005039D4" w14:paraId="6D913853" w14:textId="77777777" w:rsidTr="004F43A3">
        <w:trPr>
          <w:trHeight w:val="228"/>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2A31E78E" w14:textId="77777777" w:rsidR="005039D4" w:rsidRPr="000E5FC7" w:rsidRDefault="005039D4">
            <w:pPr>
              <w:jc w:val="center"/>
              <w:rPr>
                <w:color w:val="000000"/>
                <w:sz w:val="22"/>
                <w:szCs w:val="22"/>
              </w:rPr>
            </w:pPr>
            <w:r w:rsidRPr="000E5FC7">
              <w:rPr>
                <w:noProof/>
                <w:color w:val="000000"/>
                <w:sz w:val="22"/>
                <w:szCs w:val="22"/>
              </w:rPr>
              <w:t>UKUPNO:</w:t>
            </w:r>
          </w:p>
        </w:tc>
        <w:tc>
          <w:tcPr>
            <w:tcW w:w="2127" w:type="dxa"/>
            <w:tcBorders>
              <w:top w:val="nil"/>
              <w:left w:val="nil"/>
              <w:bottom w:val="single" w:sz="8" w:space="0" w:color="auto"/>
              <w:right w:val="single" w:sz="8" w:space="0" w:color="auto"/>
            </w:tcBorders>
            <w:shd w:val="clear" w:color="auto" w:fill="auto"/>
            <w:vAlign w:val="center"/>
            <w:hideMark/>
          </w:tcPr>
          <w:p w14:paraId="578CF14D" w14:textId="77777777" w:rsidR="005039D4" w:rsidRPr="000E5FC7" w:rsidRDefault="005039D4">
            <w:pPr>
              <w:jc w:val="center"/>
              <w:rPr>
                <w:color w:val="000000"/>
                <w:sz w:val="22"/>
                <w:szCs w:val="22"/>
              </w:rPr>
            </w:pPr>
            <w:r w:rsidRPr="000E5FC7">
              <w:rPr>
                <w:noProof/>
                <w:color w:val="000000"/>
                <w:sz w:val="22"/>
                <w:szCs w:val="22"/>
              </w:rPr>
              <w:t>229</w:t>
            </w:r>
          </w:p>
        </w:tc>
        <w:tc>
          <w:tcPr>
            <w:tcW w:w="2268" w:type="dxa"/>
            <w:tcBorders>
              <w:top w:val="nil"/>
              <w:left w:val="nil"/>
              <w:bottom w:val="single" w:sz="8" w:space="0" w:color="auto"/>
              <w:right w:val="single" w:sz="8" w:space="0" w:color="auto"/>
            </w:tcBorders>
            <w:shd w:val="clear" w:color="auto" w:fill="auto"/>
            <w:vAlign w:val="center"/>
            <w:hideMark/>
          </w:tcPr>
          <w:p w14:paraId="5511F216" w14:textId="77777777" w:rsidR="005039D4" w:rsidRPr="000E5FC7" w:rsidRDefault="005039D4">
            <w:pPr>
              <w:jc w:val="center"/>
              <w:rPr>
                <w:color w:val="000000"/>
                <w:sz w:val="22"/>
                <w:szCs w:val="22"/>
              </w:rPr>
            </w:pPr>
            <w:r w:rsidRPr="000E5FC7">
              <w:rPr>
                <w:noProof/>
                <w:color w:val="000000"/>
                <w:sz w:val="22"/>
                <w:szCs w:val="22"/>
              </w:rPr>
              <w:t>209</w:t>
            </w:r>
          </w:p>
        </w:tc>
        <w:tc>
          <w:tcPr>
            <w:tcW w:w="2551" w:type="dxa"/>
            <w:tcBorders>
              <w:top w:val="nil"/>
              <w:left w:val="nil"/>
              <w:bottom w:val="single" w:sz="8" w:space="0" w:color="auto"/>
              <w:right w:val="single" w:sz="8" w:space="0" w:color="auto"/>
            </w:tcBorders>
            <w:shd w:val="clear" w:color="auto" w:fill="auto"/>
            <w:vAlign w:val="center"/>
            <w:hideMark/>
          </w:tcPr>
          <w:p w14:paraId="2C810B0A" w14:textId="77777777" w:rsidR="005039D4" w:rsidRPr="000E5FC7" w:rsidRDefault="005039D4">
            <w:pPr>
              <w:jc w:val="center"/>
              <w:rPr>
                <w:color w:val="000000"/>
                <w:sz w:val="22"/>
                <w:szCs w:val="22"/>
              </w:rPr>
            </w:pPr>
            <w:r w:rsidRPr="000E5FC7">
              <w:rPr>
                <w:noProof/>
                <w:color w:val="000000"/>
                <w:sz w:val="22"/>
                <w:szCs w:val="22"/>
              </w:rPr>
              <w:t>20</w:t>
            </w:r>
          </w:p>
        </w:tc>
      </w:tr>
      <w:tr w:rsidR="005039D4" w14:paraId="03565442" w14:textId="77777777" w:rsidTr="0070359A">
        <w:trPr>
          <w:trHeight w:val="344"/>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772AC31B" w14:textId="77777777" w:rsidR="005039D4" w:rsidRPr="000E5FC7" w:rsidRDefault="005039D4">
            <w:pPr>
              <w:jc w:val="center"/>
              <w:rPr>
                <w:color w:val="000000"/>
                <w:sz w:val="22"/>
                <w:szCs w:val="22"/>
              </w:rPr>
            </w:pPr>
            <w:r w:rsidRPr="000E5FC7">
              <w:rPr>
                <w:noProof/>
                <w:color w:val="000000"/>
                <w:sz w:val="22"/>
                <w:szCs w:val="22"/>
              </w:rPr>
              <w:t> </w:t>
            </w:r>
          </w:p>
        </w:tc>
        <w:tc>
          <w:tcPr>
            <w:tcW w:w="2127" w:type="dxa"/>
            <w:tcBorders>
              <w:top w:val="nil"/>
              <w:left w:val="nil"/>
              <w:bottom w:val="single" w:sz="8" w:space="0" w:color="auto"/>
              <w:right w:val="single" w:sz="8" w:space="0" w:color="auto"/>
            </w:tcBorders>
            <w:shd w:val="clear" w:color="auto" w:fill="auto"/>
            <w:vAlign w:val="center"/>
            <w:hideMark/>
          </w:tcPr>
          <w:p w14:paraId="3E8BE5DC" w14:textId="77777777" w:rsidR="005039D4" w:rsidRPr="000E5FC7" w:rsidRDefault="005039D4">
            <w:pPr>
              <w:jc w:val="center"/>
              <w:rPr>
                <w:color w:val="000000"/>
                <w:sz w:val="22"/>
                <w:szCs w:val="22"/>
              </w:rPr>
            </w:pPr>
            <w:r w:rsidRPr="000E5FC7">
              <w:rPr>
                <w:noProof/>
                <w:color w:val="000000"/>
                <w:sz w:val="22"/>
                <w:szCs w:val="22"/>
              </w:rPr>
              <w:t>100%</w:t>
            </w:r>
          </w:p>
        </w:tc>
        <w:tc>
          <w:tcPr>
            <w:tcW w:w="2268" w:type="dxa"/>
            <w:tcBorders>
              <w:top w:val="nil"/>
              <w:left w:val="nil"/>
              <w:bottom w:val="single" w:sz="8" w:space="0" w:color="auto"/>
              <w:right w:val="single" w:sz="8" w:space="0" w:color="auto"/>
            </w:tcBorders>
            <w:shd w:val="clear" w:color="auto" w:fill="auto"/>
            <w:vAlign w:val="center"/>
            <w:hideMark/>
          </w:tcPr>
          <w:p w14:paraId="17FDF6ED" w14:textId="77777777" w:rsidR="005039D4" w:rsidRPr="000E5FC7" w:rsidRDefault="005039D4">
            <w:pPr>
              <w:jc w:val="center"/>
              <w:rPr>
                <w:color w:val="000000"/>
                <w:sz w:val="22"/>
                <w:szCs w:val="22"/>
              </w:rPr>
            </w:pPr>
            <w:r w:rsidRPr="000E5FC7">
              <w:rPr>
                <w:noProof/>
                <w:color w:val="000000"/>
                <w:sz w:val="22"/>
                <w:szCs w:val="22"/>
              </w:rPr>
              <w:t>91,26%</w:t>
            </w:r>
          </w:p>
        </w:tc>
        <w:tc>
          <w:tcPr>
            <w:tcW w:w="2551" w:type="dxa"/>
            <w:tcBorders>
              <w:top w:val="nil"/>
              <w:left w:val="nil"/>
              <w:bottom w:val="single" w:sz="8" w:space="0" w:color="auto"/>
              <w:right w:val="single" w:sz="8" w:space="0" w:color="auto"/>
            </w:tcBorders>
            <w:shd w:val="clear" w:color="auto" w:fill="auto"/>
            <w:vAlign w:val="center"/>
            <w:hideMark/>
          </w:tcPr>
          <w:p w14:paraId="04F698F3" w14:textId="77777777" w:rsidR="005039D4" w:rsidRPr="000E5FC7" w:rsidRDefault="005039D4">
            <w:pPr>
              <w:jc w:val="center"/>
              <w:rPr>
                <w:color w:val="000000"/>
                <w:sz w:val="22"/>
                <w:szCs w:val="22"/>
              </w:rPr>
            </w:pPr>
            <w:r w:rsidRPr="000E5FC7">
              <w:rPr>
                <w:noProof/>
                <w:color w:val="000000"/>
                <w:sz w:val="22"/>
                <w:szCs w:val="22"/>
              </w:rPr>
              <w:t>8,74%</w:t>
            </w:r>
          </w:p>
        </w:tc>
      </w:tr>
    </w:tbl>
    <w:p w14:paraId="3C2255EE" w14:textId="77777777" w:rsidR="00955B5E" w:rsidRDefault="00955B5E" w:rsidP="00955B5E">
      <w:pPr>
        <w:jc w:val="both"/>
        <w:rPr>
          <w:b/>
          <w:noProof/>
          <w:sz w:val="22"/>
          <w:szCs w:val="22"/>
        </w:rPr>
      </w:pPr>
    </w:p>
    <w:p w14:paraId="39E5529C" w14:textId="77777777" w:rsidR="00E17A0F" w:rsidRPr="006B1F8D" w:rsidRDefault="00E17A0F" w:rsidP="00955B5E">
      <w:pPr>
        <w:jc w:val="both"/>
        <w:rPr>
          <w:b/>
          <w:noProof/>
          <w:sz w:val="22"/>
          <w:szCs w:val="22"/>
        </w:rPr>
      </w:pPr>
    </w:p>
    <w:p w14:paraId="1C173408" w14:textId="06D7D853" w:rsidR="00955B5E" w:rsidRPr="006B1F8D" w:rsidRDefault="00955B5E" w:rsidP="00955B5E">
      <w:pPr>
        <w:jc w:val="both"/>
        <w:rPr>
          <w:b/>
          <w:sz w:val="22"/>
          <w:szCs w:val="22"/>
        </w:rPr>
      </w:pPr>
      <w:r w:rsidRPr="006B1F8D">
        <w:rPr>
          <w:b/>
          <w:noProof/>
          <w:sz w:val="22"/>
          <w:szCs w:val="22"/>
        </w:rPr>
        <w:lastRenderedPageBreak/>
        <w:t xml:space="preserve">4) </w:t>
      </w:r>
      <w:r w:rsidR="00F14451">
        <w:rPr>
          <w:b/>
          <w:noProof/>
          <w:sz w:val="22"/>
          <w:szCs w:val="22"/>
        </w:rPr>
        <w:t>Regionalni vodoopskrbni sustav - Zagreb Istok</w:t>
      </w:r>
    </w:p>
    <w:tbl>
      <w:tblPr>
        <w:tblW w:w="9639" w:type="dxa"/>
        <w:tblLook w:val="04A0" w:firstRow="1" w:lastRow="0" w:firstColumn="1" w:lastColumn="0" w:noHBand="0" w:noVBand="1"/>
      </w:tblPr>
      <w:tblGrid>
        <w:gridCol w:w="3402"/>
        <w:gridCol w:w="2127"/>
        <w:gridCol w:w="2126"/>
        <w:gridCol w:w="1984"/>
      </w:tblGrid>
      <w:tr w:rsidR="00FF7736" w14:paraId="2CB6D07D" w14:textId="77777777" w:rsidTr="0095527E">
        <w:trPr>
          <w:trHeight w:val="315"/>
        </w:trPr>
        <w:tc>
          <w:tcPr>
            <w:tcW w:w="3402" w:type="dxa"/>
            <w:tcBorders>
              <w:top w:val="nil"/>
              <w:left w:val="nil"/>
              <w:bottom w:val="nil"/>
              <w:right w:val="nil"/>
            </w:tcBorders>
            <w:shd w:val="clear" w:color="auto" w:fill="auto"/>
            <w:noWrap/>
            <w:vAlign w:val="bottom"/>
            <w:hideMark/>
          </w:tcPr>
          <w:p w14:paraId="2BD33D8F" w14:textId="77777777" w:rsidR="00FF7736" w:rsidRDefault="00FF7736">
            <w:pPr>
              <w:rPr>
                <w:sz w:val="20"/>
                <w:szCs w:val="20"/>
              </w:rPr>
            </w:pPr>
          </w:p>
        </w:tc>
        <w:tc>
          <w:tcPr>
            <w:tcW w:w="2127" w:type="dxa"/>
            <w:tcBorders>
              <w:top w:val="nil"/>
              <w:left w:val="nil"/>
              <w:bottom w:val="nil"/>
              <w:right w:val="nil"/>
            </w:tcBorders>
            <w:shd w:val="clear" w:color="auto" w:fill="auto"/>
            <w:noWrap/>
            <w:vAlign w:val="bottom"/>
            <w:hideMark/>
          </w:tcPr>
          <w:p w14:paraId="61ED597C" w14:textId="77777777" w:rsidR="00FF7736" w:rsidRDefault="00FF7736">
            <w:pPr>
              <w:rPr>
                <w:sz w:val="20"/>
                <w:szCs w:val="20"/>
              </w:rPr>
            </w:pPr>
          </w:p>
        </w:tc>
        <w:tc>
          <w:tcPr>
            <w:tcW w:w="2126" w:type="dxa"/>
            <w:tcBorders>
              <w:top w:val="nil"/>
              <w:left w:val="nil"/>
              <w:bottom w:val="nil"/>
              <w:right w:val="nil"/>
            </w:tcBorders>
            <w:shd w:val="clear" w:color="auto" w:fill="auto"/>
            <w:noWrap/>
            <w:vAlign w:val="bottom"/>
            <w:hideMark/>
          </w:tcPr>
          <w:p w14:paraId="698ECF46" w14:textId="77777777" w:rsidR="00FF7736" w:rsidRDefault="00FF7736">
            <w:pPr>
              <w:rPr>
                <w:sz w:val="20"/>
                <w:szCs w:val="20"/>
              </w:rPr>
            </w:pPr>
          </w:p>
        </w:tc>
        <w:tc>
          <w:tcPr>
            <w:tcW w:w="1984" w:type="dxa"/>
            <w:tcBorders>
              <w:top w:val="nil"/>
              <w:left w:val="nil"/>
              <w:bottom w:val="nil"/>
              <w:right w:val="nil"/>
            </w:tcBorders>
            <w:shd w:val="clear" w:color="auto" w:fill="auto"/>
            <w:noWrap/>
            <w:vAlign w:val="bottom"/>
            <w:hideMark/>
          </w:tcPr>
          <w:p w14:paraId="26B2997B" w14:textId="77777777" w:rsidR="00FF7736" w:rsidRDefault="00FF7736">
            <w:pPr>
              <w:rPr>
                <w:sz w:val="20"/>
                <w:szCs w:val="20"/>
              </w:rPr>
            </w:pPr>
          </w:p>
        </w:tc>
      </w:tr>
      <w:tr w:rsidR="00FF7736" w14:paraId="5D2E623A" w14:textId="77777777" w:rsidTr="0095527E">
        <w:trPr>
          <w:trHeight w:val="300"/>
        </w:trPr>
        <w:tc>
          <w:tcPr>
            <w:tcW w:w="3402" w:type="dxa"/>
            <w:tcBorders>
              <w:top w:val="single" w:sz="8" w:space="0" w:color="000000"/>
              <w:left w:val="single" w:sz="8" w:space="0" w:color="000000"/>
              <w:bottom w:val="nil"/>
              <w:right w:val="single" w:sz="8" w:space="0" w:color="000000"/>
            </w:tcBorders>
            <w:shd w:val="clear" w:color="000000" w:fill="DDEBF7"/>
            <w:vAlign w:val="bottom"/>
            <w:hideMark/>
          </w:tcPr>
          <w:p w14:paraId="7C6905DA" w14:textId="77777777" w:rsidR="00FF7736" w:rsidRDefault="00FF7736">
            <w:pPr>
              <w:jc w:val="center"/>
              <w:rPr>
                <w:b/>
                <w:bCs/>
                <w:color w:val="000000"/>
                <w:sz w:val="22"/>
                <w:szCs w:val="22"/>
              </w:rPr>
            </w:pPr>
            <w:r>
              <w:rPr>
                <w:b/>
                <w:bCs/>
                <w:color w:val="000000"/>
                <w:sz w:val="22"/>
                <w:szCs w:val="22"/>
              </w:rPr>
              <w:t> </w:t>
            </w:r>
          </w:p>
        </w:tc>
        <w:tc>
          <w:tcPr>
            <w:tcW w:w="2127" w:type="dxa"/>
            <w:tcBorders>
              <w:top w:val="single" w:sz="8" w:space="0" w:color="000000"/>
              <w:left w:val="nil"/>
              <w:bottom w:val="nil"/>
              <w:right w:val="single" w:sz="8" w:space="0" w:color="000000"/>
            </w:tcBorders>
            <w:shd w:val="clear" w:color="000000" w:fill="DDEBF7"/>
            <w:vAlign w:val="bottom"/>
            <w:hideMark/>
          </w:tcPr>
          <w:p w14:paraId="6412701C" w14:textId="77777777" w:rsidR="00FF7736" w:rsidRDefault="00FF7736">
            <w:pPr>
              <w:jc w:val="center"/>
              <w:rPr>
                <w:b/>
                <w:bCs/>
                <w:color w:val="000000"/>
                <w:sz w:val="22"/>
                <w:szCs w:val="22"/>
              </w:rPr>
            </w:pPr>
            <w:r>
              <w:rPr>
                <w:b/>
                <w:bCs/>
                <w:color w:val="000000"/>
                <w:sz w:val="22"/>
                <w:szCs w:val="22"/>
              </w:rPr>
              <w:t> </w:t>
            </w:r>
          </w:p>
        </w:tc>
        <w:tc>
          <w:tcPr>
            <w:tcW w:w="2126" w:type="dxa"/>
            <w:tcBorders>
              <w:top w:val="single" w:sz="8" w:space="0" w:color="000000"/>
              <w:left w:val="nil"/>
              <w:bottom w:val="nil"/>
              <w:right w:val="single" w:sz="8" w:space="0" w:color="000000"/>
            </w:tcBorders>
            <w:shd w:val="clear" w:color="000000" w:fill="DDEBF7"/>
            <w:vAlign w:val="bottom"/>
            <w:hideMark/>
          </w:tcPr>
          <w:p w14:paraId="3263BC03" w14:textId="77777777" w:rsidR="00FF7736" w:rsidRDefault="00FF7736">
            <w:pPr>
              <w:jc w:val="center"/>
              <w:rPr>
                <w:b/>
                <w:bCs/>
                <w:color w:val="000000"/>
                <w:sz w:val="22"/>
                <w:szCs w:val="22"/>
              </w:rPr>
            </w:pPr>
            <w:r>
              <w:rPr>
                <w:b/>
                <w:bCs/>
                <w:color w:val="000000"/>
                <w:sz w:val="22"/>
                <w:szCs w:val="22"/>
              </w:rPr>
              <w:t> </w:t>
            </w:r>
          </w:p>
        </w:tc>
        <w:tc>
          <w:tcPr>
            <w:tcW w:w="1984" w:type="dxa"/>
            <w:tcBorders>
              <w:top w:val="single" w:sz="8" w:space="0" w:color="000000"/>
              <w:left w:val="nil"/>
              <w:bottom w:val="nil"/>
              <w:right w:val="single" w:sz="8" w:space="0" w:color="000000"/>
            </w:tcBorders>
            <w:shd w:val="clear" w:color="000000" w:fill="DDEBF7"/>
            <w:vAlign w:val="bottom"/>
            <w:hideMark/>
          </w:tcPr>
          <w:p w14:paraId="373090C3" w14:textId="77777777" w:rsidR="00FF7736" w:rsidRDefault="00FF7736">
            <w:pPr>
              <w:jc w:val="center"/>
              <w:rPr>
                <w:b/>
                <w:bCs/>
                <w:color w:val="000000"/>
                <w:sz w:val="22"/>
                <w:szCs w:val="22"/>
              </w:rPr>
            </w:pPr>
            <w:r>
              <w:rPr>
                <w:b/>
                <w:bCs/>
                <w:color w:val="000000"/>
                <w:sz w:val="22"/>
                <w:szCs w:val="22"/>
              </w:rPr>
              <w:t> </w:t>
            </w:r>
          </w:p>
        </w:tc>
      </w:tr>
      <w:tr w:rsidR="00FF7736" w14:paraId="3FA386A7" w14:textId="77777777" w:rsidTr="0095527E">
        <w:trPr>
          <w:trHeight w:val="315"/>
        </w:trPr>
        <w:tc>
          <w:tcPr>
            <w:tcW w:w="3402" w:type="dxa"/>
            <w:tcBorders>
              <w:top w:val="nil"/>
              <w:left w:val="single" w:sz="8" w:space="0" w:color="000000"/>
              <w:bottom w:val="single" w:sz="8" w:space="0" w:color="000000"/>
              <w:right w:val="single" w:sz="8" w:space="0" w:color="000000"/>
            </w:tcBorders>
            <w:shd w:val="clear" w:color="000000" w:fill="DDEBF7"/>
            <w:vAlign w:val="bottom"/>
            <w:hideMark/>
          </w:tcPr>
          <w:p w14:paraId="577B3FA8" w14:textId="77777777" w:rsidR="00FF7736" w:rsidRDefault="00FF7736">
            <w:pPr>
              <w:jc w:val="center"/>
              <w:rPr>
                <w:b/>
                <w:bCs/>
                <w:color w:val="000000"/>
                <w:sz w:val="22"/>
                <w:szCs w:val="22"/>
              </w:rPr>
            </w:pPr>
            <w:r>
              <w:rPr>
                <w:b/>
                <w:bCs/>
                <w:color w:val="000000"/>
                <w:sz w:val="22"/>
                <w:szCs w:val="22"/>
              </w:rPr>
              <w:t>Projekt</w:t>
            </w:r>
          </w:p>
        </w:tc>
        <w:tc>
          <w:tcPr>
            <w:tcW w:w="2127" w:type="dxa"/>
            <w:tcBorders>
              <w:top w:val="nil"/>
              <w:left w:val="nil"/>
              <w:bottom w:val="single" w:sz="8" w:space="0" w:color="000000"/>
              <w:right w:val="single" w:sz="8" w:space="0" w:color="000000"/>
            </w:tcBorders>
            <w:shd w:val="clear" w:color="000000" w:fill="DDEBF7"/>
            <w:vAlign w:val="bottom"/>
            <w:hideMark/>
          </w:tcPr>
          <w:p w14:paraId="2E460226" w14:textId="77777777" w:rsidR="00FF7736" w:rsidRDefault="00FF7736">
            <w:pPr>
              <w:jc w:val="center"/>
              <w:rPr>
                <w:b/>
                <w:bCs/>
                <w:color w:val="000000"/>
                <w:sz w:val="22"/>
                <w:szCs w:val="22"/>
              </w:rPr>
            </w:pPr>
            <w:r>
              <w:rPr>
                <w:b/>
                <w:bCs/>
                <w:color w:val="000000"/>
                <w:sz w:val="22"/>
                <w:szCs w:val="22"/>
              </w:rPr>
              <w:t xml:space="preserve">Ukupan broj </w:t>
            </w:r>
            <w:proofErr w:type="spellStart"/>
            <w:r>
              <w:rPr>
                <w:b/>
                <w:bCs/>
                <w:color w:val="000000"/>
                <w:sz w:val="22"/>
                <w:szCs w:val="22"/>
              </w:rPr>
              <w:t>kč</w:t>
            </w:r>
            <w:proofErr w:type="spellEnd"/>
          </w:p>
        </w:tc>
        <w:tc>
          <w:tcPr>
            <w:tcW w:w="2126" w:type="dxa"/>
            <w:tcBorders>
              <w:top w:val="nil"/>
              <w:left w:val="nil"/>
              <w:bottom w:val="single" w:sz="8" w:space="0" w:color="000000"/>
              <w:right w:val="single" w:sz="8" w:space="0" w:color="000000"/>
            </w:tcBorders>
            <w:shd w:val="clear" w:color="000000" w:fill="DDEBF7"/>
            <w:vAlign w:val="bottom"/>
            <w:hideMark/>
          </w:tcPr>
          <w:p w14:paraId="4ECD37C8" w14:textId="77777777" w:rsidR="00FF7736" w:rsidRDefault="00FF7736">
            <w:pPr>
              <w:jc w:val="center"/>
              <w:rPr>
                <w:b/>
                <w:bCs/>
                <w:color w:val="000000"/>
                <w:sz w:val="22"/>
                <w:szCs w:val="22"/>
              </w:rPr>
            </w:pPr>
            <w:r>
              <w:rPr>
                <w:b/>
                <w:bCs/>
                <w:color w:val="000000"/>
                <w:sz w:val="22"/>
                <w:szCs w:val="22"/>
              </w:rPr>
              <w:t xml:space="preserve">Riješen broj </w:t>
            </w:r>
            <w:proofErr w:type="spellStart"/>
            <w:r>
              <w:rPr>
                <w:b/>
                <w:bCs/>
                <w:color w:val="000000"/>
                <w:sz w:val="22"/>
                <w:szCs w:val="22"/>
              </w:rPr>
              <w:t>kč</w:t>
            </w:r>
            <w:proofErr w:type="spellEnd"/>
          </w:p>
        </w:tc>
        <w:tc>
          <w:tcPr>
            <w:tcW w:w="1984" w:type="dxa"/>
            <w:tcBorders>
              <w:top w:val="nil"/>
              <w:left w:val="nil"/>
              <w:bottom w:val="single" w:sz="8" w:space="0" w:color="000000"/>
              <w:right w:val="single" w:sz="8" w:space="0" w:color="000000"/>
            </w:tcBorders>
            <w:shd w:val="clear" w:color="000000" w:fill="DDEBF7"/>
            <w:vAlign w:val="bottom"/>
            <w:hideMark/>
          </w:tcPr>
          <w:p w14:paraId="31E1D48A" w14:textId="77777777" w:rsidR="00FF7736" w:rsidRDefault="00FF7736">
            <w:pPr>
              <w:jc w:val="center"/>
              <w:rPr>
                <w:b/>
                <w:bCs/>
                <w:color w:val="000000"/>
                <w:sz w:val="22"/>
                <w:szCs w:val="22"/>
              </w:rPr>
            </w:pPr>
            <w:r>
              <w:rPr>
                <w:b/>
                <w:bCs/>
                <w:color w:val="000000"/>
                <w:sz w:val="22"/>
                <w:szCs w:val="22"/>
              </w:rPr>
              <w:t xml:space="preserve">Neriješen broj </w:t>
            </w:r>
            <w:proofErr w:type="spellStart"/>
            <w:r>
              <w:rPr>
                <w:b/>
                <w:bCs/>
                <w:color w:val="000000"/>
                <w:sz w:val="22"/>
                <w:szCs w:val="22"/>
              </w:rPr>
              <w:t>kč</w:t>
            </w:r>
            <w:proofErr w:type="spellEnd"/>
          </w:p>
        </w:tc>
      </w:tr>
      <w:tr w:rsidR="00FF7736" w14:paraId="171B4AB1" w14:textId="77777777" w:rsidTr="00476580">
        <w:trPr>
          <w:trHeight w:val="347"/>
        </w:trPr>
        <w:tc>
          <w:tcPr>
            <w:tcW w:w="3402" w:type="dxa"/>
            <w:tcBorders>
              <w:top w:val="nil"/>
              <w:left w:val="single" w:sz="8" w:space="0" w:color="000000"/>
              <w:bottom w:val="single" w:sz="8" w:space="0" w:color="000000"/>
              <w:right w:val="single" w:sz="8" w:space="0" w:color="000000"/>
            </w:tcBorders>
            <w:shd w:val="clear" w:color="auto" w:fill="auto"/>
            <w:vAlign w:val="bottom"/>
            <w:hideMark/>
          </w:tcPr>
          <w:p w14:paraId="4CC018BE" w14:textId="77777777" w:rsidR="00FF7736" w:rsidRDefault="00FF7736">
            <w:pPr>
              <w:rPr>
                <w:color w:val="000000"/>
                <w:sz w:val="22"/>
                <w:szCs w:val="22"/>
              </w:rPr>
            </w:pPr>
            <w:r>
              <w:rPr>
                <w:color w:val="000000"/>
                <w:sz w:val="22"/>
                <w:szCs w:val="22"/>
              </w:rPr>
              <w:t>RVS Dugo Selo</w:t>
            </w:r>
          </w:p>
        </w:tc>
        <w:tc>
          <w:tcPr>
            <w:tcW w:w="2127" w:type="dxa"/>
            <w:tcBorders>
              <w:top w:val="nil"/>
              <w:left w:val="nil"/>
              <w:bottom w:val="single" w:sz="8" w:space="0" w:color="000000"/>
              <w:right w:val="single" w:sz="8" w:space="0" w:color="000000"/>
            </w:tcBorders>
            <w:shd w:val="clear" w:color="auto" w:fill="auto"/>
            <w:vAlign w:val="center"/>
            <w:hideMark/>
          </w:tcPr>
          <w:p w14:paraId="00820CD1" w14:textId="77777777" w:rsidR="00FF7736" w:rsidRDefault="00FF7736">
            <w:pPr>
              <w:jc w:val="center"/>
              <w:rPr>
                <w:color w:val="000000"/>
                <w:sz w:val="22"/>
                <w:szCs w:val="22"/>
              </w:rPr>
            </w:pPr>
            <w:r>
              <w:rPr>
                <w:color w:val="000000"/>
                <w:sz w:val="22"/>
                <w:szCs w:val="22"/>
              </w:rPr>
              <w:t>332</w:t>
            </w:r>
          </w:p>
        </w:tc>
        <w:tc>
          <w:tcPr>
            <w:tcW w:w="2126" w:type="dxa"/>
            <w:tcBorders>
              <w:top w:val="nil"/>
              <w:left w:val="nil"/>
              <w:bottom w:val="single" w:sz="8" w:space="0" w:color="000000"/>
              <w:right w:val="single" w:sz="8" w:space="0" w:color="000000"/>
            </w:tcBorders>
            <w:shd w:val="clear" w:color="auto" w:fill="auto"/>
            <w:vAlign w:val="center"/>
            <w:hideMark/>
          </w:tcPr>
          <w:p w14:paraId="18324E99" w14:textId="77777777" w:rsidR="00FF7736" w:rsidRDefault="00FF7736">
            <w:pPr>
              <w:jc w:val="center"/>
              <w:rPr>
                <w:color w:val="000000"/>
                <w:sz w:val="22"/>
                <w:szCs w:val="22"/>
              </w:rPr>
            </w:pPr>
            <w:r>
              <w:rPr>
                <w:color w:val="000000"/>
                <w:sz w:val="22"/>
                <w:szCs w:val="22"/>
              </w:rPr>
              <w:t>328</w:t>
            </w:r>
          </w:p>
        </w:tc>
        <w:tc>
          <w:tcPr>
            <w:tcW w:w="1984" w:type="dxa"/>
            <w:tcBorders>
              <w:top w:val="nil"/>
              <w:left w:val="nil"/>
              <w:bottom w:val="single" w:sz="8" w:space="0" w:color="000000"/>
              <w:right w:val="single" w:sz="8" w:space="0" w:color="000000"/>
            </w:tcBorders>
            <w:shd w:val="clear" w:color="auto" w:fill="auto"/>
            <w:vAlign w:val="center"/>
            <w:hideMark/>
          </w:tcPr>
          <w:p w14:paraId="5CFDFE8D" w14:textId="77777777" w:rsidR="00FF7736" w:rsidRDefault="00FF7736">
            <w:pPr>
              <w:jc w:val="center"/>
              <w:rPr>
                <w:color w:val="000000"/>
                <w:sz w:val="22"/>
                <w:szCs w:val="22"/>
              </w:rPr>
            </w:pPr>
            <w:r>
              <w:rPr>
                <w:color w:val="000000"/>
                <w:sz w:val="22"/>
                <w:szCs w:val="22"/>
              </w:rPr>
              <w:t>4</w:t>
            </w:r>
          </w:p>
        </w:tc>
      </w:tr>
      <w:tr w:rsidR="00FF7736" w14:paraId="226E5153" w14:textId="77777777" w:rsidTr="00373C96">
        <w:trPr>
          <w:trHeight w:val="408"/>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360B534" w14:textId="77777777" w:rsidR="00FF7736" w:rsidRDefault="00FF7736">
            <w:pPr>
              <w:rPr>
                <w:color w:val="000000"/>
                <w:sz w:val="22"/>
                <w:szCs w:val="22"/>
              </w:rPr>
            </w:pPr>
            <w:r>
              <w:rPr>
                <w:color w:val="000000"/>
                <w:sz w:val="22"/>
                <w:szCs w:val="22"/>
              </w:rPr>
              <w:t>RVS Vrbovec</w:t>
            </w:r>
          </w:p>
        </w:tc>
        <w:tc>
          <w:tcPr>
            <w:tcW w:w="2127" w:type="dxa"/>
            <w:tcBorders>
              <w:top w:val="nil"/>
              <w:left w:val="nil"/>
              <w:bottom w:val="single" w:sz="8" w:space="0" w:color="000000"/>
              <w:right w:val="single" w:sz="8" w:space="0" w:color="000000"/>
            </w:tcBorders>
            <w:shd w:val="clear" w:color="auto" w:fill="auto"/>
            <w:vAlign w:val="center"/>
            <w:hideMark/>
          </w:tcPr>
          <w:p w14:paraId="70146042" w14:textId="77777777" w:rsidR="00FF7736" w:rsidRDefault="00FF7736">
            <w:pPr>
              <w:jc w:val="center"/>
              <w:rPr>
                <w:color w:val="000000"/>
                <w:sz w:val="22"/>
                <w:szCs w:val="22"/>
              </w:rPr>
            </w:pPr>
            <w:r>
              <w:rPr>
                <w:color w:val="000000"/>
                <w:sz w:val="22"/>
                <w:szCs w:val="22"/>
              </w:rPr>
              <w:t>1549</w:t>
            </w:r>
          </w:p>
        </w:tc>
        <w:tc>
          <w:tcPr>
            <w:tcW w:w="2126" w:type="dxa"/>
            <w:tcBorders>
              <w:top w:val="nil"/>
              <w:left w:val="nil"/>
              <w:bottom w:val="single" w:sz="8" w:space="0" w:color="000000"/>
              <w:right w:val="single" w:sz="8" w:space="0" w:color="000000"/>
            </w:tcBorders>
            <w:shd w:val="clear" w:color="auto" w:fill="auto"/>
            <w:vAlign w:val="center"/>
            <w:hideMark/>
          </w:tcPr>
          <w:p w14:paraId="58BDB20C" w14:textId="77777777" w:rsidR="00FF7736" w:rsidRDefault="00FF7736">
            <w:pPr>
              <w:jc w:val="center"/>
              <w:rPr>
                <w:color w:val="000000"/>
                <w:sz w:val="22"/>
                <w:szCs w:val="22"/>
              </w:rPr>
            </w:pPr>
            <w:r>
              <w:rPr>
                <w:color w:val="000000"/>
                <w:sz w:val="22"/>
                <w:szCs w:val="22"/>
              </w:rPr>
              <w:t>1494</w:t>
            </w:r>
          </w:p>
        </w:tc>
        <w:tc>
          <w:tcPr>
            <w:tcW w:w="1984" w:type="dxa"/>
            <w:tcBorders>
              <w:top w:val="nil"/>
              <w:left w:val="nil"/>
              <w:bottom w:val="single" w:sz="8" w:space="0" w:color="000000"/>
              <w:right w:val="single" w:sz="8" w:space="0" w:color="000000"/>
            </w:tcBorders>
            <w:shd w:val="clear" w:color="auto" w:fill="auto"/>
            <w:vAlign w:val="center"/>
            <w:hideMark/>
          </w:tcPr>
          <w:p w14:paraId="006449C2" w14:textId="77777777" w:rsidR="00FF7736" w:rsidRDefault="00FF7736">
            <w:pPr>
              <w:jc w:val="center"/>
              <w:rPr>
                <w:color w:val="000000"/>
                <w:sz w:val="22"/>
                <w:szCs w:val="22"/>
              </w:rPr>
            </w:pPr>
            <w:r>
              <w:rPr>
                <w:color w:val="000000"/>
                <w:sz w:val="22"/>
                <w:szCs w:val="22"/>
              </w:rPr>
              <w:t>55</w:t>
            </w:r>
          </w:p>
        </w:tc>
      </w:tr>
      <w:tr w:rsidR="00FF7736" w14:paraId="48FB67B6" w14:textId="77777777" w:rsidTr="00373C96">
        <w:trPr>
          <w:trHeight w:val="4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3664E32" w14:textId="77777777" w:rsidR="00FF7736" w:rsidRDefault="00FF7736">
            <w:pPr>
              <w:rPr>
                <w:color w:val="000000"/>
                <w:sz w:val="22"/>
                <w:szCs w:val="22"/>
              </w:rPr>
            </w:pPr>
            <w:r>
              <w:rPr>
                <w:color w:val="000000"/>
                <w:sz w:val="22"/>
                <w:szCs w:val="22"/>
              </w:rPr>
              <w:t>RVS Ivanić Grad</w:t>
            </w:r>
          </w:p>
        </w:tc>
        <w:tc>
          <w:tcPr>
            <w:tcW w:w="2127" w:type="dxa"/>
            <w:tcBorders>
              <w:top w:val="nil"/>
              <w:left w:val="nil"/>
              <w:bottom w:val="single" w:sz="8" w:space="0" w:color="000000"/>
              <w:right w:val="single" w:sz="8" w:space="0" w:color="000000"/>
            </w:tcBorders>
            <w:shd w:val="clear" w:color="auto" w:fill="auto"/>
            <w:vAlign w:val="center"/>
            <w:hideMark/>
          </w:tcPr>
          <w:p w14:paraId="66D2BA71" w14:textId="77777777" w:rsidR="00FF7736" w:rsidRDefault="00FF7736">
            <w:pPr>
              <w:jc w:val="center"/>
              <w:rPr>
                <w:color w:val="000000"/>
                <w:sz w:val="22"/>
                <w:szCs w:val="22"/>
              </w:rPr>
            </w:pPr>
            <w:r>
              <w:rPr>
                <w:color w:val="000000"/>
                <w:sz w:val="22"/>
                <w:szCs w:val="22"/>
              </w:rPr>
              <w:t>642</w:t>
            </w:r>
          </w:p>
        </w:tc>
        <w:tc>
          <w:tcPr>
            <w:tcW w:w="2126" w:type="dxa"/>
            <w:tcBorders>
              <w:top w:val="nil"/>
              <w:left w:val="nil"/>
              <w:bottom w:val="single" w:sz="8" w:space="0" w:color="000000"/>
              <w:right w:val="single" w:sz="8" w:space="0" w:color="000000"/>
            </w:tcBorders>
            <w:shd w:val="clear" w:color="auto" w:fill="auto"/>
            <w:vAlign w:val="center"/>
            <w:hideMark/>
          </w:tcPr>
          <w:p w14:paraId="3D476F92" w14:textId="77777777" w:rsidR="00FF7736" w:rsidRDefault="00FF7736">
            <w:pPr>
              <w:jc w:val="center"/>
              <w:rPr>
                <w:color w:val="000000"/>
                <w:sz w:val="22"/>
                <w:szCs w:val="22"/>
              </w:rPr>
            </w:pPr>
            <w:r>
              <w:rPr>
                <w:color w:val="000000"/>
                <w:sz w:val="22"/>
                <w:szCs w:val="22"/>
              </w:rPr>
              <w:t>630</w:t>
            </w:r>
          </w:p>
        </w:tc>
        <w:tc>
          <w:tcPr>
            <w:tcW w:w="1984" w:type="dxa"/>
            <w:tcBorders>
              <w:top w:val="nil"/>
              <w:left w:val="nil"/>
              <w:bottom w:val="single" w:sz="8" w:space="0" w:color="000000"/>
              <w:right w:val="single" w:sz="8" w:space="0" w:color="000000"/>
            </w:tcBorders>
            <w:shd w:val="clear" w:color="auto" w:fill="auto"/>
            <w:vAlign w:val="center"/>
            <w:hideMark/>
          </w:tcPr>
          <w:p w14:paraId="78900ACE" w14:textId="77777777" w:rsidR="00FF7736" w:rsidRDefault="00FF7736">
            <w:pPr>
              <w:jc w:val="center"/>
              <w:rPr>
                <w:color w:val="000000"/>
                <w:sz w:val="22"/>
                <w:szCs w:val="22"/>
              </w:rPr>
            </w:pPr>
            <w:r>
              <w:rPr>
                <w:color w:val="000000"/>
                <w:sz w:val="22"/>
                <w:szCs w:val="22"/>
              </w:rPr>
              <w:t>12</w:t>
            </w:r>
          </w:p>
        </w:tc>
      </w:tr>
      <w:tr w:rsidR="00FF7736" w14:paraId="1B91481A" w14:textId="77777777" w:rsidTr="00680560">
        <w:trPr>
          <w:trHeight w:val="405"/>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E6D50EB" w14:textId="77777777" w:rsidR="00FF7736" w:rsidRDefault="00FF7736">
            <w:pPr>
              <w:rPr>
                <w:color w:val="000000"/>
                <w:sz w:val="22"/>
                <w:szCs w:val="22"/>
              </w:rPr>
            </w:pPr>
            <w:r>
              <w:rPr>
                <w:color w:val="000000"/>
                <w:sz w:val="22"/>
                <w:szCs w:val="22"/>
              </w:rPr>
              <w:t xml:space="preserve">RVS </w:t>
            </w:r>
            <w:proofErr w:type="spellStart"/>
            <w:r>
              <w:rPr>
                <w:color w:val="000000"/>
                <w:sz w:val="22"/>
                <w:szCs w:val="22"/>
              </w:rPr>
              <w:t>Sv.Ivan</w:t>
            </w:r>
            <w:proofErr w:type="spellEnd"/>
            <w:r>
              <w:rPr>
                <w:color w:val="000000"/>
                <w:sz w:val="22"/>
                <w:szCs w:val="22"/>
              </w:rPr>
              <w:t xml:space="preserve"> Zelina</w:t>
            </w:r>
          </w:p>
        </w:tc>
        <w:tc>
          <w:tcPr>
            <w:tcW w:w="2127" w:type="dxa"/>
            <w:tcBorders>
              <w:top w:val="nil"/>
              <w:left w:val="nil"/>
              <w:bottom w:val="single" w:sz="8" w:space="0" w:color="000000"/>
              <w:right w:val="single" w:sz="8" w:space="0" w:color="000000"/>
            </w:tcBorders>
            <w:shd w:val="clear" w:color="auto" w:fill="auto"/>
            <w:vAlign w:val="center"/>
            <w:hideMark/>
          </w:tcPr>
          <w:p w14:paraId="72C6495E" w14:textId="77777777" w:rsidR="00FF7736" w:rsidRDefault="00FF7736">
            <w:pPr>
              <w:jc w:val="center"/>
              <w:rPr>
                <w:color w:val="000000"/>
                <w:sz w:val="22"/>
                <w:szCs w:val="22"/>
              </w:rPr>
            </w:pPr>
            <w:r>
              <w:rPr>
                <w:color w:val="000000"/>
                <w:sz w:val="22"/>
                <w:szCs w:val="22"/>
              </w:rPr>
              <w:t>241</w:t>
            </w:r>
          </w:p>
        </w:tc>
        <w:tc>
          <w:tcPr>
            <w:tcW w:w="2126" w:type="dxa"/>
            <w:tcBorders>
              <w:top w:val="nil"/>
              <w:left w:val="nil"/>
              <w:bottom w:val="single" w:sz="8" w:space="0" w:color="000000"/>
              <w:right w:val="single" w:sz="8" w:space="0" w:color="000000"/>
            </w:tcBorders>
            <w:shd w:val="clear" w:color="auto" w:fill="auto"/>
            <w:vAlign w:val="center"/>
            <w:hideMark/>
          </w:tcPr>
          <w:p w14:paraId="3BF9A10C" w14:textId="77777777" w:rsidR="00FF7736" w:rsidRDefault="00FF7736">
            <w:pPr>
              <w:jc w:val="center"/>
              <w:rPr>
                <w:color w:val="000000"/>
                <w:sz w:val="22"/>
                <w:szCs w:val="22"/>
              </w:rPr>
            </w:pPr>
            <w:r>
              <w:rPr>
                <w:color w:val="000000"/>
                <w:sz w:val="22"/>
                <w:szCs w:val="22"/>
              </w:rPr>
              <w:t>241</w:t>
            </w:r>
          </w:p>
        </w:tc>
        <w:tc>
          <w:tcPr>
            <w:tcW w:w="1984" w:type="dxa"/>
            <w:tcBorders>
              <w:top w:val="nil"/>
              <w:left w:val="nil"/>
              <w:bottom w:val="single" w:sz="8" w:space="0" w:color="000000"/>
              <w:right w:val="single" w:sz="8" w:space="0" w:color="000000"/>
            </w:tcBorders>
            <w:shd w:val="clear" w:color="auto" w:fill="auto"/>
            <w:vAlign w:val="center"/>
            <w:hideMark/>
          </w:tcPr>
          <w:p w14:paraId="72A4139C" w14:textId="77777777" w:rsidR="00FF7736" w:rsidRDefault="00FF7736">
            <w:pPr>
              <w:jc w:val="center"/>
              <w:rPr>
                <w:color w:val="000000"/>
                <w:sz w:val="22"/>
                <w:szCs w:val="22"/>
              </w:rPr>
            </w:pPr>
            <w:r>
              <w:rPr>
                <w:color w:val="000000"/>
                <w:sz w:val="22"/>
                <w:szCs w:val="22"/>
              </w:rPr>
              <w:t>-</w:t>
            </w:r>
          </w:p>
        </w:tc>
      </w:tr>
      <w:tr w:rsidR="00FF7736" w14:paraId="345876D7" w14:textId="77777777" w:rsidTr="0095527E">
        <w:trPr>
          <w:trHeight w:val="315"/>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F87CDCF" w14:textId="77777777" w:rsidR="00FF7736" w:rsidRDefault="00FF7736">
            <w:pPr>
              <w:rPr>
                <w:color w:val="000000"/>
                <w:sz w:val="22"/>
                <w:szCs w:val="22"/>
              </w:rPr>
            </w:pPr>
            <w:r>
              <w:rPr>
                <w:color w:val="000000"/>
                <w:sz w:val="22"/>
                <w:szCs w:val="22"/>
              </w:rPr>
              <w:t>Vodocrpilište Kosnica</w:t>
            </w:r>
          </w:p>
        </w:tc>
        <w:tc>
          <w:tcPr>
            <w:tcW w:w="2127" w:type="dxa"/>
            <w:tcBorders>
              <w:top w:val="nil"/>
              <w:left w:val="nil"/>
              <w:bottom w:val="single" w:sz="8" w:space="0" w:color="000000"/>
              <w:right w:val="single" w:sz="8" w:space="0" w:color="000000"/>
            </w:tcBorders>
            <w:shd w:val="clear" w:color="auto" w:fill="auto"/>
            <w:vAlign w:val="center"/>
            <w:hideMark/>
          </w:tcPr>
          <w:p w14:paraId="07EF592A" w14:textId="77777777" w:rsidR="00FF7736" w:rsidRDefault="00FF7736">
            <w:pPr>
              <w:jc w:val="center"/>
              <w:rPr>
                <w:color w:val="000000"/>
                <w:sz w:val="22"/>
                <w:szCs w:val="22"/>
              </w:rPr>
            </w:pPr>
            <w:r>
              <w:rPr>
                <w:color w:val="000000"/>
                <w:sz w:val="22"/>
                <w:szCs w:val="22"/>
              </w:rPr>
              <w:t>131</w:t>
            </w:r>
          </w:p>
        </w:tc>
        <w:tc>
          <w:tcPr>
            <w:tcW w:w="2126" w:type="dxa"/>
            <w:tcBorders>
              <w:top w:val="nil"/>
              <w:left w:val="nil"/>
              <w:bottom w:val="single" w:sz="8" w:space="0" w:color="000000"/>
              <w:right w:val="single" w:sz="8" w:space="0" w:color="000000"/>
            </w:tcBorders>
            <w:shd w:val="clear" w:color="auto" w:fill="auto"/>
            <w:vAlign w:val="center"/>
            <w:hideMark/>
          </w:tcPr>
          <w:p w14:paraId="043C675E" w14:textId="77777777" w:rsidR="00FF7736" w:rsidRDefault="00FF7736">
            <w:pPr>
              <w:jc w:val="center"/>
              <w:rPr>
                <w:color w:val="000000"/>
                <w:sz w:val="22"/>
                <w:szCs w:val="22"/>
              </w:rPr>
            </w:pPr>
            <w:r>
              <w:rPr>
                <w:color w:val="000000"/>
                <w:sz w:val="22"/>
                <w:szCs w:val="22"/>
              </w:rPr>
              <w:t>131</w:t>
            </w:r>
          </w:p>
        </w:tc>
        <w:tc>
          <w:tcPr>
            <w:tcW w:w="1984" w:type="dxa"/>
            <w:tcBorders>
              <w:top w:val="nil"/>
              <w:left w:val="nil"/>
              <w:bottom w:val="single" w:sz="8" w:space="0" w:color="000000"/>
              <w:right w:val="single" w:sz="8" w:space="0" w:color="000000"/>
            </w:tcBorders>
            <w:shd w:val="clear" w:color="auto" w:fill="auto"/>
            <w:vAlign w:val="center"/>
            <w:hideMark/>
          </w:tcPr>
          <w:p w14:paraId="1C564316" w14:textId="77777777" w:rsidR="00FF7736" w:rsidRDefault="00FF7736">
            <w:pPr>
              <w:jc w:val="center"/>
              <w:rPr>
                <w:color w:val="000000"/>
                <w:sz w:val="22"/>
                <w:szCs w:val="22"/>
              </w:rPr>
            </w:pPr>
            <w:r>
              <w:rPr>
                <w:color w:val="000000"/>
                <w:sz w:val="22"/>
                <w:szCs w:val="22"/>
              </w:rPr>
              <w:t>-</w:t>
            </w:r>
          </w:p>
        </w:tc>
      </w:tr>
      <w:tr w:rsidR="00FF7736" w14:paraId="74D8DCB5" w14:textId="77777777" w:rsidTr="0095527E">
        <w:trPr>
          <w:trHeight w:val="547"/>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E113CB0" w14:textId="77777777" w:rsidR="00FF7736" w:rsidRDefault="00FF7736">
            <w:pPr>
              <w:rPr>
                <w:color w:val="000000"/>
                <w:sz w:val="22"/>
                <w:szCs w:val="22"/>
              </w:rPr>
            </w:pPr>
            <w:r>
              <w:rPr>
                <w:color w:val="000000"/>
                <w:sz w:val="22"/>
                <w:szCs w:val="22"/>
              </w:rPr>
              <w:t>Magistralni cjevovod Cerje-</w:t>
            </w:r>
            <w:proofErr w:type="spellStart"/>
            <w:r>
              <w:rPr>
                <w:color w:val="000000"/>
                <w:sz w:val="22"/>
                <w:szCs w:val="22"/>
              </w:rPr>
              <w:t>Vukovje</w:t>
            </w:r>
            <w:proofErr w:type="spellEnd"/>
            <w:r>
              <w:rPr>
                <w:color w:val="000000"/>
                <w:sz w:val="22"/>
                <w:szCs w:val="22"/>
              </w:rPr>
              <w:t>-</w:t>
            </w:r>
            <w:proofErr w:type="spellStart"/>
            <w:r>
              <w:rPr>
                <w:color w:val="000000"/>
                <w:sz w:val="22"/>
                <w:szCs w:val="22"/>
              </w:rPr>
              <w:t>Sv.Helena</w:t>
            </w:r>
            <w:proofErr w:type="spellEnd"/>
          </w:p>
        </w:tc>
        <w:tc>
          <w:tcPr>
            <w:tcW w:w="2127" w:type="dxa"/>
            <w:tcBorders>
              <w:top w:val="nil"/>
              <w:left w:val="nil"/>
              <w:bottom w:val="single" w:sz="8" w:space="0" w:color="000000"/>
              <w:right w:val="single" w:sz="8" w:space="0" w:color="000000"/>
            </w:tcBorders>
            <w:shd w:val="clear" w:color="auto" w:fill="auto"/>
            <w:vAlign w:val="center"/>
            <w:hideMark/>
          </w:tcPr>
          <w:p w14:paraId="06521C09" w14:textId="77777777" w:rsidR="00FF7736" w:rsidRDefault="00FF7736">
            <w:pPr>
              <w:jc w:val="center"/>
              <w:rPr>
                <w:color w:val="000000"/>
                <w:sz w:val="22"/>
                <w:szCs w:val="22"/>
              </w:rPr>
            </w:pPr>
            <w:r>
              <w:rPr>
                <w:color w:val="000000"/>
                <w:sz w:val="22"/>
                <w:szCs w:val="22"/>
              </w:rPr>
              <w:t>66</w:t>
            </w:r>
          </w:p>
        </w:tc>
        <w:tc>
          <w:tcPr>
            <w:tcW w:w="2126" w:type="dxa"/>
            <w:tcBorders>
              <w:top w:val="nil"/>
              <w:left w:val="nil"/>
              <w:bottom w:val="single" w:sz="8" w:space="0" w:color="000000"/>
              <w:right w:val="single" w:sz="8" w:space="0" w:color="000000"/>
            </w:tcBorders>
            <w:shd w:val="clear" w:color="auto" w:fill="auto"/>
            <w:vAlign w:val="center"/>
            <w:hideMark/>
          </w:tcPr>
          <w:p w14:paraId="170A2E8F" w14:textId="77777777" w:rsidR="00FF7736" w:rsidRDefault="00FF7736">
            <w:pPr>
              <w:jc w:val="center"/>
              <w:rPr>
                <w:color w:val="000000"/>
                <w:sz w:val="22"/>
                <w:szCs w:val="22"/>
              </w:rPr>
            </w:pPr>
            <w:r>
              <w:rPr>
                <w:color w:val="000000"/>
                <w:sz w:val="22"/>
                <w:szCs w:val="22"/>
              </w:rPr>
              <w:t>58</w:t>
            </w:r>
          </w:p>
        </w:tc>
        <w:tc>
          <w:tcPr>
            <w:tcW w:w="1984" w:type="dxa"/>
            <w:tcBorders>
              <w:top w:val="nil"/>
              <w:left w:val="nil"/>
              <w:bottom w:val="single" w:sz="8" w:space="0" w:color="000000"/>
              <w:right w:val="single" w:sz="8" w:space="0" w:color="000000"/>
            </w:tcBorders>
            <w:shd w:val="clear" w:color="auto" w:fill="auto"/>
            <w:vAlign w:val="center"/>
            <w:hideMark/>
          </w:tcPr>
          <w:p w14:paraId="7CA8DAA5" w14:textId="77777777" w:rsidR="00FF7736" w:rsidRDefault="00FF7736">
            <w:pPr>
              <w:jc w:val="center"/>
              <w:rPr>
                <w:color w:val="000000"/>
                <w:sz w:val="22"/>
                <w:szCs w:val="22"/>
              </w:rPr>
            </w:pPr>
            <w:r>
              <w:rPr>
                <w:color w:val="000000"/>
                <w:sz w:val="22"/>
                <w:szCs w:val="22"/>
              </w:rPr>
              <w:t>8</w:t>
            </w:r>
          </w:p>
        </w:tc>
      </w:tr>
      <w:tr w:rsidR="00FF7736" w14:paraId="18E406C3" w14:textId="77777777" w:rsidTr="0095527E">
        <w:trPr>
          <w:trHeight w:val="315"/>
        </w:trPr>
        <w:tc>
          <w:tcPr>
            <w:tcW w:w="3402" w:type="dxa"/>
            <w:tcBorders>
              <w:top w:val="nil"/>
              <w:left w:val="single" w:sz="8" w:space="0" w:color="000000"/>
              <w:bottom w:val="single" w:sz="8" w:space="0" w:color="000000"/>
              <w:right w:val="single" w:sz="8" w:space="0" w:color="000000"/>
            </w:tcBorders>
            <w:vAlign w:val="center"/>
            <w:hideMark/>
          </w:tcPr>
          <w:p w14:paraId="446DA277" w14:textId="12FDF7C9" w:rsidR="00FF7736" w:rsidRDefault="00DD3FCE">
            <w:pPr>
              <w:rPr>
                <w:color w:val="000000"/>
                <w:sz w:val="22"/>
                <w:szCs w:val="22"/>
              </w:rPr>
            </w:pPr>
            <w:r>
              <w:rPr>
                <w:color w:val="000000"/>
                <w:sz w:val="22"/>
                <w:szCs w:val="22"/>
              </w:rPr>
              <w:t xml:space="preserve">Magistralni vodoopskrbni cjevovod Sesvetski Kraljevec </w:t>
            </w:r>
            <w:proofErr w:type="spellStart"/>
            <w:r>
              <w:rPr>
                <w:color w:val="000000"/>
                <w:sz w:val="22"/>
                <w:szCs w:val="22"/>
              </w:rPr>
              <w:t>Božjakovina</w:t>
            </w:r>
            <w:proofErr w:type="spellEnd"/>
          </w:p>
        </w:tc>
        <w:tc>
          <w:tcPr>
            <w:tcW w:w="2127" w:type="dxa"/>
            <w:tcBorders>
              <w:top w:val="nil"/>
              <w:left w:val="nil"/>
              <w:bottom w:val="single" w:sz="8" w:space="0" w:color="000000"/>
              <w:right w:val="single" w:sz="8" w:space="0" w:color="000000"/>
            </w:tcBorders>
            <w:shd w:val="clear" w:color="auto" w:fill="auto"/>
            <w:vAlign w:val="center"/>
            <w:hideMark/>
          </w:tcPr>
          <w:p w14:paraId="3CFE9416" w14:textId="77777777" w:rsidR="00FF7736" w:rsidRDefault="00FF7736">
            <w:pPr>
              <w:jc w:val="center"/>
              <w:rPr>
                <w:color w:val="000000"/>
                <w:sz w:val="22"/>
                <w:szCs w:val="22"/>
              </w:rPr>
            </w:pPr>
            <w:r>
              <w:rPr>
                <w:color w:val="000000"/>
                <w:sz w:val="22"/>
                <w:szCs w:val="22"/>
              </w:rPr>
              <w:t>55</w:t>
            </w:r>
          </w:p>
        </w:tc>
        <w:tc>
          <w:tcPr>
            <w:tcW w:w="2126" w:type="dxa"/>
            <w:tcBorders>
              <w:top w:val="nil"/>
              <w:left w:val="nil"/>
              <w:bottom w:val="single" w:sz="8" w:space="0" w:color="000000"/>
              <w:right w:val="single" w:sz="8" w:space="0" w:color="000000"/>
            </w:tcBorders>
            <w:shd w:val="clear" w:color="auto" w:fill="auto"/>
            <w:vAlign w:val="center"/>
            <w:hideMark/>
          </w:tcPr>
          <w:p w14:paraId="0D83D634" w14:textId="77777777" w:rsidR="00FF7736" w:rsidRDefault="00FF7736">
            <w:pPr>
              <w:jc w:val="center"/>
              <w:rPr>
                <w:color w:val="000000"/>
                <w:sz w:val="22"/>
                <w:szCs w:val="22"/>
              </w:rPr>
            </w:pPr>
            <w:r>
              <w:rPr>
                <w:color w:val="000000"/>
                <w:sz w:val="22"/>
                <w:szCs w:val="22"/>
              </w:rPr>
              <w:t>45</w:t>
            </w:r>
          </w:p>
        </w:tc>
        <w:tc>
          <w:tcPr>
            <w:tcW w:w="1984" w:type="dxa"/>
            <w:tcBorders>
              <w:top w:val="nil"/>
              <w:left w:val="nil"/>
              <w:bottom w:val="single" w:sz="8" w:space="0" w:color="000000"/>
              <w:right w:val="single" w:sz="8" w:space="0" w:color="000000"/>
            </w:tcBorders>
            <w:shd w:val="clear" w:color="auto" w:fill="auto"/>
            <w:vAlign w:val="center"/>
            <w:hideMark/>
          </w:tcPr>
          <w:p w14:paraId="15BD43F0" w14:textId="77777777" w:rsidR="00FF7736" w:rsidRDefault="00FF7736">
            <w:pPr>
              <w:jc w:val="center"/>
              <w:rPr>
                <w:color w:val="000000"/>
                <w:sz w:val="22"/>
                <w:szCs w:val="22"/>
              </w:rPr>
            </w:pPr>
            <w:r>
              <w:rPr>
                <w:color w:val="000000"/>
                <w:sz w:val="22"/>
                <w:szCs w:val="22"/>
              </w:rPr>
              <w:t>10</w:t>
            </w:r>
          </w:p>
        </w:tc>
      </w:tr>
      <w:tr w:rsidR="00FF7736" w14:paraId="3E008046" w14:textId="77777777" w:rsidTr="0095527E">
        <w:trPr>
          <w:trHeight w:val="455"/>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592ACA0" w14:textId="77777777" w:rsidR="00FF7736" w:rsidRDefault="00FF7736">
            <w:pPr>
              <w:rPr>
                <w:color w:val="000000"/>
                <w:sz w:val="22"/>
                <w:szCs w:val="22"/>
              </w:rPr>
            </w:pPr>
            <w:r>
              <w:rPr>
                <w:color w:val="000000"/>
                <w:sz w:val="22"/>
                <w:szCs w:val="22"/>
              </w:rPr>
              <w:t>Spojni cjevovod Kosnica-</w:t>
            </w:r>
            <w:proofErr w:type="spellStart"/>
            <w:r>
              <w:rPr>
                <w:color w:val="000000"/>
                <w:sz w:val="22"/>
                <w:szCs w:val="22"/>
              </w:rPr>
              <w:t>Hrušćica</w:t>
            </w:r>
            <w:proofErr w:type="spellEnd"/>
            <w:r>
              <w:rPr>
                <w:color w:val="000000"/>
                <w:sz w:val="22"/>
                <w:szCs w:val="22"/>
              </w:rPr>
              <w:t xml:space="preserve"> </w:t>
            </w:r>
          </w:p>
        </w:tc>
        <w:tc>
          <w:tcPr>
            <w:tcW w:w="2127" w:type="dxa"/>
            <w:tcBorders>
              <w:top w:val="nil"/>
              <w:left w:val="nil"/>
              <w:bottom w:val="single" w:sz="8" w:space="0" w:color="000000"/>
              <w:right w:val="single" w:sz="8" w:space="0" w:color="000000"/>
            </w:tcBorders>
            <w:shd w:val="clear" w:color="auto" w:fill="auto"/>
            <w:vAlign w:val="center"/>
            <w:hideMark/>
          </w:tcPr>
          <w:p w14:paraId="46F56C5D" w14:textId="77777777" w:rsidR="00FF7736" w:rsidRDefault="00FF7736">
            <w:pPr>
              <w:jc w:val="center"/>
              <w:rPr>
                <w:color w:val="000000"/>
                <w:sz w:val="22"/>
                <w:szCs w:val="22"/>
              </w:rPr>
            </w:pPr>
            <w:r>
              <w:rPr>
                <w:color w:val="000000"/>
                <w:sz w:val="22"/>
                <w:szCs w:val="22"/>
              </w:rPr>
              <w:t>114</w:t>
            </w:r>
          </w:p>
        </w:tc>
        <w:tc>
          <w:tcPr>
            <w:tcW w:w="2126" w:type="dxa"/>
            <w:tcBorders>
              <w:top w:val="nil"/>
              <w:left w:val="nil"/>
              <w:bottom w:val="single" w:sz="8" w:space="0" w:color="000000"/>
              <w:right w:val="single" w:sz="8" w:space="0" w:color="000000"/>
            </w:tcBorders>
            <w:shd w:val="clear" w:color="auto" w:fill="auto"/>
            <w:vAlign w:val="center"/>
            <w:hideMark/>
          </w:tcPr>
          <w:p w14:paraId="504AF763" w14:textId="77777777" w:rsidR="00FF7736" w:rsidRDefault="00FF7736">
            <w:pPr>
              <w:jc w:val="center"/>
              <w:rPr>
                <w:color w:val="000000"/>
                <w:sz w:val="22"/>
                <w:szCs w:val="22"/>
              </w:rPr>
            </w:pPr>
            <w:r>
              <w:rPr>
                <w:color w:val="000000"/>
                <w:sz w:val="22"/>
                <w:szCs w:val="22"/>
              </w:rPr>
              <w:t>112</w:t>
            </w:r>
          </w:p>
        </w:tc>
        <w:tc>
          <w:tcPr>
            <w:tcW w:w="1984" w:type="dxa"/>
            <w:tcBorders>
              <w:top w:val="nil"/>
              <w:left w:val="nil"/>
              <w:bottom w:val="single" w:sz="8" w:space="0" w:color="000000"/>
              <w:right w:val="single" w:sz="8" w:space="0" w:color="000000"/>
            </w:tcBorders>
            <w:shd w:val="clear" w:color="auto" w:fill="auto"/>
            <w:vAlign w:val="center"/>
            <w:hideMark/>
          </w:tcPr>
          <w:p w14:paraId="6701755E" w14:textId="77777777" w:rsidR="00FF7736" w:rsidRDefault="00FF7736">
            <w:pPr>
              <w:jc w:val="center"/>
              <w:rPr>
                <w:color w:val="000000"/>
                <w:sz w:val="22"/>
                <w:szCs w:val="22"/>
              </w:rPr>
            </w:pPr>
            <w:r>
              <w:rPr>
                <w:color w:val="000000"/>
                <w:sz w:val="22"/>
                <w:szCs w:val="22"/>
              </w:rPr>
              <w:t>2</w:t>
            </w:r>
          </w:p>
        </w:tc>
      </w:tr>
      <w:tr w:rsidR="00FF7736" w14:paraId="734CAE08" w14:textId="77777777" w:rsidTr="0095527E">
        <w:trPr>
          <w:trHeight w:val="482"/>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9A5D774" w14:textId="77777777" w:rsidR="00FF7736" w:rsidRDefault="00FF7736">
            <w:pPr>
              <w:rPr>
                <w:color w:val="000000"/>
                <w:sz w:val="22"/>
                <w:szCs w:val="22"/>
              </w:rPr>
            </w:pPr>
            <w:r>
              <w:rPr>
                <w:color w:val="000000"/>
                <w:sz w:val="22"/>
                <w:szCs w:val="22"/>
              </w:rPr>
              <w:t>Vodocrpilište Kosnica-telefonski priključak</w:t>
            </w:r>
          </w:p>
        </w:tc>
        <w:tc>
          <w:tcPr>
            <w:tcW w:w="2127" w:type="dxa"/>
            <w:tcBorders>
              <w:top w:val="nil"/>
              <w:left w:val="nil"/>
              <w:bottom w:val="single" w:sz="8" w:space="0" w:color="000000"/>
              <w:right w:val="single" w:sz="8" w:space="0" w:color="000000"/>
            </w:tcBorders>
            <w:shd w:val="clear" w:color="auto" w:fill="auto"/>
            <w:vAlign w:val="center"/>
            <w:hideMark/>
          </w:tcPr>
          <w:p w14:paraId="6A476DC1" w14:textId="77777777" w:rsidR="00FF7736" w:rsidRDefault="00FF7736">
            <w:pPr>
              <w:jc w:val="center"/>
              <w:rPr>
                <w:color w:val="000000"/>
                <w:sz w:val="22"/>
                <w:szCs w:val="22"/>
              </w:rPr>
            </w:pPr>
            <w:r>
              <w:rPr>
                <w:color w:val="000000"/>
                <w:sz w:val="22"/>
                <w:szCs w:val="22"/>
              </w:rPr>
              <w:t>21</w:t>
            </w:r>
          </w:p>
        </w:tc>
        <w:tc>
          <w:tcPr>
            <w:tcW w:w="2126" w:type="dxa"/>
            <w:tcBorders>
              <w:top w:val="nil"/>
              <w:left w:val="nil"/>
              <w:bottom w:val="single" w:sz="8" w:space="0" w:color="000000"/>
              <w:right w:val="single" w:sz="8" w:space="0" w:color="000000"/>
            </w:tcBorders>
            <w:shd w:val="clear" w:color="auto" w:fill="auto"/>
            <w:vAlign w:val="center"/>
            <w:hideMark/>
          </w:tcPr>
          <w:p w14:paraId="514A859D" w14:textId="77777777" w:rsidR="00FF7736" w:rsidRDefault="00FF7736">
            <w:pPr>
              <w:jc w:val="center"/>
              <w:rPr>
                <w:color w:val="000000"/>
                <w:sz w:val="22"/>
                <w:szCs w:val="22"/>
              </w:rPr>
            </w:pPr>
            <w:r>
              <w:rPr>
                <w:color w:val="000000"/>
                <w:sz w:val="22"/>
                <w:szCs w:val="22"/>
              </w:rPr>
              <w:t>18</w:t>
            </w:r>
          </w:p>
        </w:tc>
        <w:tc>
          <w:tcPr>
            <w:tcW w:w="1984" w:type="dxa"/>
            <w:tcBorders>
              <w:top w:val="nil"/>
              <w:left w:val="nil"/>
              <w:bottom w:val="single" w:sz="8" w:space="0" w:color="000000"/>
              <w:right w:val="single" w:sz="8" w:space="0" w:color="000000"/>
            </w:tcBorders>
            <w:shd w:val="clear" w:color="auto" w:fill="auto"/>
            <w:vAlign w:val="center"/>
            <w:hideMark/>
          </w:tcPr>
          <w:p w14:paraId="32F4C595" w14:textId="77777777" w:rsidR="00FF7736" w:rsidRDefault="00FF7736">
            <w:pPr>
              <w:jc w:val="center"/>
              <w:rPr>
                <w:color w:val="000000"/>
                <w:sz w:val="22"/>
                <w:szCs w:val="22"/>
              </w:rPr>
            </w:pPr>
            <w:r>
              <w:rPr>
                <w:color w:val="000000"/>
                <w:sz w:val="22"/>
                <w:szCs w:val="22"/>
              </w:rPr>
              <w:t>3</w:t>
            </w:r>
          </w:p>
        </w:tc>
      </w:tr>
      <w:tr w:rsidR="00FF7736" w14:paraId="067AD35A" w14:textId="77777777" w:rsidTr="0095527E">
        <w:trPr>
          <w:trHeight w:val="524"/>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48E5F56" w14:textId="77777777" w:rsidR="00FF7736" w:rsidRDefault="00FF7736">
            <w:pPr>
              <w:rPr>
                <w:color w:val="000000"/>
                <w:sz w:val="22"/>
                <w:szCs w:val="22"/>
              </w:rPr>
            </w:pPr>
            <w:r>
              <w:rPr>
                <w:color w:val="000000"/>
                <w:sz w:val="22"/>
                <w:szCs w:val="22"/>
              </w:rPr>
              <w:t>Vodocrpilište Kosnica - odvodnja</w:t>
            </w:r>
          </w:p>
        </w:tc>
        <w:tc>
          <w:tcPr>
            <w:tcW w:w="2127" w:type="dxa"/>
            <w:tcBorders>
              <w:top w:val="nil"/>
              <w:left w:val="nil"/>
              <w:bottom w:val="single" w:sz="8" w:space="0" w:color="000000"/>
              <w:right w:val="single" w:sz="8" w:space="0" w:color="000000"/>
            </w:tcBorders>
            <w:shd w:val="clear" w:color="auto" w:fill="auto"/>
            <w:vAlign w:val="center"/>
            <w:hideMark/>
          </w:tcPr>
          <w:p w14:paraId="74EC5788" w14:textId="77777777" w:rsidR="00FF7736" w:rsidRDefault="00FF7736">
            <w:pPr>
              <w:jc w:val="center"/>
              <w:rPr>
                <w:color w:val="000000"/>
                <w:sz w:val="22"/>
                <w:szCs w:val="22"/>
              </w:rPr>
            </w:pPr>
            <w:r>
              <w:rPr>
                <w:color w:val="000000"/>
                <w:sz w:val="22"/>
                <w:szCs w:val="22"/>
              </w:rPr>
              <w:t>15</w:t>
            </w:r>
          </w:p>
        </w:tc>
        <w:tc>
          <w:tcPr>
            <w:tcW w:w="2126" w:type="dxa"/>
            <w:tcBorders>
              <w:top w:val="nil"/>
              <w:left w:val="nil"/>
              <w:bottom w:val="single" w:sz="8" w:space="0" w:color="000000"/>
              <w:right w:val="single" w:sz="8" w:space="0" w:color="000000"/>
            </w:tcBorders>
            <w:shd w:val="clear" w:color="auto" w:fill="auto"/>
            <w:vAlign w:val="center"/>
            <w:hideMark/>
          </w:tcPr>
          <w:p w14:paraId="29E6EED3" w14:textId="77777777" w:rsidR="00FF7736" w:rsidRDefault="00FF7736">
            <w:pPr>
              <w:jc w:val="center"/>
              <w:rPr>
                <w:color w:val="000000"/>
                <w:sz w:val="22"/>
                <w:szCs w:val="22"/>
              </w:rPr>
            </w:pPr>
            <w:r>
              <w:rPr>
                <w:color w:val="000000"/>
                <w:sz w:val="22"/>
                <w:szCs w:val="22"/>
              </w:rPr>
              <w:t>8</w:t>
            </w:r>
          </w:p>
        </w:tc>
        <w:tc>
          <w:tcPr>
            <w:tcW w:w="1984" w:type="dxa"/>
            <w:tcBorders>
              <w:top w:val="nil"/>
              <w:left w:val="nil"/>
              <w:bottom w:val="single" w:sz="8" w:space="0" w:color="000000"/>
              <w:right w:val="single" w:sz="8" w:space="0" w:color="000000"/>
            </w:tcBorders>
            <w:shd w:val="clear" w:color="auto" w:fill="auto"/>
            <w:vAlign w:val="center"/>
            <w:hideMark/>
          </w:tcPr>
          <w:p w14:paraId="1B64D638" w14:textId="77777777" w:rsidR="00FF7736" w:rsidRDefault="00FF7736">
            <w:pPr>
              <w:jc w:val="center"/>
              <w:rPr>
                <w:color w:val="000000"/>
                <w:sz w:val="22"/>
                <w:szCs w:val="22"/>
              </w:rPr>
            </w:pPr>
            <w:r>
              <w:rPr>
                <w:color w:val="000000"/>
                <w:sz w:val="22"/>
                <w:szCs w:val="22"/>
              </w:rPr>
              <w:t>7</w:t>
            </w:r>
          </w:p>
        </w:tc>
      </w:tr>
      <w:tr w:rsidR="00FF7736" w14:paraId="63A78081" w14:textId="77777777" w:rsidTr="0095527E">
        <w:trPr>
          <w:trHeight w:val="168"/>
        </w:trPr>
        <w:tc>
          <w:tcPr>
            <w:tcW w:w="3402" w:type="dxa"/>
            <w:tcBorders>
              <w:top w:val="nil"/>
              <w:left w:val="single" w:sz="8" w:space="0" w:color="000000"/>
              <w:bottom w:val="nil"/>
              <w:right w:val="single" w:sz="8" w:space="0" w:color="000000"/>
            </w:tcBorders>
            <w:shd w:val="clear" w:color="000000" w:fill="DDEBF7"/>
            <w:vAlign w:val="bottom"/>
            <w:hideMark/>
          </w:tcPr>
          <w:p w14:paraId="310ACF3B" w14:textId="77777777" w:rsidR="00FF7736" w:rsidRDefault="00FF7736">
            <w:pPr>
              <w:jc w:val="center"/>
              <w:rPr>
                <w:b/>
                <w:bCs/>
                <w:color w:val="000000"/>
                <w:sz w:val="22"/>
                <w:szCs w:val="22"/>
              </w:rPr>
            </w:pPr>
            <w:r>
              <w:rPr>
                <w:b/>
                <w:bCs/>
                <w:color w:val="000000"/>
                <w:sz w:val="22"/>
                <w:szCs w:val="22"/>
              </w:rPr>
              <w:t> </w:t>
            </w:r>
          </w:p>
        </w:tc>
        <w:tc>
          <w:tcPr>
            <w:tcW w:w="2127" w:type="dxa"/>
            <w:tcBorders>
              <w:top w:val="nil"/>
              <w:left w:val="nil"/>
              <w:bottom w:val="nil"/>
              <w:right w:val="single" w:sz="8" w:space="0" w:color="000000"/>
            </w:tcBorders>
            <w:shd w:val="clear" w:color="000000" w:fill="DDEBF7"/>
            <w:vAlign w:val="bottom"/>
            <w:hideMark/>
          </w:tcPr>
          <w:p w14:paraId="06BCD25E" w14:textId="77777777" w:rsidR="00FF7736" w:rsidRDefault="00FF7736">
            <w:pPr>
              <w:jc w:val="center"/>
              <w:rPr>
                <w:b/>
                <w:bCs/>
                <w:color w:val="000000"/>
                <w:sz w:val="22"/>
                <w:szCs w:val="22"/>
              </w:rPr>
            </w:pPr>
            <w:r>
              <w:rPr>
                <w:b/>
                <w:bCs/>
                <w:color w:val="000000"/>
                <w:sz w:val="22"/>
                <w:szCs w:val="22"/>
              </w:rPr>
              <w:t> </w:t>
            </w:r>
          </w:p>
        </w:tc>
        <w:tc>
          <w:tcPr>
            <w:tcW w:w="2126" w:type="dxa"/>
            <w:tcBorders>
              <w:top w:val="nil"/>
              <w:left w:val="nil"/>
              <w:bottom w:val="nil"/>
              <w:right w:val="single" w:sz="8" w:space="0" w:color="000000"/>
            </w:tcBorders>
            <w:shd w:val="clear" w:color="000000" w:fill="DDEBF7"/>
            <w:vAlign w:val="bottom"/>
            <w:hideMark/>
          </w:tcPr>
          <w:p w14:paraId="14DF2203" w14:textId="77777777" w:rsidR="00FF7736" w:rsidRDefault="00FF7736">
            <w:pPr>
              <w:jc w:val="center"/>
              <w:rPr>
                <w:b/>
                <w:bCs/>
                <w:color w:val="000000"/>
                <w:sz w:val="22"/>
                <w:szCs w:val="22"/>
              </w:rPr>
            </w:pPr>
            <w:r>
              <w:rPr>
                <w:b/>
                <w:bCs/>
                <w:color w:val="000000"/>
                <w:sz w:val="22"/>
                <w:szCs w:val="22"/>
              </w:rPr>
              <w:t> </w:t>
            </w:r>
          </w:p>
        </w:tc>
        <w:tc>
          <w:tcPr>
            <w:tcW w:w="1984" w:type="dxa"/>
            <w:tcBorders>
              <w:top w:val="nil"/>
              <w:left w:val="nil"/>
              <w:bottom w:val="nil"/>
              <w:right w:val="single" w:sz="8" w:space="0" w:color="000000"/>
            </w:tcBorders>
            <w:shd w:val="clear" w:color="000000" w:fill="DDEBF7"/>
            <w:vAlign w:val="bottom"/>
            <w:hideMark/>
          </w:tcPr>
          <w:p w14:paraId="4F2899F7" w14:textId="77777777" w:rsidR="00FF7736" w:rsidRDefault="00FF7736">
            <w:pPr>
              <w:jc w:val="center"/>
              <w:rPr>
                <w:b/>
                <w:bCs/>
                <w:color w:val="000000"/>
                <w:sz w:val="22"/>
                <w:szCs w:val="22"/>
              </w:rPr>
            </w:pPr>
            <w:r>
              <w:rPr>
                <w:b/>
                <w:bCs/>
                <w:color w:val="000000"/>
                <w:sz w:val="22"/>
                <w:szCs w:val="22"/>
              </w:rPr>
              <w:t> </w:t>
            </w:r>
          </w:p>
        </w:tc>
      </w:tr>
      <w:tr w:rsidR="00FF7736" w14:paraId="230CDAC5" w14:textId="77777777" w:rsidTr="0095527E">
        <w:trPr>
          <w:trHeight w:val="150"/>
        </w:trPr>
        <w:tc>
          <w:tcPr>
            <w:tcW w:w="3402" w:type="dxa"/>
            <w:tcBorders>
              <w:top w:val="nil"/>
              <w:left w:val="single" w:sz="8" w:space="0" w:color="000000"/>
              <w:bottom w:val="single" w:sz="8" w:space="0" w:color="000000"/>
              <w:right w:val="single" w:sz="8" w:space="0" w:color="000000"/>
            </w:tcBorders>
            <w:shd w:val="clear" w:color="000000" w:fill="DDEBF7"/>
            <w:vAlign w:val="bottom"/>
            <w:hideMark/>
          </w:tcPr>
          <w:p w14:paraId="2BF9C4A8" w14:textId="77777777" w:rsidR="00FF7736" w:rsidRDefault="00FF7736">
            <w:pPr>
              <w:jc w:val="center"/>
              <w:rPr>
                <w:b/>
                <w:bCs/>
                <w:color w:val="000000"/>
                <w:sz w:val="22"/>
                <w:szCs w:val="22"/>
              </w:rPr>
            </w:pPr>
            <w:r>
              <w:rPr>
                <w:b/>
                <w:bCs/>
                <w:color w:val="000000"/>
                <w:sz w:val="22"/>
                <w:szCs w:val="22"/>
              </w:rPr>
              <w:t>UKUPNO:</w:t>
            </w:r>
          </w:p>
        </w:tc>
        <w:tc>
          <w:tcPr>
            <w:tcW w:w="2127" w:type="dxa"/>
            <w:tcBorders>
              <w:top w:val="nil"/>
              <w:left w:val="nil"/>
              <w:bottom w:val="single" w:sz="8" w:space="0" w:color="000000"/>
              <w:right w:val="single" w:sz="8" w:space="0" w:color="000000"/>
            </w:tcBorders>
            <w:shd w:val="clear" w:color="000000" w:fill="DDEBF7"/>
            <w:vAlign w:val="bottom"/>
            <w:hideMark/>
          </w:tcPr>
          <w:p w14:paraId="27FA3B2C" w14:textId="77777777" w:rsidR="00FF7736" w:rsidRDefault="00FF7736">
            <w:pPr>
              <w:jc w:val="center"/>
              <w:rPr>
                <w:b/>
                <w:bCs/>
                <w:color w:val="000000"/>
                <w:sz w:val="22"/>
                <w:szCs w:val="22"/>
              </w:rPr>
            </w:pPr>
            <w:r>
              <w:rPr>
                <w:b/>
                <w:bCs/>
                <w:color w:val="000000"/>
                <w:sz w:val="22"/>
                <w:szCs w:val="22"/>
              </w:rPr>
              <w:t>3166</w:t>
            </w:r>
          </w:p>
        </w:tc>
        <w:tc>
          <w:tcPr>
            <w:tcW w:w="2126" w:type="dxa"/>
            <w:tcBorders>
              <w:top w:val="nil"/>
              <w:left w:val="nil"/>
              <w:bottom w:val="single" w:sz="8" w:space="0" w:color="000000"/>
              <w:right w:val="single" w:sz="8" w:space="0" w:color="000000"/>
            </w:tcBorders>
            <w:shd w:val="clear" w:color="000000" w:fill="DDEBF7"/>
            <w:vAlign w:val="bottom"/>
            <w:hideMark/>
          </w:tcPr>
          <w:p w14:paraId="45BCCE2B" w14:textId="77777777" w:rsidR="00FF7736" w:rsidRDefault="00FF7736">
            <w:pPr>
              <w:jc w:val="center"/>
              <w:rPr>
                <w:b/>
                <w:bCs/>
                <w:color w:val="000000"/>
                <w:sz w:val="22"/>
                <w:szCs w:val="22"/>
              </w:rPr>
            </w:pPr>
            <w:r>
              <w:rPr>
                <w:b/>
                <w:bCs/>
                <w:color w:val="000000"/>
                <w:sz w:val="22"/>
                <w:szCs w:val="22"/>
              </w:rPr>
              <w:t>3065</w:t>
            </w:r>
          </w:p>
        </w:tc>
        <w:tc>
          <w:tcPr>
            <w:tcW w:w="1984" w:type="dxa"/>
            <w:tcBorders>
              <w:top w:val="nil"/>
              <w:left w:val="nil"/>
              <w:bottom w:val="single" w:sz="8" w:space="0" w:color="000000"/>
              <w:right w:val="single" w:sz="8" w:space="0" w:color="000000"/>
            </w:tcBorders>
            <w:shd w:val="clear" w:color="000000" w:fill="DDEBF7"/>
            <w:vAlign w:val="bottom"/>
            <w:hideMark/>
          </w:tcPr>
          <w:p w14:paraId="773E1086" w14:textId="77777777" w:rsidR="00FF7736" w:rsidRDefault="00FF7736">
            <w:pPr>
              <w:jc w:val="center"/>
              <w:rPr>
                <w:b/>
                <w:bCs/>
                <w:color w:val="000000"/>
                <w:sz w:val="22"/>
                <w:szCs w:val="22"/>
              </w:rPr>
            </w:pPr>
            <w:r>
              <w:rPr>
                <w:b/>
                <w:bCs/>
                <w:color w:val="000000"/>
                <w:sz w:val="22"/>
                <w:szCs w:val="22"/>
              </w:rPr>
              <w:t>101</w:t>
            </w:r>
          </w:p>
        </w:tc>
      </w:tr>
      <w:tr w:rsidR="00FF7736" w14:paraId="0E1089DD" w14:textId="77777777" w:rsidTr="0095527E">
        <w:trPr>
          <w:trHeight w:val="315"/>
        </w:trPr>
        <w:tc>
          <w:tcPr>
            <w:tcW w:w="3402" w:type="dxa"/>
            <w:tcBorders>
              <w:top w:val="nil"/>
              <w:left w:val="single" w:sz="8" w:space="0" w:color="000000"/>
              <w:bottom w:val="single" w:sz="8" w:space="0" w:color="000000"/>
              <w:right w:val="single" w:sz="8" w:space="0" w:color="000000"/>
            </w:tcBorders>
            <w:shd w:val="clear" w:color="000000" w:fill="DDEBF7"/>
            <w:vAlign w:val="bottom"/>
            <w:hideMark/>
          </w:tcPr>
          <w:p w14:paraId="3F31753C" w14:textId="77777777" w:rsidR="00FF7736" w:rsidRDefault="00FF7736">
            <w:pPr>
              <w:jc w:val="center"/>
              <w:rPr>
                <w:b/>
                <w:bCs/>
                <w:color w:val="000000"/>
                <w:sz w:val="22"/>
                <w:szCs w:val="22"/>
              </w:rPr>
            </w:pPr>
            <w:r>
              <w:rPr>
                <w:b/>
                <w:bCs/>
                <w:color w:val="000000"/>
                <w:sz w:val="22"/>
                <w:szCs w:val="22"/>
              </w:rPr>
              <w:t> </w:t>
            </w:r>
          </w:p>
        </w:tc>
        <w:tc>
          <w:tcPr>
            <w:tcW w:w="2127" w:type="dxa"/>
            <w:tcBorders>
              <w:top w:val="nil"/>
              <w:left w:val="nil"/>
              <w:bottom w:val="single" w:sz="8" w:space="0" w:color="000000"/>
              <w:right w:val="single" w:sz="8" w:space="0" w:color="000000"/>
            </w:tcBorders>
            <w:shd w:val="clear" w:color="000000" w:fill="DDEBF7"/>
            <w:vAlign w:val="bottom"/>
            <w:hideMark/>
          </w:tcPr>
          <w:p w14:paraId="676B4514" w14:textId="77777777" w:rsidR="00FF7736" w:rsidRDefault="00FF7736">
            <w:pPr>
              <w:jc w:val="center"/>
              <w:rPr>
                <w:b/>
                <w:bCs/>
                <w:color w:val="000000"/>
                <w:sz w:val="22"/>
                <w:szCs w:val="22"/>
              </w:rPr>
            </w:pPr>
            <w:r>
              <w:rPr>
                <w:b/>
                <w:bCs/>
                <w:color w:val="000000"/>
                <w:sz w:val="22"/>
                <w:szCs w:val="22"/>
              </w:rPr>
              <w:t>100%</w:t>
            </w:r>
          </w:p>
        </w:tc>
        <w:tc>
          <w:tcPr>
            <w:tcW w:w="2126" w:type="dxa"/>
            <w:tcBorders>
              <w:top w:val="nil"/>
              <w:left w:val="nil"/>
              <w:bottom w:val="single" w:sz="8" w:space="0" w:color="000000"/>
              <w:right w:val="single" w:sz="8" w:space="0" w:color="000000"/>
            </w:tcBorders>
            <w:shd w:val="clear" w:color="000000" w:fill="DDEBF7"/>
            <w:vAlign w:val="bottom"/>
            <w:hideMark/>
          </w:tcPr>
          <w:p w14:paraId="1945F8A5" w14:textId="77777777" w:rsidR="00FF7736" w:rsidRDefault="00FF7736">
            <w:pPr>
              <w:jc w:val="center"/>
              <w:rPr>
                <w:b/>
                <w:bCs/>
                <w:color w:val="000000"/>
                <w:sz w:val="22"/>
                <w:szCs w:val="22"/>
              </w:rPr>
            </w:pPr>
            <w:r>
              <w:rPr>
                <w:b/>
                <w:bCs/>
                <w:color w:val="000000"/>
                <w:sz w:val="22"/>
                <w:szCs w:val="22"/>
              </w:rPr>
              <w:t>96,80%</w:t>
            </w:r>
          </w:p>
        </w:tc>
        <w:tc>
          <w:tcPr>
            <w:tcW w:w="1984" w:type="dxa"/>
            <w:tcBorders>
              <w:top w:val="nil"/>
              <w:left w:val="nil"/>
              <w:bottom w:val="single" w:sz="8" w:space="0" w:color="000000"/>
              <w:right w:val="single" w:sz="8" w:space="0" w:color="000000"/>
            </w:tcBorders>
            <w:shd w:val="clear" w:color="000000" w:fill="DDEBF7"/>
            <w:vAlign w:val="bottom"/>
            <w:hideMark/>
          </w:tcPr>
          <w:p w14:paraId="2C608665" w14:textId="77777777" w:rsidR="00FF7736" w:rsidRDefault="00FF7736">
            <w:pPr>
              <w:jc w:val="center"/>
              <w:rPr>
                <w:b/>
                <w:bCs/>
                <w:color w:val="000000"/>
                <w:sz w:val="22"/>
                <w:szCs w:val="22"/>
              </w:rPr>
            </w:pPr>
            <w:r>
              <w:rPr>
                <w:b/>
                <w:bCs/>
                <w:color w:val="000000"/>
                <w:sz w:val="22"/>
                <w:szCs w:val="22"/>
              </w:rPr>
              <w:t>3,20%</w:t>
            </w:r>
          </w:p>
        </w:tc>
      </w:tr>
    </w:tbl>
    <w:p w14:paraId="5B492620" w14:textId="77777777" w:rsidR="00955B5E" w:rsidRDefault="00955B5E" w:rsidP="00955B5E">
      <w:pPr>
        <w:rPr>
          <w:rFonts w:ascii="Calibri" w:eastAsia="Calibri" w:hAnsi="Calibri"/>
        </w:rPr>
      </w:pPr>
    </w:p>
    <w:p w14:paraId="2048812E" w14:textId="77777777" w:rsidR="00955B5E" w:rsidRPr="00E17A0F" w:rsidRDefault="00955B5E" w:rsidP="00E17A0F">
      <w:pPr>
        <w:jc w:val="both"/>
        <w:outlineLvl w:val="2"/>
        <w:rPr>
          <w:sz w:val="22"/>
          <w:szCs w:val="22"/>
        </w:rPr>
      </w:pPr>
      <w:r w:rsidRPr="00E17A0F">
        <w:rPr>
          <w:rFonts w:eastAsia="Calibri"/>
          <w:b/>
          <w:sz w:val="22"/>
          <w:szCs w:val="22"/>
        </w:rPr>
        <w:t xml:space="preserve">II. </w:t>
      </w:r>
      <w:r w:rsidRPr="00E17A0F">
        <w:rPr>
          <w:rFonts w:eastAsia="Calibri"/>
          <w:b/>
          <w:i/>
          <w:iCs/>
          <w:sz w:val="22"/>
          <w:szCs w:val="22"/>
        </w:rPr>
        <w:t>Rješavanje imovinsko pravnih odnosa prema Planu gradnje i održavanja komunalnih građevina (TEHNIČKI SEKTOR)</w:t>
      </w:r>
    </w:p>
    <w:p w14:paraId="1890763D" w14:textId="77777777" w:rsidR="00955B5E" w:rsidRPr="00E17A0F" w:rsidRDefault="00955B5E" w:rsidP="00E17A0F">
      <w:pPr>
        <w:ind w:left="720"/>
        <w:jc w:val="both"/>
        <w:rPr>
          <w:rFonts w:eastAsia="Calibri"/>
          <w:sz w:val="22"/>
          <w:szCs w:val="22"/>
        </w:rPr>
      </w:pPr>
    </w:p>
    <w:p w14:paraId="7914C24C" w14:textId="77777777" w:rsidR="00955B5E" w:rsidRPr="00E17A0F" w:rsidRDefault="00955B5E" w:rsidP="00E17A0F">
      <w:pPr>
        <w:jc w:val="both"/>
        <w:rPr>
          <w:rFonts w:eastAsia="Calibri"/>
          <w:sz w:val="22"/>
          <w:szCs w:val="22"/>
        </w:rPr>
      </w:pPr>
      <w:r w:rsidRPr="00E17A0F">
        <w:rPr>
          <w:rFonts w:eastAsia="Calibri"/>
          <w:sz w:val="22"/>
          <w:szCs w:val="22"/>
        </w:rPr>
        <w:t>U razdoblju od 01.01.-31.12.2020.godine Sektor općih i pravih poslova je radi rješavanja imovinsko-pravnih odnosa primio u rad i riješio imovinsko pravne odnose za deset (10) projekta iz Plana gradnje i održavanja komunalnih vodnih građevina i to kako slijedi:</w:t>
      </w:r>
    </w:p>
    <w:p w14:paraId="2C6ECA08" w14:textId="77777777" w:rsidR="00955B5E" w:rsidRPr="00E17A0F" w:rsidRDefault="00955B5E" w:rsidP="00E17A0F">
      <w:pPr>
        <w:jc w:val="both"/>
        <w:rPr>
          <w:rFonts w:eastAsia="Calibri"/>
          <w:sz w:val="22"/>
          <w:szCs w:val="22"/>
        </w:rPr>
      </w:pPr>
    </w:p>
    <w:p w14:paraId="31496874" w14:textId="77777777" w:rsidR="00955B5E" w:rsidRPr="00E17A0F" w:rsidRDefault="00955B5E" w:rsidP="00E17A0F">
      <w:pPr>
        <w:jc w:val="both"/>
        <w:rPr>
          <w:sz w:val="22"/>
          <w:szCs w:val="22"/>
        </w:rPr>
      </w:pPr>
      <w:r w:rsidRPr="00E17A0F">
        <w:rPr>
          <w:sz w:val="22"/>
          <w:szCs w:val="22"/>
        </w:rPr>
        <w:t xml:space="preserve">1) Sustav odvodnje otpadnih voda na području grada Sv Ivan Zelina, Kolektor II, dionica 1: Vatrogasna, </w:t>
      </w:r>
    </w:p>
    <w:p w14:paraId="6838F1EB" w14:textId="77777777" w:rsidR="00955B5E" w:rsidRPr="00E17A0F" w:rsidRDefault="00955B5E" w:rsidP="00E17A0F">
      <w:pPr>
        <w:jc w:val="both"/>
        <w:rPr>
          <w:sz w:val="22"/>
          <w:szCs w:val="22"/>
        </w:rPr>
      </w:pPr>
      <w:r w:rsidRPr="00E17A0F">
        <w:rPr>
          <w:sz w:val="22"/>
          <w:szCs w:val="22"/>
        </w:rPr>
        <w:t xml:space="preserve">    Prigorska, Preradovićeva i Gajeva“</w:t>
      </w:r>
    </w:p>
    <w:p w14:paraId="6BA5C505" w14:textId="77777777" w:rsidR="00955B5E" w:rsidRPr="00E17A0F" w:rsidRDefault="00955B5E" w:rsidP="00E17A0F">
      <w:pPr>
        <w:jc w:val="both"/>
        <w:rPr>
          <w:sz w:val="22"/>
          <w:szCs w:val="22"/>
        </w:rPr>
      </w:pPr>
    </w:p>
    <w:p w14:paraId="51844C4C" w14:textId="77777777" w:rsidR="00955B5E" w:rsidRPr="00E17A0F" w:rsidRDefault="00955B5E" w:rsidP="00E17A0F">
      <w:pPr>
        <w:ind w:firstLine="708"/>
        <w:jc w:val="both"/>
        <w:rPr>
          <w:sz w:val="22"/>
          <w:szCs w:val="22"/>
        </w:rPr>
      </w:pPr>
      <w:r w:rsidRPr="00E17A0F">
        <w:rPr>
          <w:sz w:val="22"/>
          <w:szCs w:val="22"/>
        </w:rPr>
        <w:t>riješeno – 15 katastarskih čestica</w:t>
      </w:r>
    </w:p>
    <w:p w14:paraId="5B6FE6A2" w14:textId="77777777" w:rsidR="00955B5E" w:rsidRPr="00E17A0F" w:rsidRDefault="00955B5E" w:rsidP="00E17A0F">
      <w:pPr>
        <w:jc w:val="both"/>
        <w:rPr>
          <w:sz w:val="22"/>
          <w:szCs w:val="22"/>
        </w:rPr>
      </w:pPr>
    </w:p>
    <w:p w14:paraId="6EEFCBAF" w14:textId="77777777" w:rsidR="00955B5E" w:rsidRPr="00E17A0F" w:rsidRDefault="00955B5E" w:rsidP="00E17A0F">
      <w:pPr>
        <w:jc w:val="both"/>
        <w:rPr>
          <w:sz w:val="22"/>
          <w:szCs w:val="22"/>
        </w:rPr>
      </w:pPr>
      <w:r w:rsidRPr="00E17A0F">
        <w:rPr>
          <w:sz w:val="22"/>
          <w:szCs w:val="22"/>
        </w:rPr>
        <w:t>2) Izgradnja sustava javne odvodnje na području Grada Dugo Selo – javni kanal u poduzetničkoj zoni:</w:t>
      </w:r>
    </w:p>
    <w:p w14:paraId="0065FBED" w14:textId="77777777" w:rsidR="00955B5E" w:rsidRPr="00E17A0F" w:rsidRDefault="00955B5E" w:rsidP="00E17A0F">
      <w:pPr>
        <w:jc w:val="both"/>
        <w:rPr>
          <w:sz w:val="22"/>
          <w:szCs w:val="22"/>
        </w:rPr>
      </w:pPr>
    </w:p>
    <w:p w14:paraId="637E769B" w14:textId="77777777" w:rsidR="00955B5E" w:rsidRPr="00E17A0F" w:rsidRDefault="00955B5E" w:rsidP="00E17A0F">
      <w:pPr>
        <w:ind w:firstLine="708"/>
        <w:jc w:val="both"/>
        <w:rPr>
          <w:sz w:val="22"/>
          <w:szCs w:val="22"/>
        </w:rPr>
      </w:pPr>
      <w:r w:rsidRPr="00E17A0F">
        <w:rPr>
          <w:sz w:val="22"/>
          <w:szCs w:val="22"/>
        </w:rPr>
        <w:t>riješeno - 8 katastarskih čestica</w:t>
      </w:r>
    </w:p>
    <w:p w14:paraId="05990B67" w14:textId="77777777" w:rsidR="00955B5E" w:rsidRPr="00E17A0F" w:rsidRDefault="00955B5E" w:rsidP="00E17A0F">
      <w:pPr>
        <w:jc w:val="both"/>
        <w:rPr>
          <w:sz w:val="22"/>
          <w:szCs w:val="22"/>
        </w:rPr>
      </w:pPr>
    </w:p>
    <w:p w14:paraId="5B573047" w14:textId="77777777" w:rsidR="00955B5E" w:rsidRPr="00E17A0F" w:rsidRDefault="00955B5E" w:rsidP="00E17A0F">
      <w:pPr>
        <w:jc w:val="both"/>
        <w:rPr>
          <w:sz w:val="22"/>
          <w:szCs w:val="22"/>
        </w:rPr>
      </w:pPr>
      <w:r w:rsidRPr="00E17A0F">
        <w:rPr>
          <w:sz w:val="22"/>
          <w:szCs w:val="22"/>
        </w:rPr>
        <w:t>3) Izgradnja sustava javne odvodnje na području Grada Dugo Selo – Dubravkin put:</w:t>
      </w:r>
    </w:p>
    <w:p w14:paraId="3AE40709" w14:textId="77777777" w:rsidR="00955B5E" w:rsidRPr="00E17A0F" w:rsidRDefault="00955B5E" w:rsidP="00E17A0F">
      <w:pPr>
        <w:jc w:val="both"/>
        <w:rPr>
          <w:sz w:val="22"/>
          <w:szCs w:val="22"/>
        </w:rPr>
      </w:pPr>
    </w:p>
    <w:p w14:paraId="58EEA5AE" w14:textId="77777777" w:rsidR="00955B5E" w:rsidRPr="00E17A0F" w:rsidRDefault="00955B5E" w:rsidP="00E17A0F">
      <w:pPr>
        <w:ind w:firstLine="708"/>
        <w:jc w:val="both"/>
        <w:rPr>
          <w:sz w:val="22"/>
          <w:szCs w:val="22"/>
        </w:rPr>
      </w:pPr>
      <w:r w:rsidRPr="00E17A0F">
        <w:rPr>
          <w:sz w:val="22"/>
          <w:szCs w:val="22"/>
        </w:rPr>
        <w:t>riješeno -13 katastarskih čestica</w:t>
      </w:r>
    </w:p>
    <w:p w14:paraId="5656F401" w14:textId="77777777" w:rsidR="00955B5E" w:rsidRPr="00E17A0F" w:rsidRDefault="00955B5E" w:rsidP="00E17A0F">
      <w:pPr>
        <w:jc w:val="both"/>
        <w:rPr>
          <w:sz w:val="22"/>
          <w:szCs w:val="22"/>
        </w:rPr>
      </w:pPr>
    </w:p>
    <w:p w14:paraId="60DBA480" w14:textId="77777777" w:rsidR="00955B5E" w:rsidRPr="00E17A0F" w:rsidRDefault="00955B5E" w:rsidP="00E17A0F">
      <w:pPr>
        <w:jc w:val="both"/>
        <w:rPr>
          <w:sz w:val="22"/>
          <w:szCs w:val="22"/>
        </w:rPr>
      </w:pPr>
      <w:r w:rsidRPr="00E17A0F">
        <w:rPr>
          <w:sz w:val="22"/>
          <w:szCs w:val="22"/>
        </w:rPr>
        <w:t>4) Priključni vod odvodnje – Bjelovarska ulica Dugo Selo</w:t>
      </w:r>
    </w:p>
    <w:p w14:paraId="6542B00B" w14:textId="77777777" w:rsidR="00955B5E" w:rsidRPr="00E17A0F" w:rsidRDefault="00955B5E" w:rsidP="00E17A0F">
      <w:pPr>
        <w:jc w:val="both"/>
        <w:rPr>
          <w:sz w:val="22"/>
          <w:szCs w:val="22"/>
        </w:rPr>
      </w:pPr>
    </w:p>
    <w:p w14:paraId="4A688544" w14:textId="77777777" w:rsidR="00955B5E" w:rsidRPr="00E17A0F" w:rsidRDefault="00955B5E" w:rsidP="00E17A0F">
      <w:pPr>
        <w:ind w:firstLine="708"/>
        <w:jc w:val="both"/>
        <w:rPr>
          <w:sz w:val="22"/>
          <w:szCs w:val="22"/>
        </w:rPr>
      </w:pPr>
      <w:r w:rsidRPr="00E17A0F">
        <w:rPr>
          <w:sz w:val="22"/>
          <w:szCs w:val="22"/>
        </w:rPr>
        <w:t>riješeno – 5 katastarskih čestica</w:t>
      </w:r>
    </w:p>
    <w:p w14:paraId="26CD516E" w14:textId="77777777" w:rsidR="00955B5E" w:rsidRPr="00E17A0F" w:rsidRDefault="00955B5E" w:rsidP="00E17A0F">
      <w:pPr>
        <w:jc w:val="both"/>
        <w:rPr>
          <w:sz w:val="22"/>
          <w:szCs w:val="22"/>
        </w:rPr>
      </w:pPr>
    </w:p>
    <w:p w14:paraId="2DB9A6A1" w14:textId="77777777" w:rsidR="00955B5E" w:rsidRPr="00E17A0F" w:rsidRDefault="00955B5E" w:rsidP="00E17A0F">
      <w:pPr>
        <w:jc w:val="both"/>
        <w:rPr>
          <w:sz w:val="22"/>
          <w:szCs w:val="22"/>
        </w:rPr>
      </w:pPr>
      <w:r w:rsidRPr="00E17A0F">
        <w:rPr>
          <w:sz w:val="22"/>
          <w:szCs w:val="22"/>
        </w:rPr>
        <w:t xml:space="preserve">5) Javni kanal u naselju </w:t>
      </w:r>
      <w:proofErr w:type="spellStart"/>
      <w:r w:rsidRPr="00E17A0F">
        <w:rPr>
          <w:sz w:val="22"/>
          <w:szCs w:val="22"/>
        </w:rPr>
        <w:t>Andrilovec</w:t>
      </w:r>
      <w:proofErr w:type="spellEnd"/>
    </w:p>
    <w:p w14:paraId="463A34C5" w14:textId="77777777" w:rsidR="00955B5E" w:rsidRPr="00E17A0F" w:rsidRDefault="00955B5E" w:rsidP="00E17A0F">
      <w:pPr>
        <w:jc w:val="both"/>
        <w:rPr>
          <w:sz w:val="22"/>
          <w:szCs w:val="22"/>
        </w:rPr>
      </w:pPr>
      <w:r w:rsidRPr="00E17A0F">
        <w:rPr>
          <w:sz w:val="22"/>
          <w:szCs w:val="22"/>
        </w:rPr>
        <w:t xml:space="preserve"> </w:t>
      </w:r>
    </w:p>
    <w:p w14:paraId="2DDF655E" w14:textId="6CCE6E42" w:rsidR="00955B5E" w:rsidRPr="00E17A0F" w:rsidRDefault="00955B5E" w:rsidP="00F64F43">
      <w:pPr>
        <w:ind w:firstLine="708"/>
        <w:jc w:val="both"/>
        <w:rPr>
          <w:sz w:val="22"/>
          <w:szCs w:val="22"/>
        </w:rPr>
      </w:pPr>
      <w:r w:rsidRPr="00E17A0F">
        <w:rPr>
          <w:sz w:val="22"/>
          <w:szCs w:val="22"/>
        </w:rPr>
        <w:t>riješene - 3 katastarske čestice</w:t>
      </w:r>
    </w:p>
    <w:p w14:paraId="6E408051" w14:textId="77777777" w:rsidR="00955B5E" w:rsidRPr="00E17A0F" w:rsidRDefault="00955B5E" w:rsidP="00E17A0F">
      <w:pPr>
        <w:jc w:val="both"/>
        <w:rPr>
          <w:sz w:val="22"/>
          <w:szCs w:val="22"/>
        </w:rPr>
      </w:pPr>
      <w:r w:rsidRPr="00E17A0F">
        <w:rPr>
          <w:sz w:val="22"/>
          <w:szCs w:val="22"/>
        </w:rPr>
        <w:lastRenderedPageBreak/>
        <w:t xml:space="preserve">6)Transportni kolektor otpadnih voda naselja </w:t>
      </w:r>
      <w:proofErr w:type="spellStart"/>
      <w:r w:rsidRPr="00E17A0F">
        <w:rPr>
          <w:sz w:val="22"/>
          <w:szCs w:val="22"/>
        </w:rPr>
        <w:t>Prečec</w:t>
      </w:r>
      <w:proofErr w:type="spellEnd"/>
      <w:r w:rsidRPr="00E17A0F">
        <w:rPr>
          <w:sz w:val="22"/>
          <w:szCs w:val="22"/>
        </w:rPr>
        <w:t xml:space="preserve"> i </w:t>
      </w:r>
      <w:proofErr w:type="spellStart"/>
      <w:r w:rsidRPr="00E17A0F">
        <w:rPr>
          <w:sz w:val="22"/>
          <w:szCs w:val="22"/>
        </w:rPr>
        <w:t>Tedrovec</w:t>
      </w:r>
      <w:proofErr w:type="spellEnd"/>
      <w:r w:rsidRPr="00E17A0F">
        <w:rPr>
          <w:sz w:val="22"/>
          <w:szCs w:val="22"/>
        </w:rPr>
        <w:t xml:space="preserve">: </w:t>
      </w:r>
    </w:p>
    <w:p w14:paraId="3B8793F8" w14:textId="77777777" w:rsidR="00955B5E" w:rsidRPr="00E17A0F" w:rsidRDefault="00955B5E" w:rsidP="00E17A0F">
      <w:pPr>
        <w:jc w:val="both"/>
        <w:rPr>
          <w:sz w:val="22"/>
          <w:szCs w:val="22"/>
        </w:rPr>
      </w:pPr>
    </w:p>
    <w:p w14:paraId="5B446456" w14:textId="77777777" w:rsidR="00955B5E" w:rsidRPr="00E17A0F" w:rsidRDefault="00955B5E" w:rsidP="00E17A0F">
      <w:pPr>
        <w:ind w:firstLine="708"/>
        <w:jc w:val="both"/>
        <w:rPr>
          <w:sz w:val="22"/>
          <w:szCs w:val="22"/>
        </w:rPr>
      </w:pPr>
      <w:r w:rsidRPr="00E17A0F">
        <w:rPr>
          <w:sz w:val="22"/>
          <w:szCs w:val="22"/>
        </w:rPr>
        <w:t>riješeno – 5 katastarskih čestica</w:t>
      </w:r>
    </w:p>
    <w:p w14:paraId="69CA2FE0" w14:textId="77777777" w:rsidR="00955B5E" w:rsidRPr="00E17A0F" w:rsidRDefault="00955B5E" w:rsidP="00E17A0F">
      <w:pPr>
        <w:jc w:val="both"/>
        <w:rPr>
          <w:sz w:val="22"/>
          <w:szCs w:val="22"/>
        </w:rPr>
      </w:pPr>
    </w:p>
    <w:p w14:paraId="0C9B8F27" w14:textId="77777777" w:rsidR="00955B5E" w:rsidRPr="00E17A0F" w:rsidRDefault="00955B5E" w:rsidP="00E17A0F">
      <w:pPr>
        <w:jc w:val="both"/>
        <w:rPr>
          <w:sz w:val="22"/>
          <w:szCs w:val="22"/>
        </w:rPr>
      </w:pPr>
      <w:r w:rsidRPr="00E17A0F">
        <w:rPr>
          <w:sz w:val="22"/>
          <w:szCs w:val="22"/>
        </w:rPr>
        <w:t>7) Javni kanal u odvojku Sportske ulice:</w:t>
      </w:r>
    </w:p>
    <w:p w14:paraId="46CF786D" w14:textId="77777777" w:rsidR="00955B5E" w:rsidRPr="00E17A0F" w:rsidRDefault="00955B5E" w:rsidP="00E17A0F">
      <w:pPr>
        <w:jc w:val="both"/>
        <w:rPr>
          <w:sz w:val="22"/>
          <w:szCs w:val="22"/>
        </w:rPr>
      </w:pPr>
    </w:p>
    <w:p w14:paraId="204BBC59" w14:textId="77777777" w:rsidR="00955B5E" w:rsidRPr="00E17A0F" w:rsidRDefault="00955B5E" w:rsidP="00E17A0F">
      <w:pPr>
        <w:ind w:firstLine="708"/>
        <w:jc w:val="both"/>
        <w:rPr>
          <w:sz w:val="22"/>
          <w:szCs w:val="22"/>
        </w:rPr>
      </w:pPr>
      <w:r w:rsidRPr="00E17A0F">
        <w:rPr>
          <w:sz w:val="22"/>
          <w:szCs w:val="22"/>
        </w:rPr>
        <w:t>riješene – 3 katastarske čestice</w:t>
      </w:r>
    </w:p>
    <w:p w14:paraId="14857881" w14:textId="77777777" w:rsidR="00955B5E" w:rsidRPr="00E17A0F" w:rsidRDefault="00955B5E" w:rsidP="00E17A0F">
      <w:pPr>
        <w:jc w:val="both"/>
        <w:rPr>
          <w:sz w:val="22"/>
          <w:szCs w:val="22"/>
        </w:rPr>
      </w:pPr>
    </w:p>
    <w:p w14:paraId="5F6C9BFE" w14:textId="77777777" w:rsidR="00955B5E" w:rsidRPr="00E17A0F" w:rsidRDefault="00955B5E" w:rsidP="00E17A0F">
      <w:pPr>
        <w:jc w:val="both"/>
        <w:rPr>
          <w:sz w:val="22"/>
          <w:szCs w:val="22"/>
        </w:rPr>
      </w:pPr>
      <w:r w:rsidRPr="00E17A0F">
        <w:rPr>
          <w:sz w:val="22"/>
          <w:szCs w:val="22"/>
        </w:rPr>
        <w:t>8) Izgradnja vodoopskrbnih cjevovoda u dijelu naselja Starog Grada Ivanić-Grada:</w:t>
      </w:r>
    </w:p>
    <w:p w14:paraId="64A942C7" w14:textId="77777777" w:rsidR="00955B5E" w:rsidRPr="00E17A0F" w:rsidRDefault="00955B5E" w:rsidP="00E17A0F">
      <w:pPr>
        <w:jc w:val="both"/>
        <w:rPr>
          <w:sz w:val="22"/>
          <w:szCs w:val="22"/>
        </w:rPr>
      </w:pPr>
    </w:p>
    <w:p w14:paraId="4C73AE86" w14:textId="77777777" w:rsidR="00955B5E" w:rsidRPr="00E17A0F" w:rsidRDefault="00955B5E" w:rsidP="00E17A0F">
      <w:pPr>
        <w:ind w:firstLine="708"/>
        <w:jc w:val="both"/>
        <w:rPr>
          <w:sz w:val="22"/>
          <w:szCs w:val="22"/>
        </w:rPr>
      </w:pPr>
      <w:r w:rsidRPr="00E17A0F">
        <w:rPr>
          <w:sz w:val="22"/>
          <w:szCs w:val="22"/>
        </w:rPr>
        <w:t>riješeno – 5 katastarskih čestica</w:t>
      </w:r>
    </w:p>
    <w:p w14:paraId="0CFB298B" w14:textId="77777777" w:rsidR="00955B5E" w:rsidRPr="00E17A0F" w:rsidRDefault="00955B5E" w:rsidP="00E17A0F">
      <w:pPr>
        <w:jc w:val="both"/>
        <w:rPr>
          <w:sz w:val="22"/>
          <w:szCs w:val="22"/>
        </w:rPr>
      </w:pPr>
    </w:p>
    <w:p w14:paraId="1A756B53" w14:textId="77777777" w:rsidR="00955B5E" w:rsidRPr="00E17A0F" w:rsidRDefault="00955B5E" w:rsidP="00E17A0F">
      <w:pPr>
        <w:jc w:val="both"/>
        <w:rPr>
          <w:sz w:val="22"/>
          <w:szCs w:val="22"/>
        </w:rPr>
      </w:pPr>
      <w:r w:rsidRPr="00E17A0F">
        <w:rPr>
          <w:sz w:val="22"/>
          <w:szCs w:val="22"/>
        </w:rPr>
        <w:t xml:space="preserve">9) Vodoopskrbni cjevovod u dijelu naselja </w:t>
      </w:r>
      <w:proofErr w:type="spellStart"/>
      <w:r w:rsidRPr="00E17A0F">
        <w:rPr>
          <w:sz w:val="22"/>
          <w:szCs w:val="22"/>
        </w:rPr>
        <w:t>Dijaneš</w:t>
      </w:r>
      <w:proofErr w:type="spellEnd"/>
    </w:p>
    <w:p w14:paraId="25A320FA" w14:textId="77777777" w:rsidR="00955B5E" w:rsidRPr="00E17A0F" w:rsidRDefault="00955B5E" w:rsidP="00E17A0F">
      <w:pPr>
        <w:jc w:val="both"/>
        <w:rPr>
          <w:sz w:val="22"/>
          <w:szCs w:val="22"/>
        </w:rPr>
      </w:pPr>
    </w:p>
    <w:p w14:paraId="7E34D7C8" w14:textId="77777777" w:rsidR="00955B5E" w:rsidRPr="00E17A0F" w:rsidRDefault="00955B5E" w:rsidP="00E17A0F">
      <w:pPr>
        <w:ind w:firstLine="708"/>
        <w:jc w:val="both"/>
        <w:rPr>
          <w:sz w:val="22"/>
          <w:szCs w:val="22"/>
        </w:rPr>
      </w:pPr>
      <w:r w:rsidRPr="00E17A0F">
        <w:rPr>
          <w:sz w:val="22"/>
          <w:szCs w:val="22"/>
        </w:rPr>
        <w:t>riješene 4 katastarske čestice</w:t>
      </w:r>
    </w:p>
    <w:p w14:paraId="4C470001" w14:textId="77777777" w:rsidR="00955B5E" w:rsidRPr="00E17A0F" w:rsidRDefault="00955B5E" w:rsidP="00E17A0F">
      <w:pPr>
        <w:jc w:val="both"/>
        <w:rPr>
          <w:sz w:val="22"/>
          <w:szCs w:val="22"/>
        </w:rPr>
      </w:pPr>
    </w:p>
    <w:p w14:paraId="5AD7F303" w14:textId="77777777" w:rsidR="00955B5E" w:rsidRPr="00E17A0F" w:rsidRDefault="00955B5E" w:rsidP="00E17A0F">
      <w:pPr>
        <w:jc w:val="both"/>
        <w:rPr>
          <w:sz w:val="22"/>
          <w:szCs w:val="22"/>
        </w:rPr>
      </w:pPr>
      <w:r w:rsidRPr="00E17A0F">
        <w:rPr>
          <w:sz w:val="22"/>
          <w:szCs w:val="22"/>
        </w:rPr>
        <w:t>10) Vodoopskrbni sustav 2.b. skupine: Vodoopskrbni cjevovod u Maksimirskoj ulici u Križu</w:t>
      </w:r>
    </w:p>
    <w:p w14:paraId="2992B353" w14:textId="77777777" w:rsidR="00955B5E" w:rsidRPr="00E17A0F" w:rsidRDefault="00955B5E" w:rsidP="00E17A0F">
      <w:pPr>
        <w:jc w:val="both"/>
        <w:rPr>
          <w:sz w:val="22"/>
          <w:szCs w:val="22"/>
        </w:rPr>
      </w:pPr>
    </w:p>
    <w:p w14:paraId="7BF64CF1" w14:textId="77777777" w:rsidR="00955B5E" w:rsidRPr="00E17A0F" w:rsidRDefault="00955B5E" w:rsidP="00E17A0F">
      <w:pPr>
        <w:ind w:firstLine="708"/>
        <w:jc w:val="both"/>
        <w:rPr>
          <w:sz w:val="22"/>
          <w:szCs w:val="22"/>
        </w:rPr>
      </w:pPr>
      <w:r w:rsidRPr="00E17A0F">
        <w:rPr>
          <w:sz w:val="22"/>
          <w:szCs w:val="22"/>
        </w:rPr>
        <w:t>riješena -1 katastarska čestica</w:t>
      </w:r>
    </w:p>
    <w:p w14:paraId="32F2B8EE" w14:textId="77777777" w:rsidR="00955B5E" w:rsidRPr="00E17A0F" w:rsidRDefault="00955B5E" w:rsidP="00E17A0F">
      <w:pPr>
        <w:jc w:val="both"/>
        <w:rPr>
          <w:sz w:val="22"/>
          <w:szCs w:val="22"/>
        </w:rPr>
      </w:pPr>
    </w:p>
    <w:p w14:paraId="0AD805A2" w14:textId="77777777" w:rsidR="00065DA4" w:rsidRDefault="00955B5E" w:rsidP="00065DA4">
      <w:pPr>
        <w:jc w:val="both"/>
        <w:rPr>
          <w:sz w:val="22"/>
          <w:szCs w:val="22"/>
        </w:rPr>
      </w:pPr>
      <w:r w:rsidRPr="00E17A0F">
        <w:rPr>
          <w:sz w:val="22"/>
          <w:szCs w:val="22"/>
        </w:rPr>
        <w:t xml:space="preserve">UKUPNO: riješene 62 katastarske čestice </w:t>
      </w:r>
      <w:bookmarkStart w:id="2" w:name="_Toc446076164"/>
    </w:p>
    <w:p w14:paraId="2EEB6773" w14:textId="77777777" w:rsidR="00065DA4" w:rsidRDefault="00065DA4" w:rsidP="00065DA4">
      <w:pPr>
        <w:jc w:val="both"/>
        <w:rPr>
          <w:sz w:val="22"/>
          <w:szCs w:val="22"/>
        </w:rPr>
      </w:pPr>
    </w:p>
    <w:p w14:paraId="627A33D5" w14:textId="77777777" w:rsidR="00065DA4" w:rsidRPr="00065DA4" w:rsidRDefault="00065DA4" w:rsidP="00065DA4">
      <w:pPr>
        <w:jc w:val="both"/>
        <w:rPr>
          <w:b/>
          <w:bCs/>
          <w:sz w:val="22"/>
          <w:szCs w:val="22"/>
        </w:rPr>
      </w:pPr>
    </w:p>
    <w:p w14:paraId="43F833EC" w14:textId="1D27251C" w:rsidR="00B7759C" w:rsidRDefault="00065DA4" w:rsidP="00065DA4">
      <w:pPr>
        <w:jc w:val="both"/>
        <w:rPr>
          <w:b/>
          <w:bCs/>
        </w:rPr>
      </w:pPr>
      <w:r w:rsidRPr="00065DA4">
        <w:rPr>
          <w:b/>
          <w:bCs/>
          <w:sz w:val="22"/>
          <w:szCs w:val="22"/>
        </w:rPr>
        <w:t>2.</w:t>
      </w:r>
      <w:r w:rsidRPr="00065DA4">
        <w:rPr>
          <w:b/>
          <w:bCs/>
          <w:sz w:val="22"/>
          <w:szCs w:val="22"/>
        </w:rPr>
        <w:tab/>
      </w:r>
      <w:r w:rsidR="00B7759C" w:rsidRPr="00065DA4">
        <w:rPr>
          <w:b/>
          <w:bCs/>
        </w:rPr>
        <w:t>OSNOVNE P</w:t>
      </w:r>
      <w:r w:rsidR="003F67AF" w:rsidRPr="00065DA4">
        <w:rPr>
          <w:b/>
          <w:bCs/>
        </w:rPr>
        <w:t>OSTAVKE PLANA POSLOVANJA ZA 20</w:t>
      </w:r>
      <w:r w:rsidR="00353D2F" w:rsidRPr="00065DA4">
        <w:rPr>
          <w:b/>
          <w:bCs/>
        </w:rPr>
        <w:t>20</w:t>
      </w:r>
      <w:r w:rsidR="00B7759C" w:rsidRPr="00065DA4">
        <w:rPr>
          <w:b/>
          <w:bCs/>
        </w:rPr>
        <w:t>. GODINU</w:t>
      </w:r>
      <w:bookmarkEnd w:id="2"/>
    </w:p>
    <w:p w14:paraId="32EDC811" w14:textId="77777777" w:rsidR="001D0517" w:rsidRPr="00065DA4" w:rsidRDefault="001D0517" w:rsidP="00065DA4">
      <w:pPr>
        <w:jc w:val="both"/>
        <w:rPr>
          <w:b/>
          <w:bCs/>
          <w:sz w:val="22"/>
          <w:szCs w:val="22"/>
        </w:rPr>
      </w:pPr>
    </w:p>
    <w:p w14:paraId="7825479B" w14:textId="77777777" w:rsidR="004D1DDF" w:rsidRDefault="004D1DDF" w:rsidP="001D0517">
      <w:pPr>
        <w:pStyle w:val="NoSpacing"/>
        <w:spacing w:line="276" w:lineRule="auto"/>
        <w:jc w:val="both"/>
        <w:rPr>
          <w:rFonts w:ascii="Times New Roman" w:hAnsi="Times New Roman"/>
        </w:rPr>
      </w:pPr>
      <w:bookmarkStart w:id="3" w:name="_Toc446076181"/>
      <w:bookmarkStart w:id="4" w:name="_Toc446076182"/>
    </w:p>
    <w:p w14:paraId="03157F1C" w14:textId="2E9A7EEA" w:rsidR="001D0517" w:rsidRPr="00CC25A9" w:rsidRDefault="001D0517" w:rsidP="001D0517">
      <w:pPr>
        <w:pStyle w:val="NoSpacing"/>
        <w:spacing w:line="276" w:lineRule="auto"/>
        <w:jc w:val="both"/>
        <w:rPr>
          <w:rFonts w:ascii="Times New Roman" w:hAnsi="Times New Roman"/>
        </w:rPr>
      </w:pPr>
      <w:r w:rsidRPr="00CC25A9">
        <w:rPr>
          <w:rFonts w:ascii="Times New Roman" w:hAnsi="Times New Roman"/>
        </w:rPr>
        <w:t xml:space="preserve">Plan </w:t>
      </w:r>
      <w:proofErr w:type="spellStart"/>
      <w:r w:rsidRPr="00CC25A9">
        <w:rPr>
          <w:rFonts w:ascii="Times New Roman" w:hAnsi="Times New Roman"/>
        </w:rPr>
        <w:t>poslovanja</w:t>
      </w:r>
      <w:proofErr w:type="spellEnd"/>
      <w:r w:rsidRPr="00CC25A9">
        <w:rPr>
          <w:rFonts w:ascii="Times New Roman" w:hAnsi="Times New Roman"/>
        </w:rPr>
        <w:t xml:space="preserve"> </w:t>
      </w:r>
      <w:proofErr w:type="spellStart"/>
      <w:r w:rsidRPr="00CC25A9">
        <w:rPr>
          <w:rFonts w:ascii="Times New Roman" w:hAnsi="Times New Roman"/>
        </w:rPr>
        <w:t>Vodoopskrbe</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odvodnje</w:t>
      </w:r>
      <w:proofErr w:type="spellEnd"/>
      <w:r w:rsidRPr="00CC25A9">
        <w:rPr>
          <w:rFonts w:ascii="Times New Roman" w:hAnsi="Times New Roman"/>
        </w:rPr>
        <w:t xml:space="preserve"> </w:t>
      </w:r>
      <w:proofErr w:type="spellStart"/>
      <w:r w:rsidRPr="00CC25A9">
        <w:rPr>
          <w:rFonts w:ascii="Times New Roman" w:hAnsi="Times New Roman"/>
        </w:rPr>
        <w:t>Zagrebačke</w:t>
      </w:r>
      <w:proofErr w:type="spellEnd"/>
      <w:r w:rsidRPr="00CC25A9">
        <w:rPr>
          <w:rFonts w:ascii="Times New Roman" w:hAnsi="Times New Roman"/>
        </w:rPr>
        <w:t xml:space="preserve"> </w:t>
      </w:r>
      <w:proofErr w:type="spellStart"/>
      <w:r w:rsidRPr="00CC25A9">
        <w:rPr>
          <w:rFonts w:ascii="Times New Roman" w:hAnsi="Times New Roman"/>
        </w:rPr>
        <w:t>županije</w:t>
      </w:r>
      <w:proofErr w:type="spellEnd"/>
      <w:r w:rsidRPr="00CC25A9">
        <w:rPr>
          <w:rFonts w:ascii="Times New Roman" w:hAnsi="Times New Roman"/>
        </w:rPr>
        <w:t xml:space="preserve"> za 20</w:t>
      </w:r>
      <w:r w:rsidR="004D1DDF">
        <w:rPr>
          <w:rFonts w:ascii="Times New Roman" w:hAnsi="Times New Roman"/>
        </w:rPr>
        <w:t>20</w:t>
      </w:r>
      <w:r w:rsidRPr="00CC25A9">
        <w:rPr>
          <w:rFonts w:ascii="Times New Roman" w:hAnsi="Times New Roman"/>
        </w:rPr>
        <w:t xml:space="preserve">. </w:t>
      </w:r>
      <w:proofErr w:type="spellStart"/>
      <w:r w:rsidRPr="00CC25A9">
        <w:rPr>
          <w:rFonts w:ascii="Times New Roman" w:hAnsi="Times New Roman"/>
        </w:rPr>
        <w:t>godinu</w:t>
      </w:r>
      <w:proofErr w:type="spellEnd"/>
      <w:r w:rsidRPr="00CC25A9">
        <w:rPr>
          <w:rFonts w:ascii="Times New Roman" w:hAnsi="Times New Roman"/>
        </w:rPr>
        <w:t xml:space="preserve"> </w:t>
      </w:r>
      <w:proofErr w:type="spellStart"/>
      <w:r w:rsidRPr="00CC25A9">
        <w:rPr>
          <w:rFonts w:ascii="Times New Roman" w:hAnsi="Times New Roman"/>
        </w:rPr>
        <w:t>usvojen</w:t>
      </w:r>
      <w:proofErr w:type="spellEnd"/>
      <w:r w:rsidRPr="00CC25A9">
        <w:rPr>
          <w:rFonts w:ascii="Times New Roman" w:hAnsi="Times New Roman"/>
        </w:rPr>
        <w:t xml:space="preserve"> je </w:t>
      </w:r>
      <w:proofErr w:type="spellStart"/>
      <w:r w:rsidRPr="00CC25A9">
        <w:rPr>
          <w:rFonts w:ascii="Times New Roman" w:hAnsi="Times New Roman"/>
        </w:rPr>
        <w:t>na</w:t>
      </w:r>
      <w:proofErr w:type="spellEnd"/>
      <w:r>
        <w:rPr>
          <w:rFonts w:ascii="Times New Roman" w:hAnsi="Times New Roman"/>
        </w:rPr>
        <w:t xml:space="preserve"> 1</w:t>
      </w:r>
      <w:r w:rsidR="00A556D7">
        <w:rPr>
          <w:rFonts w:ascii="Times New Roman" w:hAnsi="Times New Roman"/>
        </w:rPr>
        <w:t>4</w:t>
      </w:r>
      <w:r>
        <w:rPr>
          <w:rFonts w:ascii="Times New Roman" w:hAnsi="Times New Roman"/>
        </w:rPr>
        <w:t>.</w:t>
      </w:r>
      <w:r w:rsidRPr="00CC25A9">
        <w:rPr>
          <w:rFonts w:ascii="Times New Roman" w:hAnsi="Times New Roman"/>
        </w:rPr>
        <w:t xml:space="preserve"> </w:t>
      </w:r>
      <w:proofErr w:type="spellStart"/>
      <w:r w:rsidRPr="00CC25A9">
        <w:rPr>
          <w:rFonts w:ascii="Times New Roman" w:hAnsi="Times New Roman"/>
        </w:rPr>
        <w:t>sjednici</w:t>
      </w:r>
      <w:proofErr w:type="spellEnd"/>
      <w:r w:rsidRPr="00CC25A9">
        <w:rPr>
          <w:rFonts w:ascii="Times New Roman" w:hAnsi="Times New Roman"/>
        </w:rPr>
        <w:t xml:space="preserve"> </w:t>
      </w:r>
      <w:proofErr w:type="spellStart"/>
      <w:r w:rsidRPr="00CC25A9">
        <w:rPr>
          <w:rFonts w:ascii="Times New Roman" w:hAnsi="Times New Roman"/>
        </w:rPr>
        <w:t>Skupštine</w:t>
      </w:r>
      <w:proofErr w:type="spellEnd"/>
      <w:r w:rsidRPr="00CC25A9">
        <w:rPr>
          <w:rFonts w:ascii="Times New Roman" w:hAnsi="Times New Roman"/>
        </w:rPr>
        <w:t xml:space="preserve"> </w:t>
      </w:r>
      <w:proofErr w:type="spellStart"/>
      <w:r w:rsidRPr="00CC25A9">
        <w:rPr>
          <w:rFonts w:ascii="Times New Roman" w:hAnsi="Times New Roman"/>
        </w:rPr>
        <w:t>Društva</w:t>
      </w:r>
      <w:proofErr w:type="spellEnd"/>
      <w:r>
        <w:rPr>
          <w:rFonts w:ascii="Times New Roman" w:hAnsi="Times New Roman"/>
        </w:rPr>
        <w:t xml:space="preserve"> </w:t>
      </w:r>
      <w:proofErr w:type="spellStart"/>
      <w:r>
        <w:rPr>
          <w:rFonts w:ascii="Times New Roman" w:hAnsi="Times New Roman"/>
        </w:rPr>
        <w:t>održanoj</w:t>
      </w:r>
      <w:proofErr w:type="spellEnd"/>
      <w:r>
        <w:rPr>
          <w:rFonts w:ascii="Times New Roman" w:hAnsi="Times New Roman"/>
        </w:rPr>
        <w:t xml:space="preserve"> dana 1</w:t>
      </w:r>
      <w:r w:rsidR="00A556D7">
        <w:rPr>
          <w:rFonts w:ascii="Times New Roman" w:hAnsi="Times New Roman"/>
        </w:rPr>
        <w:t>8</w:t>
      </w:r>
      <w:r>
        <w:rPr>
          <w:rFonts w:ascii="Times New Roman" w:hAnsi="Times New Roman"/>
        </w:rPr>
        <w:t>.12.201</w:t>
      </w:r>
      <w:r w:rsidR="00A556D7">
        <w:rPr>
          <w:rFonts w:ascii="Times New Roman" w:hAnsi="Times New Roman"/>
        </w:rPr>
        <w:t>9</w:t>
      </w:r>
      <w:r>
        <w:rPr>
          <w:rFonts w:ascii="Times New Roman" w:hAnsi="Times New Roman"/>
        </w:rPr>
        <w:t xml:space="preserve">. </w:t>
      </w:r>
      <w:proofErr w:type="spellStart"/>
      <w:r>
        <w:rPr>
          <w:rFonts w:ascii="Times New Roman" w:hAnsi="Times New Roman"/>
        </w:rPr>
        <w:t>godine</w:t>
      </w:r>
      <w:proofErr w:type="spellEnd"/>
      <w:r>
        <w:rPr>
          <w:rFonts w:ascii="Times New Roman" w:hAnsi="Times New Roman"/>
        </w:rPr>
        <w:t>.</w:t>
      </w:r>
    </w:p>
    <w:p w14:paraId="6AB9FE28" w14:textId="64B7AFAD" w:rsidR="001D0517" w:rsidRPr="00CC25A9" w:rsidRDefault="001D0517" w:rsidP="001D0517">
      <w:pPr>
        <w:pStyle w:val="NoSpacing"/>
        <w:spacing w:line="276" w:lineRule="auto"/>
        <w:jc w:val="both"/>
        <w:rPr>
          <w:rFonts w:ascii="Times New Roman" w:hAnsi="Times New Roman"/>
        </w:rPr>
      </w:pPr>
      <w:proofErr w:type="spellStart"/>
      <w:r w:rsidRPr="00CC25A9">
        <w:rPr>
          <w:rFonts w:ascii="Times New Roman" w:hAnsi="Times New Roman"/>
        </w:rPr>
        <w:t>Planom</w:t>
      </w:r>
      <w:proofErr w:type="spellEnd"/>
      <w:r w:rsidRPr="00CC25A9">
        <w:rPr>
          <w:rFonts w:ascii="Times New Roman" w:hAnsi="Times New Roman"/>
        </w:rPr>
        <w:t xml:space="preserve"> </w:t>
      </w:r>
      <w:proofErr w:type="spellStart"/>
      <w:r w:rsidRPr="00CC25A9">
        <w:rPr>
          <w:rFonts w:ascii="Times New Roman" w:hAnsi="Times New Roman"/>
        </w:rPr>
        <w:t>poslovanja</w:t>
      </w:r>
      <w:proofErr w:type="spellEnd"/>
      <w:r w:rsidRPr="00CC25A9">
        <w:rPr>
          <w:rFonts w:ascii="Times New Roman" w:hAnsi="Times New Roman"/>
        </w:rPr>
        <w:t xml:space="preserve"> </w:t>
      </w:r>
      <w:proofErr w:type="spellStart"/>
      <w:r w:rsidRPr="00CC25A9">
        <w:rPr>
          <w:rFonts w:ascii="Times New Roman" w:hAnsi="Times New Roman"/>
        </w:rPr>
        <w:t>Vodoopskrbe</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odvodnje</w:t>
      </w:r>
      <w:proofErr w:type="spellEnd"/>
      <w:r w:rsidRPr="00CC25A9">
        <w:rPr>
          <w:rFonts w:ascii="Times New Roman" w:hAnsi="Times New Roman"/>
        </w:rPr>
        <w:t xml:space="preserve"> </w:t>
      </w:r>
      <w:proofErr w:type="spellStart"/>
      <w:r w:rsidRPr="00CC25A9">
        <w:rPr>
          <w:rFonts w:ascii="Times New Roman" w:hAnsi="Times New Roman"/>
        </w:rPr>
        <w:t>Zagrebačke</w:t>
      </w:r>
      <w:proofErr w:type="spellEnd"/>
      <w:r w:rsidRPr="00CC25A9">
        <w:rPr>
          <w:rFonts w:ascii="Times New Roman" w:hAnsi="Times New Roman"/>
        </w:rPr>
        <w:t xml:space="preserve"> </w:t>
      </w:r>
      <w:proofErr w:type="spellStart"/>
      <w:r w:rsidRPr="00CC25A9">
        <w:rPr>
          <w:rFonts w:ascii="Times New Roman" w:hAnsi="Times New Roman"/>
        </w:rPr>
        <w:t>županije</w:t>
      </w:r>
      <w:proofErr w:type="spellEnd"/>
      <w:r w:rsidRPr="00CC25A9">
        <w:rPr>
          <w:rFonts w:ascii="Times New Roman" w:hAnsi="Times New Roman"/>
        </w:rPr>
        <w:t xml:space="preserve"> </w:t>
      </w:r>
      <w:proofErr w:type="spellStart"/>
      <w:r w:rsidRPr="00CC25A9">
        <w:rPr>
          <w:rFonts w:ascii="Times New Roman" w:hAnsi="Times New Roman"/>
        </w:rPr>
        <w:t>utvrđ</w:t>
      </w:r>
      <w:r>
        <w:rPr>
          <w:rFonts w:ascii="Times New Roman" w:hAnsi="Times New Roman"/>
        </w:rPr>
        <w:t>en</w:t>
      </w:r>
      <w:proofErr w:type="spellEnd"/>
      <w:r>
        <w:rPr>
          <w:rFonts w:ascii="Times New Roman" w:hAnsi="Times New Roman"/>
        </w:rPr>
        <w:t xml:space="preserve"> je</w:t>
      </w:r>
      <w:r w:rsidRPr="00CC25A9">
        <w:rPr>
          <w:rFonts w:ascii="Times New Roman" w:hAnsi="Times New Roman"/>
        </w:rPr>
        <w:t xml:space="preserve"> plan </w:t>
      </w:r>
      <w:proofErr w:type="spellStart"/>
      <w:r w:rsidRPr="00CC25A9">
        <w:rPr>
          <w:rFonts w:ascii="Times New Roman" w:hAnsi="Times New Roman"/>
        </w:rPr>
        <w:t>aktivnosti</w:t>
      </w:r>
      <w:proofErr w:type="spellEnd"/>
      <w:r w:rsidRPr="00CC25A9">
        <w:rPr>
          <w:rFonts w:ascii="Times New Roman" w:hAnsi="Times New Roman"/>
        </w:rPr>
        <w:t xml:space="preserve"> </w:t>
      </w:r>
      <w:proofErr w:type="spellStart"/>
      <w:r w:rsidRPr="00CC25A9">
        <w:rPr>
          <w:rFonts w:ascii="Times New Roman" w:hAnsi="Times New Roman"/>
        </w:rPr>
        <w:t>Društva</w:t>
      </w:r>
      <w:proofErr w:type="spellEnd"/>
      <w:r w:rsidRPr="00CC25A9">
        <w:rPr>
          <w:rFonts w:ascii="Times New Roman" w:hAnsi="Times New Roman"/>
        </w:rPr>
        <w:t xml:space="preserve"> u </w:t>
      </w:r>
      <w:proofErr w:type="spellStart"/>
      <w:r w:rsidRPr="00CC25A9">
        <w:rPr>
          <w:rFonts w:ascii="Times New Roman" w:hAnsi="Times New Roman"/>
        </w:rPr>
        <w:t>poslovnoj</w:t>
      </w:r>
      <w:proofErr w:type="spellEnd"/>
      <w:r w:rsidRPr="00CC25A9">
        <w:rPr>
          <w:rFonts w:ascii="Times New Roman" w:hAnsi="Times New Roman"/>
        </w:rPr>
        <w:t xml:space="preserve"> 20</w:t>
      </w:r>
      <w:r w:rsidR="00BD4366">
        <w:rPr>
          <w:rFonts w:ascii="Times New Roman" w:hAnsi="Times New Roman"/>
        </w:rPr>
        <w:t>20</w:t>
      </w:r>
      <w:r w:rsidRPr="00CC25A9">
        <w:rPr>
          <w:rFonts w:ascii="Times New Roman" w:hAnsi="Times New Roman"/>
        </w:rPr>
        <w:t xml:space="preserve">. </w:t>
      </w:r>
      <w:proofErr w:type="spellStart"/>
      <w:r w:rsidRPr="00CC25A9">
        <w:rPr>
          <w:rFonts w:ascii="Times New Roman" w:hAnsi="Times New Roman"/>
        </w:rPr>
        <w:t>godini</w:t>
      </w:r>
      <w:proofErr w:type="spellEnd"/>
      <w:r w:rsidRPr="00CC25A9">
        <w:rPr>
          <w:rFonts w:ascii="Times New Roman" w:hAnsi="Times New Roman"/>
        </w:rPr>
        <w:t xml:space="preserve"> </w:t>
      </w:r>
      <w:proofErr w:type="spellStart"/>
      <w:r w:rsidRPr="00CC25A9">
        <w:rPr>
          <w:rFonts w:ascii="Times New Roman" w:hAnsi="Times New Roman"/>
        </w:rPr>
        <w:t>kao</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izvori</w:t>
      </w:r>
      <w:proofErr w:type="spellEnd"/>
      <w:r w:rsidRPr="00CC25A9">
        <w:rPr>
          <w:rFonts w:ascii="Times New Roman" w:hAnsi="Times New Roman"/>
        </w:rPr>
        <w:t xml:space="preserve"> </w:t>
      </w:r>
      <w:proofErr w:type="spellStart"/>
      <w:r w:rsidRPr="00CC25A9">
        <w:rPr>
          <w:rFonts w:ascii="Times New Roman" w:hAnsi="Times New Roman"/>
        </w:rPr>
        <w:t>financijskih</w:t>
      </w:r>
      <w:proofErr w:type="spellEnd"/>
      <w:r w:rsidRPr="00CC25A9">
        <w:rPr>
          <w:rFonts w:ascii="Times New Roman" w:hAnsi="Times New Roman"/>
        </w:rPr>
        <w:t xml:space="preserve"> </w:t>
      </w:r>
      <w:proofErr w:type="spellStart"/>
      <w:r w:rsidRPr="00CC25A9">
        <w:rPr>
          <w:rFonts w:ascii="Times New Roman" w:hAnsi="Times New Roman"/>
        </w:rPr>
        <w:t>prihoda</w:t>
      </w:r>
      <w:proofErr w:type="spellEnd"/>
      <w:r w:rsidRPr="00CC25A9">
        <w:rPr>
          <w:rFonts w:ascii="Times New Roman" w:hAnsi="Times New Roman"/>
        </w:rPr>
        <w:t xml:space="preserve"> za (</w:t>
      </w:r>
      <w:proofErr w:type="spellStart"/>
      <w:r w:rsidRPr="00CC25A9">
        <w:rPr>
          <w:rFonts w:ascii="Times New Roman" w:hAnsi="Times New Roman"/>
        </w:rPr>
        <w:t>su</w:t>
      </w:r>
      <w:proofErr w:type="spellEnd"/>
      <w:r w:rsidRPr="00CC25A9">
        <w:rPr>
          <w:rFonts w:ascii="Times New Roman" w:hAnsi="Times New Roman"/>
        </w:rPr>
        <w:t>)</w:t>
      </w:r>
      <w:proofErr w:type="spellStart"/>
      <w:r w:rsidRPr="00CC25A9">
        <w:rPr>
          <w:rFonts w:ascii="Times New Roman" w:hAnsi="Times New Roman"/>
        </w:rPr>
        <w:t>financiranje</w:t>
      </w:r>
      <w:proofErr w:type="spellEnd"/>
      <w:r w:rsidRPr="00CC25A9">
        <w:rPr>
          <w:rFonts w:ascii="Times New Roman" w:hAnsi="Times New Roman"/>
        </w:rPr>
        <w:t xml:space="preserve"> </w:t>
      </w:r>
      <w:proofErr w:type="spellStart"/>
      <w:r w:rsidRPr="00CC25A9">
        <w:rPr>
          <w:rFonts w:ascii="Times New Roman" w:hAnsi="Times New Roman"/>
        </w:rPr>
        <w:t>investicija</w:t>
      </w:r>
      <w:proofErr w:type="spellEnd"/>
      <w:r w:rsidRPr="00CC25A9">
        <w:rPr>
          <w:rFonts w:ascii="Times New Roman" w:hAnsi="Times New Roman"/>
        </w:rPr>
        <w:t xml:space="preserve">. </w:t>
      </w:r>
      <w:proofErr w:type="spellStart"/>
      <w:r w:rsidRPr="00CC25A9">
        <w:rPr>
          <w:rFonts w:ascii="Times New Roman" w:hAnsi="Times New Roman"/>
        </w:rPr>
        <w:t>Izvori</w:t>
      </w:r>
      <w:proofErr w:type="spellEnd"/>
      <w:r w:rsidRPr="00CC25A9">
        <w:rPr>
          <w:rFonts w:ascii="Times New Roman" w:hAnsi="Times New Roman"/>
        </w:rPr>
        <w:t xml:space="preserve"> </w:t>
      </w:r>
      <w:proofErr w:type="spellStart"/>
      <w:r w:rsidRPr="00CC25A9">
        <w:rPr>
          <w:rFonts w:ascii="Times New Roman" w:hAnsi="Times New Roman"/>
        </w:rPr>
        <w:t>financijskih</w:t>
      </w:r>
      <w:proofErr w:type="spellEnd"/>
      <w:r w:rsidRPr="00CC25A9">
        <w:rPr>
          <w:rFonts w:ascii="Times New Roman" w:hAnsi="Times New Roman"/>
        </w:rPr>
        <w:t xml:space="preserve"> </w:t>
      </w:r>
      <w:proofErr w:type="spellStart"/>
      <w:r w:rsidRPr="00CC25A9">
        <w:rPr>
          <w:rFonts w:ascii="Times New Roman" w:hAnsi="Times New Roman"/>
        </w:rPr>
        <w:t>prihoda</w:t>
      </w:r>
      <w:proofErr w:type="spellEnd"/>
      <w:r w:rsidRPr="00CC25A9">
        <w:rPr>
          <w:rFonts w:ascii="Times New Roman" w:hAnsi="Times New Roman"/>
        </w:rPr>
        <w:t xml:space="preserve"> </w:t>
      </w:r>
      <w:proofErr w:type="spellStart"/>
      <w:r w:rsidRPr="00CC25A9">
        <w:rPr>
          <w:rFonts w:ascii="Times New Roman" w:hAnsi="Times New Roman"/>
        </w:rPr>
        <w:t>Vodoopskrbe</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odvodnje</w:t>
      </w:r>
      <w:proofErr w:type="spellEnd"/>
      <w:r w:rsidRPr="00CC25A9">
        <w:rPr>
          <w:rFonts w:ascii="Times New Roman" w:hAnsi="Times New Roman"/>
        </w:rPr>
        <w:t xml:space="preserve"> </w:t>
      </w:r>
      <w:proofErr w:type="spellStart"/>
      <w:r w:rsidRPr="00CC25A9">
        <w:rPr>
          <w:rFonts w:ascii="Times New Roman" w:hAnsi="Times New Roman"/>
        </w:rPr>
        <w:t>Zagrebačke</w:t>
      </w:r>
      <w:proofErr w:type="spellEnd"/>
      <w:r w:rsidRPr="00CC25A9">
        <w:rPr>
          <w:rFonts w:ascii="Times New Roman" w:hAnsi="Times New Roman"/>
        </w:rPr>
        <w:t xml:space="preserve"> </w:t>
      </w:r>
      <w:proofErr w:type="spellStart"/>
      <w:r w:rsidRPr="00CC25A9">
        <w:rPr>
          <w:rFonts w:ascii="Times New Roman" w:hAnsi="Times New Roman"/>
        </w:rPr>
        <w:t>županije</w:t>
      </w:r>
      <w:proofErr w:type="spellEnd"/>
      <w:r>
        <w:rPr>
          <w:rFonts w:ascii="Times New Roman" w:hAnsi="Times New Roman"/>
        </w:rPr>
        <w:t xml:space="preserve"> d.o.o.</w:t>
      </w:r>
      <w:r w:rsidRPr="00CC25A9">
        <w:rPr>
          <w:rFonts w:ascii="Times New Roman" w:hAnsi="Times New Roman"/>
        </w:rPr>
        <w:t xml:space="preserve"> </w:t>
      </w:r>
      <w:proofErr w:type="spellStart"/>
      <w:r w:rsidRPr="00CC25A9">
        <w:rPr>
          <w:rFonts w:ascii="Times New Roman" w:hAnsi="Times New Roman"/>
        </w:rPr>
        <w:t>su</w:t>
      </w:r>
      <w:proofErr w:type="spellEnd"/>
      <w:r>
        <w:rPr>
          <w:rFonts w:ascii="Times New Roman" w:hAnsi="Times New Roman"/>
        </w:rPr>
        <w:t xml:space="preserve">: </w:t>
      </w:r>
      <w:r w:rsidRPr="00CC25A9">
        <w:rPr>
          <w:rFonts w:ascii="Times New Roman" w:hAnsi="Times New Roman"/>
        </w:rPr>
        <w:t xml:space="preserve"> Plan </w:t>
      </w:r>
      <w:proofErr w:type="spellStart"/>
      <w:r w:rsidRPr="00CC25A9">
        <w:rPr>
          <w:rFonts w:ascii="Times New Roman" w:hAnsi="Times New Roman"/>
        </w:rPr>
        <w:t>upravljanja</w:t>
      </w:r>
      <w:proofErr w:type="spellEnd"/>
      <w:r w:rsidRPr="00CC25A9">
        <w:rPr>
          <w:rFonts w:ascii="Times New Roman" w:hAnsi="Times New Roman"/>
        </w:rPr>
        <w:t xml:space="preserve"> </w:t>
      </w:r>
      <w:proofErr w:type="spellStart"/>
      <w:r w:rsidRPr="00CC25A9">
        <w:rPr>
          <w:rFonts w:ascii="Times New Roman" w:hAnsi="Times New Roman"/>
        </w:rPr>
        <w:t>vodama</w:t>
      </w:r>
      <w:proofErr w:type="spellEnd"/>
      <w:r w:rsidRPr="00CC25A9">
        <w:rPr>
          <w:rFonts w:ascii="Times New Roman" w:hAnsi="Times New Roman"/>
        </w:rPr>
        <w:t xml:space="preserve"> </w:t>
      </w:r>
      <w:proofErr w:type="spellStart"/>
      <w:r w:rsidRPr="00CC25A9">
        <w:rPr>
          <w:rFonts w:ascii="Times New Roman" w:hAnsi="Times New Roman"/>
        </w:rPr>
        <w:t>Hrvatskih</w:t>
      </w:r>
      <w:proofErr w:type="spellEnd"/>
      <w:r w:rsidRPr="00CC25A9">
        <w:rPr>
          <w:rFonts w:ascii="Times New Roman" w:hAnsi="Times New Roman"/>
        </w:rPr>
        <w:t xml:space="preserve"> </w:t>
      </w:r>
      <w:proofErr w:type="spellStart"/>
      <w:r w:rsidRPr="00CC25A9">
        <w:rPr>
          <w:rFonts w:ascii="Times New Roman" w:hAnsi="Times New Roman"/>
        </w:rPr>
        <w:t>voda</w:t>
      </w:r>
      <w:proofErr w:type="spellEnd"/>
      <w:r w:rsidRPr="00CC25A9">
        <w:rPr>
          <w:rFonts w:ascii="Times New Roman" w:hAnsi="Times New Roman"/>
        </w:rPr>
        <w:t xml:space="preserve">, </w:t>
      </w:r>
      <w:proofErr w:type="spellStart"/>
      <w:r w:rsidRPr="00CC25A9">
        <w:rPr>
          <w:rFonts w:ascii="Times New Roman" w:hAnsi="Times New Roman"/>
        </w:rPr>
        <w:t>sredstva</w:t>
      </w:r>
      <w:proofErr w:type="spellEnd"/>
      <w:r w:rsidRPr="00CC25A9">
        <w:rPr>
          <w:rFonts w:ascii="Times New Roman" w:hAnsi="Times New Roman"/>
        </w:rPr>
        <w:t xml:space="preserve"> </w:t>
      </w:r>
      <w:proofErr w:type="spellStart"/>
      <w:r w:rsidRPr="00CC25A9">
        <w:rPr>
          <w:rFonts w:ascii="Times New Roman" w:hAnsi="Times New Roman"/>
        </w:rPr>
        <w:t>Jedinica</w:t>
      </w:r>
      <w:proofErr w:type="spellEnd"/>
      <w:r w:rsidRPr="00CC25A9">
        <w:rPr>
          <w:rFonts w:ascii="Times New Roman" w:hAnsi="Times New Roman"/>
        </w:rPr>
        <w:t xml:space="preserve"> </w:t>
      </w:r>
      <w:proofErr w:type="spellStart"/>
      <w:r w:rsidRPr="00CC25A9">
        <w:rPr>
          <w:rFonts w:ascii="Times New Roman" w:hAnsi="Times New Roman"/>
        </w:rPr>
        <w:t>lokaln</w:t>
      </w:r>
      <w:r w:rsidR="00954E25">
        <w:rPr>
          <w:rFonts w:ascii="Times New Roman" w:hAnsi="Times New Roman"/>
        </w:rPr>
        <w:t>e</w:t>
      </w:r>
      <w:proofErr w:type="spellEnd"/>
      <w:r w:rsidRPr="00CC25A9">
        <w:rPr>
          <w:rFonts w:ascii="Times New Roman" w:hAnsi="Times New Roman"/>
        </w:rPr>
        <w:t xml:space="preserve"> </w:t>
      </w:r>
      <w:proofErr w:type="spellStart"/>
      <w:r w:rsidRPr="00CC25A9">
        <w:rPr>
          <w:rFonts w:ascii="Times New Roman" w:hAnsi="Times New Roman"/>
        </w:rPr>
        <w:t>samouprave</w:t>
      </w:r>
      <w:proofErr w:type="spellEnd"/>
      <w:r w:rsidRPr="00CC25A9">
        <w:rPr>
          <w:rFonts w:ascii="Times New Roman" w:hAnsi="Times New Roman"/>
        </w:rPr>
        <w:t xml:space="preserve"> </w:t>
      </w:r>
      <w:proofErr w:type="spellStart"/>
      <w:r w:rsidRPr="00CC25A9">
        <w:rPr>
          <w:rFonts w:ascii="Times New Roman" w:hAnsi="Times New Roman"/>
        </w:rPr>
        <w:t>temeljem</w:t>
      </w:r>
      <w:proofErr w:type="spellEnd"/>
      <w:r w:rsidRPr="00CC25A9">
        <w:rPr>
          <w:rFonts w:ascii="Times New Roman" w:hAnsi="Times New Roman"/>
        </w:rPr>
        <w:t xml:space="preserve"> </w:t>
      </w:r>
      <w:proofErr w:type="spellStart"/>
      <w:r w:rsidRPr="00CC25A9">
        <w:rPr>
          <w:rFonts w:ascii="Times New Roman" w:hAnsi="Times New Roman"/>
        </w:rPr>
        <w:t>pojedinačnih</w:t>
      </w:r>
      <w:proofErr w:type="spellEnd"/>
      <w:r w:rsidRPr="00CC25A9">
        <w:rPr>
          <w:rFonts w:ascii="Times New Roman" w:hAnsi="Times New Roman"/>
        </w:rPr>
        <w:t xml:space="preserve"> </w:t>
      </w:r>
      <w:proofErr w:type="spellStart"/>
      <w:r w:rsidRPr="00CC25A9">
        <w:rPr>
          <w:rFonts w:ascii="Times New Roman" w:hAnsi="Times New Roman"/>
        </w:rPr>
        <w:t>Odluka</w:t>
      </w:r>
      <w:proofErr w:type="spellEnd"/>
      <w:r w:rsidRPr="00CC25A9">
        <w:rPr>
          <w:rFonts w:ascii="Times New Roman" w:hAnsi="Times New Roman"/>
        </w:rPr>
        <w:t xml:space="preserve"> o </w:t>
      </w:r>
      <w:proofErr w:type="spellStart"/>
      <w:r w:rsidRPr="00CC25A9">
        <w:rPr>
          <w:rFonts w:ascii="Times New Roman" w:hAnsi="Times New Roman"/>
        </w:rPr>
        <w:t>naknadi</w:t>
      </w:r>
      <w:proofErr w:type="spellEnd"/>
      <w:r w:rsidRPr="00CC25A9">
        <w:rPr>
          <w:rFonts w:ascii="Times New Roman" w:hAnsi="Times New Roman"/>
        </w:rPr>
        <w:t xml:space="preserve"> za </w:t>
      </w:r>
      <w:proofErr w:type="spellStart"/>
      <w:r w:rsidRPr="00CC25A9">
        <w:rPr>
          <w:rFonts w:ascii="Times New Roman" w:hAnsi="Times New Roman"/>
        </w:rPr>
        <w:t>razvoj</w:t>
      </w:r>
      <w:proofErr w:type="spellEnd"/>
      <w:r w:rsidRPr="00CC25A9">
        <w:rPr>
          <w:rFonts w:ascii="Times New Roman" w:hAnsi="Times New Roman"/>
        </w:rPr>
        <w:t xml:space="preserve">, </w:t>
      </w:r>
      <w:proofErr w:type="spellStart"/>
      <w:r w:rsidRPr="00CC25A9">
        <w:rPr>
          <w:rFonts w:ascii="Times New Roman" w:hAnsi="Times New Roman"/>
        </w:rPr>
        <w:t>namjenska</w:t>
      </w:r>
      <w:proofErr w:type="spellEnd"/>
      <w:r w:rsidRPr="00CC25A9">
        <w:rPr>
          <w:rFonts w:ascii="Times New Roman" w:hAnsi="Times New Roman"/>
        </w:rPr>
        <w:t xml:space="preserve"> </w:t>
      </w:r>
      <w:proofErr w:type="spellStart"/>
      <w:r w:rsidRPr="00CC25A9">
        <w:rPr>
          <w:rFonts w:ascii="Times New Roman" w:hAnsi="Times New Roman"/>
        </w:rPr>
        <w:t>sredstva</w:t>
      </w:r>
      <w:proofErr w:type="spellEnd"/>
      <w:r w:rsidRPr="00CC25A9">
        <w:rPr>
          <w:rFonts w:ascii="Times New Roman" w:hAnsi="Times New Roman"/>
        </w:rPr>
        <w:t xml:space="preserve"> </w:t>
      </w:r>
      <w:proofErr w:type="spellStart"/>
      <w:r w:rsidRPr="00CC25A9">
        <w:rPr>
          <w:rFonts w:ascii="Times New Roman" w:hAnsi="Times New Roman"/>
        </w:rPr>
        <w:t>namjenjenja</w:t>
      </w:r>
      <w:proofErr w:type="spellEnd"/>
      <w:r w:rsidRPr="00CC25A9">
        <w:rPr>
          <w:rFonts w:ascii="Times New Roman" w:hAnsi="Times New Roman"/>
        </w:rPr>
        <w:t xml:space="preserve"> </w:t>
      </w:r>
      <w:proofErr w:type="spellStart"/>
      <w:r w:rsidRPr="00CC25A9">
        <w:rPr>
          <w:rFonts w:ascii="Times New Roman" w:hAnsi="Times New Roman"/>
        </w:rPr>
        <w:t>izgradnji</w:t>
      </w:r>
      <w:proofErr w:type="spellEnd"/>
      <w:r w:rsidRPr="00CC25A9">
        <w:rPr>
          <w:rFonts w:ascii="Times New Roman" w:hAnsi="Times New Roman"/>
        </w:rPr>
        <w:t xml:space="preserve"> </w:t>
      </w:r>
      <w:proofErr w:type="spellStart"/>
      <w:r w:rsidRPr="00CC25A9">
        <w:rPr>
          <w:rFonts w:ascii="Times New Roman" w:hAnsi="Times New Roman"/>
        </w:rPr>
        <w:t>komunalne</w:t>
      </w:r>
      <w:proofErr w:type="spellEnd"/>
      <w:r w:rsidRPr="00CC25A9">
        <w:rPr>
          <w:rFonts w:ascii="Times New Roman" w:hAnsi="Times New Roman"/>
        </w:rPr>
        <w:t xml:space="preserve"> </w:t>
      </w:r>
      <w:proofErr w:type="spellStart"/>
      <w:r w:rsidRPr="00CC25A9">
        <w:rPr>
          <w:rFonts w:ascii="Times New Roman" w:hAnsi="Times New Roman"/>
        </w:rPr>
        <w:t>infrastrukture</w:t>
      </w:r>
      <w:proofErr w:type="spellEnd"/>
      <w:r w:rsidRPr="00CC25A9">
        <w:rPr>
          <w:rFonts w:ascii="Times New Roman" w:hAnsi="Times New Roman"/>
        </w:rPr>
        <w:t>.</w:t>
      </w:r>
    </w:p>
    <w:p w14:paraId="7C582C15" w14:textId="77777777" w:rsidR="001D0517" w:rsidRPr="00CC25A9" w:rsidRDefault="001D0517" w:rsidP="001D0517">
      <w:pPr>
        <w:pStyle w:val="NoSpacing"/>
        <w:spacing w:line="276" w:lineRule="auto"/>
        <w:jc w:val="both"/>
        <w:rPr>
          <w:rFonts w:ascii="Times New Roman" w:hAnsi="Times New Roman"/>
        </w:rPr>
      </w:pPr>
    </w:p>
    <w:p w14:paraId="2759853B" w14:textId="796E51CD" w:rsidR="00065DA4" w:rsidRPr="00BD4366" w:rsidRDefault="001D0517" w:rsidP="00BD4366">
      <w:pPr>
        <w:pStyle w:val="NoSpacing"/>
        <w:spacing w:line="276" w:lineRule="auto"/>
        <w:jc w:val="both"/>
        <w:rPr>
          <w:rFonts w:ascii="Times New Roman" w:hAnsi="Times New Roman"/>
        </w:rPr>
      </w:pPr>
      <w:r w:rsidRPr="00CC25A9">
        <w:rPr>
          <w:rFonts w:ascii="Times New Roman" w:hAnsi="Times New Roman"/>
        </w:rPr>
        <w:t>U</w:t>
      </w:r>
      <w:r>
        <w:rPr>
          <w:rFonts w:ascii="Times New Roman" w:hAnsi="Times New Roman"/>
        </w:rPr>
        <w:t xml:space="preserve"> </w:t>
      </w:r>
      <w:proofErr w:type="spellStart"/>
      <w:r>
        <w:rPr>
          <w:rFonts w:ascii="Times New Roman" w:hAnsi="Times New Roman"/>
        </w:rPr>
        <w:t>nastavku</w:t>
      </w:r>
      <w:proofErr w:type="spellEnd"/>
      <w:r>
        <w:rPr>
          <w:rFonts w:ascii="Times New Roman" w:hAnsi="Times New Roman"/>
        </w:rPr>
        <w:t xml:space="preserve"> </w:t>
      </w:r>
      <w:proofErr w:type="spellStart"/>
      <w:r w:rsidR="003A4160">
        <w:rPr>
          <w:rFonts w:ascii="Times New Roman" w:hAnsi="Times New Roman"/>
        </w:rPr>
        <w:t>I</w:t>
      </w:r>
      <w:r w:rsidRPr="00CC25A9">
        <w:rPr>
          <w:rFonts w:ascii="Times New Roman" w:hAnsi="Times New Roman"/>
        </w:rPr>
        <w:t>zvješć</w:t>
      </w:r>
      <w:r>
        <w:rPr>
          <w:rFonts w:ascii="Times New Roman" w:hAnsi="Times New Roman"/>
        </w:rPr>
        <w:t>a</w:t>
      </w:r>
      <w:proofErr w:type="spellEnd"/>
      <w:r>
        <w:rPr>
          <w:rFonts w:ascii="Times New Roman" w:hAnsi="Times New Roman"/>
        </w:rPr>
        <w:t xml:space="preserve"> </w:t>
      </w:r>
      <w:proofErr w:type="spellStart"/>
      <w:r w:rsidRPr="00CC25A9">
        <w:rPr>
          <w:rFonts w:ascii="Times New Roman" w:hAnsi="Times New Roman"/>
        </w:rPr>
        <w:t>daje</w:t>
      </w:r>
      <w:proofErr w:type="spellEnd"/>
      <w:r w:rsidRPr="00CC25A9">
        <w:rPr>
          <w:rFonts w:ascii="Times New Roman" w:hAnsi="Times New Roman"/>
        </w:rPr>
        <w:t xml:space="preserve"> se </w:t>
      </w:r>
      <w:proofErr w:type="spellStart"/>
      <w:r w:rsidRPr="00CC25A9">
        <w:rPr>
          <w:rFonts w:ascii="Times New Roman" w:hAnsi="Times New Roman"/>
        </w:rPr>
        <w:t>pregled</w:t>
      </w:r>
      <w:proofErr w:type="spellEnd"/>
      <w:r w:rsidRPr="00CC25A9">
        <w:rPr>
          <w:rFonts w:ascii="Times New Roman" w:hAnsi="Times New Roman"/>
        </w:rPr>
        <w:t xml:space="preserve"> </w:t>
      </w:r>
      <w:proofErr w:type="spellStart"/>
      <w:r w:rsidRPr="00CC25A9">
        <w:rPr>
          <w:rFonts w:ascii="Times New Roman" w:hAnsi="Times New Roman"/>
        </w:rPr>
        <w:t>svih</w:t>
      </w:r>
      <w:proofErr w:type="spellEnd"/>
      <w:r w:rsidRPr="00CC25A9">
        <w:rPr>
          <w:rFonts w:ascii="Times New Roman" w:hAnsi="Times New Roman"/>
        </w:rPr>
        <w:t xml:space="preserve"> </w:t>
      </w:r>
      <w:proofErr w:type="spellStart"/>
      <w:r w:rsidRPr="00CC25A9">
        <w:rPr>
          <w:rFonts w:ascii="Times New Roman" w:hAnsi="Times New Roman"/>
        </w:rPr>
        <w:t>poslovnih</w:t>
      </w:r>
      <w:proofErr w:type="spellEnd"/>
      <w:r w:rsidRPr="00CC25A9">
        <w:rPr>
          <w:rFonts w:ascii="Times New Roman" w:hAnsi="Times New Roman"/>
        </w:rPr>
        <w:t xml:space="preserve"> </w:t>
      </w:r>
      <w:proofErr w:type="spellStart"/>
      <w:r w:rsidRPr="00CC25A9">
        <w:rPr>
          <w:rFonts w:ascii="Times New Roman" w:hAnsi="Times New Roman"/>
        </w:rPr>
        <w:t>aktivnosti</w:t>
      </w:r>
      <w:proofErr w:type="spellEnd"/>
      <w:r w:rsidRPr="00CC25A9">
        <w:rPr>
          <w:rFonts w:ascii="Times New Roman" w:hAnsi="Times New Roman"/>
        </w:rPr>
        <w:t xml:space="preserve"> </w:t>
      </w:r>
      <w:proofErr w:type="spellStart"/>
      <w:r w:rsidRPr="00CC25A9">
        <w:rPr>
          <w:rFonts w:ascii="Times New Roman" w:hAnsi="Times New Roman"/>
        </w:rPr>
        <w:t>Društva</w:t>
      </w:r>
      <w:proofErr w:type="spellEnd"/>
      <w:r w:rsidRPr="00CC25A9">
        <w:rPr>
          <w:rFonts w:ascii="Times New Roman" w:hAnsi="Times New Roman"/>
        </w:rPr>
        <w:t xml:space="preserve"> </w:t>
      </w:r>
      <w:proofErr w:type="spellStart"/>
      <w:r w:rsidRPr="00CC25A9">
        <w:rPr>
          <w:rFonts w:ascii="Times New Roman" w:hAnsi="Times New Roman"/>
        </w:rPr>
        <w:t>i</w:t>
      </w:r>
      <w:proofErr w:type="spellEnd"/>
      <w:r w:rsidRPr="00CC25A9">
        <w:rPr>
          <w:rFonts w:ascii="Times New Roman" w:hAnsi="Times New Roman"/>
        </w:rPr>
        <w:t xml:space="preserve"> </w:t>
      </w:r>
      <w:proofErr w:type="spellStart"/>
      <w:r w:rsidRPr="00CC25A9">
        <w:rPr>
          <w:rFonts w:ascii="Times New Roman" w:hAnsi="Times New Roman"/>
        </w:rPr>
        <w:t>njihova</w:t>
      </w:r>
      <w:proofErr w:type="spellEnd"/>
      <w:r w:rsidRPr="00CC25A9">
        <w:rPr>
          <w:rFonts w:ascii="Times New Roman" w:hAnsi="Times New Roman"/>
        </w:rPr>
        <w:t xml:space="preserve"> </w:t>
      </w:r>
      <w:proofErr w:type="spellStart"/>
      <w:r w:rsidRPr="00CC25A9">
        <w:rPr>
          <w:rFonts w:ascii="Times New Roman" w:hAnsi="Times New Roman"/>
        </w:rPr>
        <w:t>realizacija</w:t>
      </w:r>
      <w:proofErr w:type="spellEnd"/>
      <w:r w:rsidRPr="00CC25A9">
        <w:rPr>
          <w:rFonts w:ascii="Times New Roman" w:hAnsi="Times New Roman"/>
        </w:rPr>
        <w:t xml:space="preserve"> u </w:t>
      </w:r>
      <w:proofErr w:type="spellStart"/>
      <w:r w:rsidRPr="00CC25A9">
        <w:rPr>
          <w:rFonts w:ascii="Times New Roman" w:hAnsi="Times New Roman"/>
        </w:rPr>
        <w:t>poslovnoj</w:t>
      </w:r>
      <w:proofErr w:type="spellEnd"/>
      <w:r w:rsidRPr="00CC25A9">
        <w:rPr>
          <w:rFonts w:ascii="Times New Roman" w:hAnsi="Times New Roman"/>
        </w:rPr>
        <w:t xml:space="preserve"> 20</w:t>
      </w:r>
      <w:r w:rsidR="00BD4366">
        <w:rPr>
          <w:rFonts w:ascii="Times New Roman" w:hAnsi="Times New Roman"/>
        </w:rPr>
        <w:t>20</w:t>
      </w:r>
      <w:r w:rsidRPr="00CC25A9">
        <w:rPr>
          <w:rFonts w:ascii="Times New Roman" w:hAnsi="Times New Roman"/>
        </w:rPr>
        <w:t xml:space="preserve">. </w:t>
      </w:r>
      <w:proofErr w:type="spellStart"/>
      <w:r w:rsidRPr="00CC25A9">
        <w:rPr>
          <w:rFonts w:ascii="Times New Roman" w:hAnsi="Times New Roman"/>
        </w:rPr>
        <w:t>godini</w:t>
      </w:r>
      <w:proofErr w:type="spellEnd"/>
      <w:r w:rsidRPr="00CC25A9">
        <w:rPr>
          <w:rFonts w:ascii="Times New Roman" w:hAnsi="Times New Roman"/>
        </w:rPr>
        <w:t>.</w:t>
      </w:r>
    </w:p>
    <w:p w14:paraId="66E675E9" w14:textId="6E1499B4" w:rsidR="006A3053" w:rsidRPr="000C4A5A" w:rsidRDefault="000C4A5A" w:rsidP="006A3053">
      <w:pPr>
        <w:spacing w:before="100" w:beforeAutospacing="1" w:after="100" w:afterAutospacing="1"/>
        <w:rPr>
          <w:b/>
          <w:bCs/>
          <w:noProof/>
          <w:sz w:val="22"/>
          <w:szCs w:val="22"/>
        </w:rPr>
      </w:pPr>
      <w:r w:rsidRPr="000C4A5A">
        <w:rPr>
          <w:b/>
          <w:bCs/>
          <w:noProof/>
          <w:sz w:val="22"/>
          <w:szCs w:val="22"/>
        </w:rPr>
        <w:t>3</w:t>
      </w:r>
      <w:r w:rsidR="006A3053" w:rsidRPr="000C4A5A">
        <w:rPr>
          <w:b/>
          <w:bCs/>
          <w:noProof/>
          <w:sz w:val="22"/>
          <w:szCs w:val="22"/>
        </w:rPr>
        <w:t>.</w:t>
      </w:r>
      <w:r w:rsidR="00065DA4">
        <w:rPr>
          <w:b/>
          <w:bCs/>
          <w:noProof/>
          <w:sz w:val="22"/>
          <w:szCs w:val="22"/>
        </w:rPr>
        <w:tab/>
      </w:r>
      <w:r w:rsidR="006A3053" w:rsidRPr="000C4A5A">
        <w:rPr>
          <w:b/>
          <w:bCs/>
          <w:noProof/>
          <w:sz w:val="22"/>
          <w:szCs w:val="22"/>
        </w:rPr>
        <w:t xml:space="preserve"> REALIZACIJA PROJEKATA</w:t>
      </w:r>
    </w:p>
    <w:p w14:paraId="3246646E" w14:textId="77777777" w:rsidR="006A3053" w:rsidRPr="000C4A5A" w:rsidRDefault="006A3053" w:rsidP="006A3053">
      <w:pPr>
        <w:spacing w:before="100" w:beforeAutospacing="1" w:after="100" w:afterAutospacing="1"/>
        <w:ind w:left="360"/>
        <w:rPr>
          <w:b/>
          <w:noProof/>
          <w:sz w:val="22"/>
          <w:szCs w:val="22"/>
        </w:rPr>
      </w:pPr>
      <w:r w:rsidRPr="000C4A5A">
        <w:rPr>
          <w:b/>
          <w:noProof/>
          <w:sz w:val="22"/>
          <w:szCs w:val="22"/>
        </w:rPr>
        <w:t>3.1.  PROJEKT: „REGIONALNI VODOOPSKRBNI SUSTAV ZAGREBAČKE ŽUPANIJE – ZAGREB ISTOK“</w:t>
      </w:r>
    </w:p>
    <w:p w14:paraId="5187A24E" w14:textId="77777777" w:rsidR="006A3053" w:rsidRPr="000C4A5A" w:rsidRDefault="006A3053" w:rsidP="000C4A5A">
      <w:pPr>
        <w:spacing w:before="100" w:beforeAutospacing="1" w:after="100" w:afterAutospacing="1"/>
        <w:jc w:val="both"/>
        <w:rPr>
          <w:noProof/>
          <w:sz w:val="22"/>
          <w:szCs w:val="22"/>
        </w:rPr>
      </w:pPr>
      <w:r w:rsidRPr="000C4A5A">
        <w:rPr>
          <w:noProof/>
          <w:sz w:val="22"/>
          <w:szCs w:val="22"/>
        </w:rPr>
        <w:t>Od jedanaest postupaka javne nabave, tijekom 2020. godine potpisana su 2 ugovora:  Izgradnja vodocrpilišta Kosnica i Izgradnja osnovnog dobavnog sustava. Ukupno gledano izvedeno je slijedeće:</w:t>
      </w:r>
    </w:p>
    <w:p w14:paraId="5B6A7C13" w14:textId="77777777" w:rsidR="006A3053" w:rsidRPr="000C4A5A" w:rsidRDefault="006A3053" w:rsidP="000C4A5A">
      <w:pPr>
        <w:pStyle w:val="ListParagraph"/>
        <w:numPr>
          <w:ilvl w:val="0"/>
          <w:numId w:val="10"/>
        </w:numPr>
        <w:spacing w:line="276" w:lineRule="auto"/>
        <w:ind w:left="720"/>
        <w:jc w:val="both"/>
        <w:rPr>
          <w:rFonts w:ascii="Times New Roman" w:hAnsi="Times New Roman"/>
          <w:bCs/>
        </w:rPr>
      </w:pPr>
      <w:r w:rsidRPr="000C4A5A">
        <w:rPr>
          <w:rFonts w:ascii="Times New Roman" w:hAnsi="Times New Roman"/>
          <w:b/>
        </w:rPr>
        <w:t xml:space="preserve">Izgradnja i rekonstrukcija vodoopskrbnih cjevovoda i pripadnih objekata na vodoopskrbnom području Ivanić-Grad </w:t>
      </w:r>
    </w:p>
    <w:p w14:paraId="1F26DAC4" w14:textId="77777777" w:rsidR="006A3053" w:rsidRPr="000C4A5A" w:rsidRDefault="006A3053" w:rsidP="000C4A5A">
      <w:pPr>
        <w:pStyle w:val="ListParagraph"/>
        <w:spacing w:line="276" w:lineRule="auto"/>
        <w:jc w:val="both"/>
        <w:rPr>
          <w:rFonts w:ascii="Times New Roman" w:hAnsi="Times New Roman"/>
          <w:bCs/>
        </w:rPr>
      </w:pPr>
      <w:r w:rsidRPr="000C4A5A">
        <w:rPr>
          <w:rFonts w:ascii="Times New Roman" w:hAnsi="Times New Roman"/>
          <w:bCs/>
        </w:rPr>
        <w:t>Početak radova bio je 04.07.2019 godine . Ukupno su predviđeni radovi na izgradnji cjevovoda na sedam dionica kao i izrada crpne stanice CS Klošar. Tijekom 2020. godine izvedeno je 30.749 m' cjevovoda prema 6 dozvola za gradnju. Ispostavljeno je dvanaest privremenih situacija u ukupnoj vrijednosti izvršenih radova od 41.555.631,89 kn. Započeli su radovi na izgradnji CS Kloštar i kućnih priključaka.</w:t>
      </w:r>
    </w:p>
    <w:p w14:paraId="30A36054" w14:textId="77777777" w:rsidR="006A3053" w:rsidRPr="000C4A5A" w:rsidRDefault="006A3053" w:rsidP="000C4A5A">
      <w:pPr>
        <w:numPr>
          <w:ilvl w:val="0"/>
          <w:numId w:val="10"/>
        </w:numPr>
        <w:spacing w:line="276" w:lineRule="auto"/>
        <w:ind w:left="720"/>
        <w:jc w:val="both"/>
        <w:rPr>
          <w:bCs/>
          <w:sz w:val="22"/>
          <w:szCs w:val="22"/>
        </w:rPr>
      </w:pPr>
      <w:r w:rsidRPr="000C4A5A">
        <w:rPr>
          <w:b/>
          <w:sz w:val="22"/>
          <w:szCs w:val="22"/>
        </w:rPr>
        <w:lastRenderedPageBreak/>
        <w:t>Usluge nadzora za projekt „Regionalni vodoopskrbni sustav Zagrebačke županije-Zagreb istok“</w:t>
      </w:r>
    </w:p>
    <w:p w14:paraId="06B3492A" w14:textId="77777777" w:rsidR="006A3053" w:rsidRPr="000C4A5A" w:rsidRDefault="006A3053" w:rsidP="000C4A5A">
      <w:pPr>
        <w:pStyle w:val="ListParagraph"/>
        <w:spacing w:line="276" w:lineRule="auto"/>
        <w:jc w:val="both"/>
        <w:rPr>
          <w:rFonts w:ascii="Times New Roman" w:hAnsi="Times New Roman"/>
          <w:bCs/>
        </w:rPr>
      </w:pPr>
      <w:r w:rsidRPr="000C4A5A">
        <w:rPr>
          <w:rFonts w:ascii="Times New Roman" w:hAnsi="Times New Roman"/>
          <w:bCs/>
        </w:rPr>
        <w:t>Ugovor je sklopljen dana 03.07.2019 godine. Usluge nadzora obuhvaćaju osigurati kvalitetno upravljanje i uspješnu provedbu investicija previđenih projektom kroz nadzor nad provedbom projekta. Ispostavljeno je jedanaest privremenih situacija u ukupnoj vrijednosti izvršenih usluga od 2.188.287,00 kn.</w:t>
      </w:r>
    </w:p>
    <w:p w14:paraId="270A9126" w14:textId="77777777" w:rsidR="006A3053" w:rsidRPr="000C4A5A" w:rsidRDefault="006A3053" w:rsidP="000C4A5A">
      <w:pPr>
        <w:numPr>
          <w:ilvl w:val="0"/>
          <w:numId w:val="10"/>
        </w:numPr>
        <w:spacing w:line="276" w:lineRule="auto"/>
        <w:ind w:left="720"/>
        <w:jc w:val="both"/>
        <w:rPr>
          <w:bCs/>
          <w:sz w:val="22"/>
          <w:szCs w:val="22"/>
        </w:rPr>
      </w:pPr>
      <w:r w:rsidRPr="000C4A5A">
        <w:rPr>
          <w:b/>
          <w:sz w:val="22"/>
          <w:szCs w:val="22"/>
        </w:rPr>
        <w:t>Izgradnja i rekonstrukcija vodoopskrbnih cjevovoda i pripadnih objekata na vodoopskrbnom području Dugo Selo</w:t>
      </w:r>
      <w:r w:rsidRPr="000C4A5A">
        <w:rPr>
          <w:bCs/>
          <w:sz w:val="22"/>
          <w:szCs w:val="22"/>
        </w:rPr>
        <w:t xml:space="preserve"> </w:t>
      </w:r>
    </w:p>
    <w:p w14:paraId="5B6F1DD1" w14:textId="52770F53" w:rsidR="006A3053" w:rsidRPr="000C4A5A" w:rsidRDefault="006A3053" w:rsidP="000C4A5A">
      <w:pPr>
        <w:spacing w:line="276" w:lineRule="auto"/>
        <w:ind w:left="720"/>
        <w:jc w:val="both"/>
        <w:rPr>
          <w:bCs/>
          <w:sz w:val="22"/>
          <w:szCs w:val="22"/>
        </w:rPr>
      </w:pPr>
      <w:r w:rsidRPr="000C4A5A">
        <w:rPr>
          <w:bCs/>
          <w:sz w:val="22"/>
          <w:szCs w:val="22"/>
        </w:rPr>
        <w:t>Početak radova bio je 13.08.2019 godine. Radovi se izvode prema pet dozvola za gradnju.  Tijekom 2020. godine radovi su izvođeni prema četiri dozvole za gradnju. Izvedeno je 13.459,78 m' cjevovoda prema dvije dozvole za gradnju te su započeli radovi na dvije crpne stanice prema dvije dozvole za gradnju. Izvedeno je 326  novih kućnih priključaka. Tijekom 2020. ispostavljeno je devet privremenih situacija u vrijednosti izvršenih radova od 22.516.400,39 kn.</w:t>
      </w:r>
    </w:p>
    <w:p w14:paraId="50D7D1E9" w14:textId="77777777" w:rsidR="006A3053" w:rsidRPr="000C4A5A" w:rsidRDefault="006A3053" w:rsidP="000C4A5A">
      <w:pPr>
        <w:numPr>
          <w:ilvl w:val="0"/>
          <w:numId w:val="10"/>
        </w:numPr>
        <w:spacing w:line="276" w:lineRule="auto"/>
        <w:ind w:left="720"/>
        <w:jc w:val="both"/>
        <w:rPr>
          <w:bCs/>
          <w:sz w:val="22"/>
          <w:szCs w:val="22"/>
        </w:rPr>
      </w:pPr>
      <w:r w:rsidRPr="000C4A5A">
        <w:rPr>
          <w:b/>
          <w:sz w:val="22"/>
          <w:szCs w:val="22"/>
        </w:rPr>
        <w:t>Izgradnja i rekonstrukcija vodoopskrbnih cjevovoda i pripadnih objekata na vodoopskrbnom području Sveti Ivan Zelina</w:t>
      </w:r>
      <w:r w:rsidRPr="000C4A5A">
        <w:rPr>
          <w:sz w:val="22"/>
          <w:szCs w:val="22"/>
        </w:rPr>
        <w:t xml:space="preserve"> </w:t>
      </w:r>
    </w:p>
    <w:p w14:paraId="029CC292" w14:textId="77777777" w:rsidR="006A3053" w:rsidRPr="000C4A5A" w:rsidRDefault="006A3053" w:rsidP="000C4A5A">
      <w:pPr>
        <w:pStyle w:val="ListParagraph"/>
        <w:spacing w:line="276" w:lineRule="auto"/>
        <w:jc w:val="both"/>
        <w:rPr>
          <w:rFonts w:ascii="Times New Roman" w:hAnsi="Times New Roman"/>
          <w:bCs/>
        </w:rPr>
      </w:pPr>
      <w:r w:rsidRPr="000C4A5A">
        <w:rPr>
          <w:rFonts w:ascii="Times New Roman" w:hAnsi="Times New Roman"/>
          <w:bCs/>
        </w:rPr>
        <w:t>Početak radova bio je 02.12.2019 godine. Ukupno su predviđeni radovi na izgradnji cjevovoda na sedam dionica kao i izrada sedam crpnih stanica. Tijekom 2020. godine izvedeno je 22.428 m' cjevovoda prema 3 dozvole za gradnju. Ispostavljeno je deset privremenih situacija u ukupnoj vrijednosti izvršenih radova od 10.443.277,61 kn.</w:t>
      </w:r>
    </w:p>
    <w:p w14:paraId="52E1163B" w14:textId="77777777" w:rsidR="006A3053" w:rsidRPr="000C4A5A" w:rsidRDefault="006A3053" w:rsidP="000C4A5A">
      <w:pPr>
        <w:numPr>
          <w:ilvl w:val="0"/>
          <w:numId w:val="10"/>
        </w:numPr>
        <w:spacing w:line="276" w:lineRule="auto"/>
        <w:ind w:left="720"/>
        <w:jc w:val="both"/>
        <w:rPr>
          <w:b/>
          <w:sz w:val="22"/>
          <w:szCs w:val="22"/>
        </w:rPr>
      </w:pPr>
      <w:r w:rsidRPr="000C4A5A">
        <w:rPr>
          <w:b/>
          <w:sz w:val="22"/>
          <w:szCs w:val="22"/>
        </w:rPr>
        <w:t xml:space="preserve">Izgradnja vodocrpilišta Kosnica </w:t>
      </w:r>
    </w:p>
    <w:p w14:paraId="201EC24F" w14:textId="77777777" w:rsidR="006A3053" w:rsidRPr="00942D6A" w:rsidRDefault="006A3053" w:rsidP="000C4A5A">
      <w:pPr>
        <w:pStyle w:val="ListParagraph"/>
        <w:jc w:val="both"/>
        <w:rPr>
          <w:rFonts w:ascii="Times New Roman" w:hAnsi="Times New Roman"/>
          <w:sz w:val="20"/>
          <w:szCs w:val="20"/>
        </w:rPr>
      </w:pPr>
      <w:r w:rsidRPr="000C4A5A">
        <w:rPr>
          <w:rFonts w:ascii="Times New Roman" w:hAnsi="Times New Roman"/>
        </w:rPr>
        <w:t>Ugovor je sklopljen dana 17.12.2019 godine na iznos 39.883.000,73 kn te je istim previđena izgradnja novog vodocrpilišta ukupnog kapaciteta 450 l/s. Radovi se izvode po 4 građevinske</w:t>
      </w:r>
      <w:r w:rsidRPr="00942D6A">
        <w:rPr>
          <w:rFonts w:ascii="Times New Roman" w:hAnsi="Times New Roman"/>
        </w:rPr>
        <w:t xml:space="preserve"> dozvole za izgradnju vodocrpilišta, vanjske trafostanice, telefonskog priključka i odvodnog cjevovoda. Tijekom 2020. god izvedeni su radovi na ugradnji pumpi u postojeće bunare vodocrpilišta, izgrađen je glavni </w:t>
      </w:r>
      <w:proofErr w:type="spellStart"/>
      <w:r w:rsidRPr="00942D6A">
        <w:rPr>
          <w:rFonts w:ascii="Times New Roman" w:hAnsi="Times New Roman"/>
        </w:rPr>
        <w:t>voodopskrbni</w:t>
      </w:r>
      <w:proofErr w:type="spellEnd"/>
      <w:r w:rsidRPr="00942D6A">
        <w:rPr>
          <w:rFonts w:ascii="Times New Roman" w:hAnsi="Times New Roman"/>
        </w:rPr>
        <w:t xml:space="preserve"> cjevovod putem kojeg će se vodom napajati gradovi i općine istočnog dijela Zagrebačke županije.  Od predviđenih objekata, na Vodocrpilištu  izgrađena je Upravljačka zgrada, 3 bunarske komore, klorna stanica te unutarnja trafostanica. Započeli su radovi na izgradnji odvodnog cjevovoda. Ispostavljeno je osam privremenih situacija u ukupnoj vrijednosti 20.518.786,49 kn čime je realizirano 51% projekta.</w:t>
      </w:r>
    </w:p>
    <w:p w14:paraId="57111841" w14:textId="77777777" w:rsidR="006A3053" w:rsidRPr="00942D6A" w:rsidRDefault="006A3053" w:rsidP="000C4A5A">
      <w:pPr>
        <w:numPr>
          <w:ilvl w:val="0"/>
          <w:numId w:val="10"/>
        </w:numPr>
        <w:spacing w:line="276" w:lineRule="auto"/>
        <w:ind w:left="720"/>
        <w:jc w:val="both"/>
        <w:rPr>
          <w:bCs/>
          <w:sz w:val="22"/>
          <w:szCs w:val="22"/>
        </w:rPr>
      </w:pPr>
      <w:r w:rsidRPr="00942D6A">
        <w:rPr>
          <w:b/>
          <w:sz w:val="22"/>
          <w:szCs w:val="22"/>
        </w:rPr>
        <w:t>Izgradnja i rekonstrukcija vodoopskrbnih cjevovoda i pripadnih objekata na vodoopskrbnom području Vrbovec</w:t>
      </w:r>
      <w:r w:rsidRPr="00942D6A">
        <w:rPr>
          <w:bCs/>
          <w:sz w:val="22"/>
          <w:szCs w:val="22"/>
        </w:rPr>
        <w:t xml:space="preserve"> </w:t>
      </w:r>
    </w:p>
    <w:p w14:paraId="45DC615C" w14:textId="02F2F988" w:rsidR="006A3053" w:rsidRPr="00942D6A" w:rsidRDefault="006A3053" w:rsidP="000C4A5A">
      <w:pPr>
        <w:pStyle w:val="ListParagraph"/>
        <w:spacing w:line="276" w:lineRule="auto"/>
        <w:jc w:val="both"/>
        <w:rPr>
          <w:rFonts w:ascii="Times New Roman" w:hAnsi="Times New Roman"/>
          <w:bCs/>
        </w:rPr>
      </w:pPr>
      <w:r w:rsidRPr="00942D6A">
        <w:rPr>
          <w:rFonts w:ascii="Times New Roman" w:hAnsi="Times New Roman"/>
          <w:bCs/>
        </w:rPr>
        <w:t xml:space="preserve">Ugovor je sklopljen 17.01.2020. godine sa Zajednicom ponuditelja Zagorje gradnja d.o.o., </w:t>
      </w:r>
      <w:proofErr w:type="spellStart"/>
      <w:r w:rsidRPr="00942D6A">
        <w:rPr>
          <w:rFonts w:ascii="Times New Roman" w:hAnsi="Times New Roman"/>
          <w:bCs/>
        </w:rPr>
        <w:t>Aquaterm</w:t>
      </w:r>
      <w:proofErr w:type="spellEnd"/>
      <w:r w:rsidRPr="00942D6A">
        <w:rPr>
          <w:rFonts w:ascii="Times New Roman" w:hAnsi="Times New Roman"/>
          <w:bCs/>
        </w:rPr>
        <w:t xml:space="preserve"> d.o.o. i </w:t>
      </w:r>
      <w:proofErr w:type="spellStart"/>
      <w:r w:rsidRPr="00942D6A">
        <w:rPr>
          <w:rFonts w:ascii="Times New Roman" w:hAnsi="Times New Roman"/>
          <w:bCs/>
        </w:rPr>
        <w:t>Kostak</w:t>
      </w:r>
      <w:proofErr w:type="spellEnd"/>
      <w:r w:rsidRPr="00942D6A">
        <w:rPr>
          <w:rFonts w:ascii="Times New Roman" w:hAnsi="Times New Roman"/>
          <w:bCs/>
        </w:rPr>
        <w:t xml:space="preserve"> d.d. Vrijednost Ugovora je 227.359.096,44 kn. Početak radova bio je 14.02.2020. godine i radovi će se izvoditi prema 42 dozvole za gradnju.  Tijekom 2020. godine izvedeno je 30.455 m' cjevovoda prema 6 dozvola za gradnju. Ispostavljen</w:t>
      </w:r>
      <w:r w:rsidR="00A43054">
        <w:rPr>
          <w:rFonts w:ascii="Times New Roman" w:hAnsi="Times New Roman"/>
          <w:bCs/>
        </w:rPr>
        <w:t>o</w:t>
      </w:r>
      <w:r w:rsidRPr="00942D6A">
        <w:rPr>
          <w:rFonts w:ascii="Times New Roman" w:hAnsi="Times New Roman"/>
          <w:bCs/>
        </w:rPr>
        <w:t xml:space="preserve"> je pet privremen</w:t>
      </w:r>
      <w:r w:rsidR="005A51F8">
        <w:rPr>
          <w:rFonts w:ascii="Times New Roman" w:hAnsi="Times New Roman"/>
          <w:bCs/>
        </w:rPr>
        <w:t>ih</w:t>
      </w:r>
      <w:r w:rsidRPr="00942D6A">
        <w:rPr>
          <w:rFonts w:ascii="Times New Roman" w:hAnsi="Times New Roman"/>
          <w:bCs/>
        </w:rPr>
        <w:t xml:space="preserve"> situacij</w:t>
      </w:r>
      <w:r w:rsidR="005A51F8">
        <w:rPr>
          <w:rFonts w:ascii="Times New Roman" w:hAnsi="Times New Roman"/>
          <w:bCs/>
        </w:rPr>
        <w:t>a</w:t>
      </w:r>
      <w:r w:rsidRPr="00942D6A">
        <w:rPr>
          <w:rFonts w:ascii="Times New Roman" w:hAnsi="Times New Roman"/>
          <w:bCs/>
        </w:rPr>
        <w:t xml:space="preserve"> u ukupnoj vrijednosti izvršenih radova od 19.021.097,85 kn.</w:t>
      </w:r>
    </w:p>
    <w:p w14:paraId="328FE7E8" w14:textId="77777777" w:rsidR="006A3053" w:rsidRPr="00942D6A" w:rsidRDefault="006A3053" w:rsidP="000C4A5A">
      <w:pPr>
        <w:pStyle w:val="ListParagraph"/>
        <w:numPr>
          <w:ilvl w:val="0"/>
          <w:numId w:val="10"/>
        </w:numPr>
        <w:spacing w:line="276" w:lineRule="auto"/>
        <w:ind w:left="720"/>
        <w:jc w:val="both"/>
        <w:rPr>
          <w:rFonts w:ascii="Times New Roman" w:hAnsi="Times New Roman"/>
          <w:b/>
        </w:rPr>
      </w:pPr>
      <w:r w:rsidRPr="00942D6A">
        <w:rPr>
          <w:rFonts w:ascii="Times New Roman" w:hAnsi="Times New Roman"/>
          <w:b/>
        </w:rPr>
        <w:t>Izgradnja Osnovnog dobavnog sustava</w:t>
      </w:r>
    </w:p>
    <w:p w14:paraId="55C06ED2" w14:textId="77777777" w:rsidR="006A3053" w:rsidRPr="00942D6A" w:rsidRDefault="006A3053" w:rsidP="000C4A5A">
      <w:pPr>
        <w:pStyle w:val="ListParagraph"/>
        <w:spacing w:line="276" w:lineRule="auto"/>
        <w:jc w:val="both"/>
        <w:rPr>
          <w:rFonts w:ascii="Times New Roman" w:hAnsi="Times New Roman"/>
          <w:bCs/>
        </w:rPr>
      </w:pPr>
      <w:r w:rsidRPr="00942D6A">
        <w:rPr>
          <w:rFonts w:ascii="Times New Roman" w:hAnsi="Times New Roman"/>
          <w:bCs/>
        </w:rPr>
        <w:t xml:space="preserve">Ugovor je sklopljen 14.07.2020. godine sa tvrtkom </w:t>
      </w:r>
      <w:proofErr w:type="spellStart"/>
      <w:r w:rsidRPr="00942D6A">
        <w:rPr>
          <w:rFonts w:ascii="Times New Roman" w:hAnsi="Times New Roman"/>
          <w:bCs/>
        </w:rPr>
        <w:t>Aquaterm</w:t>
      </w:r>
      <w:proofErr w:type="spellEnd"/>
      <w:r w:rsidRPr="00942D6A">
        <w:rPr>
          <w:rFonts w:ascii="Times New Roman" w:hAnsi="Times New Roman"/>
          <w:bCs/>
        </w:rPr>
        <w:t xml:space="preserve"> d.o.o.. Vrijednost Ugovora je 124.054.973,73 kn. Početak radova je bio 18.08.2020. i radovi će se izvoditi prema 3 dozvole za gradnju. Tijekom 2020. godine izvodili su se privremeni radovi. Ispostavljena je jedna privremena situacija u ukupnoj vrijednosti izvršenih radova od 324.658,20 kn.</w:t>
      </w:r>
    </w:p>
    <w:p w14:paraId="52684953" w14:textId="77777777" w:rsidR="006A3053" w:rsidRPr="00942D6A" w:rsidRDefault="006A3053" w:rsidP="000C4A5A">
      <w:pPr>
        <w:numPr>
          <w:ilvl w:val="0"/>
          <w:numId w:val="10"/>
        </w:numPr>
        <w:spacing w:line="276" w:lineRule="auto"/>
        <w:ind w:left="720"/>
        <w:jc w:val="both"/>
        <w:rPr>
          <w:bCs/>
          <w:sz w:val="22"/>
          <w:szCs w:val="22"/>
        </w:rPr>
      </w:pPr>
      <w:r w:rsidRPr="00942D6A">
        <w:rPr>
          <w:b/>
          <w:sz w:val="22"/>
          <w:szCs w:val="22"/>
        </w:rPr>
        <w:t>Usluge tehničke i administrativne podrške upravljanja projektom</w:t>
      </w:r>
    </w:p>
    <w:p w14:paraId="05D1E998" w14:textId="77777777" w:rsidR="006A3053" w:rsidRPr="00942D6A" w:rsidRDefault="006A3053" w:rsidP="000C4A5A">
      <w:pPr>
        <w:spacing w:line="276" w:lineRule="auto"/>
        <w:ind w:left="720"/>
        <w:jc w:val="both"/>
        <w:rPr>
          <w:bCs/>
          <w:sz w:val="22"/>
          <w:szCs w:val="22"/>
        </w:rPr>
      </w:pPr>
      <w:r w:rsidRPr="00942D6A">
        <w:rPr>
          <w:bCs/>
          <w:sz w:val="22"/>
          <w:szCs w:val="22"/>
        </w:rPr>
        <w:t>Ugovor je sklopljen dana 22.10.2019 godine.</w:t>
      </w:r>
    </w:p>
    <w:p w14:paraId="60FB2A08" w14:textId="77777777" w:rsidR="006A3053" w:rsidRPr="00942D6A" w:rsidRDefault="006A3053" w:rsidP="000C4A5A">
      <w:pPr>
        <w:spacing w:line="276" w:lineRule="auto"/>
        <w:ind w:left="720"/>
        <w:jc w:val="both"/>
        <w:rPr>
          <w:bCs/>
          <w:sz w:val="22"/>
          <w:szCs w:val="22"/>
        </w:rPr>
      </w:pPr>
      <w:r w:rsidRPr="00942D6A">
        <w:rPr>
          <w:bCs/>
          <w:sz w:val="22"/>
          <w:szCs w:val="22"/>
        </w:rPr>
        <w:t xml:space="preserve">Usluge upravljanja obuhvaćaju omogućiti pravovremenu i učinkovitu provedbu Projekta i provedbu investicijskih mjera predviđenih Projektom kroz osiguranje usluga upravljanja Projektom, pružiti podršku Naručitelju kao krajnjem korisniku u svim njegovim obvezama vezanim uz provođenje Projekta sufinanciranog kroz Operativni program ''Konkurentnost i kohezija'' iz strukturnih fondova EU, temeljem Ugovora o dodjeli bespovratnih sredstava, </w:t>
      </w:r>
      <w:r w:rsidRPr="00942D6A">
        <w:rPr>
          <w:bCs/>
          <w:sz w:val="22"/>
          <w:szCs w:val="22"/>
        </w:rPr>
        <w:lastRenderedPageBreak/>
        <w:t xml:space="preserve">osigurati usluge Voditelja projekta prema odredbama Zakona o poslovima i djelatnostima prostornog uređenja i gradnje (NN 78/15, 118/18), pratiti provedbu svih ugovora te savjetovati Naručitelja s obzirom na sve aspekte koji po profesionalnoj procjeni Izvršitelja mogu ugroziti uspješnu provedbu Projekta i/ili dovesti do kršenja uvjeta iz ugovora, izvještavati Naručitelja o napretku projekta, potencijalnim rizicima i metodama </w:t>
      </w:r>
      <w:proofErr w:type="spellStart"/>
      <w:r w:rsidRPr="00942D6A">
        <w:rPr>
          <w:bCs/>
          <w:sz w:val="22"/>
          <w:szCs w:val="22"/>
        </w:rPr>
        <w:t>mitigacije</w:t>
      </w:r>
      <w:proofErr w:type="spellEnd"/>
      <w:r w:rsidRPr="00942D6A">
        <w:rPr>
          <w:bCs/>
          <w:sz w:val="22"/>
          <w:szCs w:val="22"/>
        </w:rPr>
        <w:t xml:space="preserve"> rizika, pružiti podršku Naručitelju u svim njegovim obvezama vezanim za provođenje postupaka javne nabave. </w:t>
      </w:r>
    </w:p>
    <w:p w14:paraId="1E886F7E" w14:textId="77777777" w:rsidR="006A3053" w:rsidRPr="00942D6A" w:rsidRDefault="006A3053" w:rsidP="000C4A5A">
      <w:pPr>
        <w:spacing w:line="276" w:lineRule="auto"/>
        <w:ind w:left="720"/>
        <w:jc w:val="both"/>
        <w:rPr>
          <w:bCs/>
          <w:sz w:val="22"/>
          <w:szCs w:val="22"/>
        </w:rPr>
      </w:pPr>
      <w:r w:rsidRPr="00942D6A">
        <w:rPr>
          <w:bCs/>
          <w:sz w:val="22"/>
          <w:szCs w:val="22"/>
        </w:rPr>
        <w:t>Kroz 2020. godinu ispostavljene su 3. privremene situacije temeljem kojih je ukupno isplaćeno 891.828,60 kn.</w:t>
      </w:r>
    </w:p>
    <w:p w14:paraId="7329EE8A" w14:textId="77777777" w:rsidR="006A3053" w:rsidRPr="00942D6A" w:rsidRDefault="006A3053" w:rsidP="000C4A5A">
      <w:pPr>
        <w:numPr>
          <w:ilvl w:val="0"/>
          <w:numId w:val="10"/>
        </w:numPr>
        <w:spacing w:line="276" w:lineRule="auto"/>
        <w:ind w:left="720"/>
        <w:jc w:val="both"/>
        <w:rPr>
          <w:bCs/>
          <w:sz w:val="22"/>
          <w:szCs w:val="22"/>
        </w:rPr>
      </w:pPr>
      <w:r w:rsidRPr="00942D6A">
        <w:rPr>
          <w:b/>
          <w:sz w:val="22"/>
          <w:szCs w:val="22"/>
        </w:rPr>
        <w:t>Mjere vidljivosti i promidžbe</w:t>
      </w:r>
    </w:p>
    <w:p w14:paraId="2AB1260F" w14:textId="77777777" w:rsidR="006A3053" w:rsidRPr="00942D6A" w:rsidRDefault="006A3053" w:rsidP="000C4A5A">
      <w:pPr>
        <w:spacing w:line="276" w:lineRule="auto"/>
        <w:ind w:left="708"/>
        <w:jc w:val="both"/>
        <w:rPr>
          <w:rFonts w:eastAsia="Calibri"/>
          <w:bCs/>
          <w:sz w:val="22"/>
          <w:szCs w:val="22"/>
          <w:lang w:eastAsia="en-US"/>
        </w:rPr>
      </w:pPr>
      <w:r w:rsidRPr="00942D6A">
        <w:rPr>
          <w:rFonts w:eastAsia="Calibri"/>
          <w:bCs/>
          <w:sz w:val="22"/>
          <w:szCs w:val="22"/>
          <w:lang w:eastAsia="en-US"/>
        </w:rPr>
        <w:t>Kroz ugovor za mjere vidljivosti i promidžbe postavljeno je ukupno 59 informacijskih ploča na vodoopskrbnom području Ivanić-Grad, Dugo Selo, Zelina, Vrbovec, VC Kosnica i ODS-u. Dostavljeno je 99.000 komada letaka i 2 roll-</w:t>
      </w:r>
      <w:proofErr w:type="spellStart"/>
      <w:r w:rsidRPr="00942D6A">
        <w:rPr>
          <w:rFonts w:eastAsia="Calibri"/>
          <w:bCs/>
          <w:sz w:val="22"/>
          <w:szCs w:val="22"/>
          <w:lang w:eastAsia="en-US"/>
        </w:rPr>
        <w:t>upa</w:t>
      </w:r>
      <w:proofErr w:type="spellEnd"/>
      <w:r w:rsidRPr="00942D6A">
        <w:rPr>
          <w:rFonts w:eastAsia="Calibri"/>
          <w:bCs/>
          <w:sz w:val="22"/>
          <w:szCs w:val="22"/>
          <w:lang w:eastAsia="en-US"/>
        </w:rPr>
        <w:t>. Izrađena je i objavljena web stranica EU projekta Regionalni vodoopskrbni sustav Zagrebačke županije – Zagreb istok.</w:t>
      </w:r>
    </w:p>
    <w:p w14:paraId="690DE616" w14:textId="77777777" w:rsidR="006A3053" w:rsidRPr="00942D6A" w:rsidRDefault="006A3053" w:rsidP="000C4A5A">
      <w:pPr>
        <w:numPr>
          <w:ilvl w:val="0"/>
          <w:numId w:val="10"/>
        </w:numPr>
        <w:spacing w:line="276" w:lineRule="auto"/>
        <w:ind w:left="720"/>
        <w:jc w:val="both"/>
        <w:rPr>
          <w:bCs/>
          <w:sz w:val="22"/>
          <w:szCs w:val="22"/>
        </w:rPr>
      </w:pPr>
      <w:r w:rsidRPr="00942D6A">
        <w:rPr>
          <w:b/>
          <w:sz w:val="22"/>
          <w:szCs w:val="22"/>
        </w:rPr>
        <w:t xml:space="preserve">Nabava opreme za održavanje </w:t>
      </w:r>
      <w:proofErr w:type="spellStart"/>
      <w:r w:rsidRPr="00942D6A">
        <w:rPr>
          <w:b/>
          <w:sz w:val="22"/>
          <w:szCs w:val="22"/>
        </w:rPr>
        <w:t>vodopskrbnog</w:t>
      </w:r>
      <w:proofErr w:type="spellEnd"/>
      <w:r w:rsidRPr="00942D6A">
        <w:rPr>
          <w:b/>
          <w:sz w:val="22"/>
          <w:szCs w:val="22"/>
        </w:rPr>
        <w:t xml:space="preserve"> sustava</w:t>
      </w:r>
    </w:p>
    <w:p w14:paraId="5540D59F" w14:textId="77777777" w:rsidR="006A3053" w:rsidRPr="00942D6A" w:rsidRDefault="006A3053" w:rsidP="000C4A5A">
      <w:pPr>
        <w:spacing w:line="276" w:lineRule="auto"/>
        <w:ind w:left="720"/>
        <w:jc w:val="both"/>
        <w:rPr>
          <w:bCs/>
          <w:sz w:val="22"/>
          <w:szCs w:val="22"/>
        </w:rPr>
      </w:pPr>
      <w:r w:rsidRPr="00942D6A">
        <w:rPr>
          <w:noProof/>
          <w:sz w:val="22"/>
          <w:szCs w:val="22"/>
        </w:rPr>
        <w:t>Natječaj za nabavu opreme je objavljen 30.03.2020 god. Natječaj je poništen 30.09.2020. iz razloga što je pristigla samo jedna ponuda kojom nije dokazano da ponuditelj ispunjava uvjete iz čl. 260. st.1 ZJN 2016.</w:t>
      </w:r>
    </w:p>
    <w:p w14:paraId="335029BA" w14:textId="77777777" w:rsidR="006A3053" w:rsidRPr="00942D6A" w:rsidRDefault="006A3053" w:rsidP="000C4A5A">
      <w:pPr>
        <w:numPr>
          <w:ilvl w:val="0"/>
          <w:numId w:val="10"/>
        </w:numPr>
        <w:spacing w:line="276" w:lineRule="auto"/>
        <w:ind w:left="720"/>
        <w:jc w:val="both"/>
        <w:rPr>
          <w:bCs/>
          <w:sz w:val="22"/>
          <w:szCs w:val="22"/>
        </w:rPr>
      </w:pPr>
      <w:r w:rsidRPr="00942D6A">
        <w:rPr>
          <w:b/>
          <w:sz w:val="22"/>
          <w:szCs w:val="22"/>
        </w:rPr>
        <w:t>Nadzorno upravljački sustav</w:t>
      </w:r>
    </w:p>
    <w:p w14:paraId="255D8CCE" w14:textId="77777777" w:rsidR="006A3053" w:rsidRPr="00942D6A" w:rsidRDefault="006A3053" w:rsidP="000C4A5A">
      <w:pPr>
        <w:spacing w:line="276" w:lineRule="auto"/>
        <w:ind w:left="720"/>
        <w:jc w:val="both"/>
        <w:rPr>
          <w:rFonts w:eastAsia="Calibri"/>
          <w:bCs/>
          <w:sz w:val="22"/>
          <w:szCs w:val="22"/>
          <w:lang w:eastAsia="en-US"/>
        </w:rPr>
      </w:pPr>
      <w:r w:rsidRPr="00942D6A">
        <w:rPr>
          <w:rFonts w:eastAsia="Calibri"/>
          <w:bCs/>
          <w:sz w:val="22"/>
          <w:szCs w:val="22"/>
          <w:lang w:eastAsia="en-US"/>
        </w:rPr>
        <w:t>U tijeku je priprema natječajne dokumentacije.</w:t>
      </w:r>
    </w:p>
    <w:p w14:paraId="10EF7236" w14:textId="77777777" w:rsidR="006A3053" w:rsidRPr="00942D6A" w:rsidRDefault="006A3053" w:rsidP="000C4A5A">
      <w:pPr>
        <w:spacing w:before="100" w:beforeAutospacing="1" w:after="100" w:afterAutospacing="1"/>
        <w:jc w:val="both"/>
        <w:rPr>
          <w:noProof/>
          <w:sz w:val="22"/>
          <w:szCs w:val="22"/>
        </w:rPr>
      </w:pPr>
      <w:r w:rsidRPr="00942D6A">
        <w:rPr>
          <w:noProof/>
          <w:sz w:val="22"/>
          <w:szCs w:val="22"/>
        </w:rPr>
        <w:t>Za projekt je u 2020. godini upućeno dvanaest Zahtjeva za nadoknadom sredstava kojima je odobreno  112.996.521,68 kn od čega:</w:t>
      </w:r>
    </w:p>
    <w:p w14:paraId="4CFD3E02" w14:textId="77777777" w:rsidR="006A3053" w:rsidRPr="00942D6A"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EU sredstva u iznosu 77.336.249,73 kn</w:t>
      </w:r>
    </w:p>
    <w:p w14:paraId="2A40BC01" w14:textId="77777777" w:rsidR="006A3053" w:rsidRPr="00942D6A"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 xml:space="preserve">Sredstva državnog proračuna u iznosu 14.264.108,80 kn </w:t>
      </w:r>
    </w:p>
    <w:p w14:paraId="10792DB6" w14:textId="77777777" w:rsidR="006A3053" w:rsidRPr="00942D6A"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Ostala javna sredstva (Hrvatske vode) u iznosu 14.264.108,80 kn</w:t>
      </w:r>
    </w:p>
    <w:p w14:paraId="13DB4D33" w14:textId="3C71447E" w:rsidR="006A3053"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Lokalna sredstva u iznosu 7.132.054,35 kn.</w:t>
      </w:r>
    </w:p>
    <w:p w14:paraId="605D74A2" w14:textId="4EA788AB" w:rsidR="00515F4A" w:rsidRDefault="00515F4A" w:rsidP="00515F4A">
      <w:pPr>
        <w:rPr>
          <w:noProof/>
        </w:rPr>
      </w:pPr>
    </w:p>
    <w:p w14:paraId="57E170EA" w14:textId="77777777" w:rsidR="00677129" w:rsidRDefault="00515F4A" w:rsidP="005256DD">
      <w:pPr>
        <w:rPr>
          <w:b/>
          <w:noProof/>
          <w:sz w:val="22"/>
          <w:szCs w:val="22"/>
        </w:rPr>
      </w:pPr>
      <w:r w:rsidRPr="00515F4A">
        <w:rPr>
          <w:noProof/>
        </w:rPr>
        <w:lastRenderedPageBreak/>
        <w:drawing>
          <wp:inline distT="0" distB="0" distL="0" distR="0" wp14:anchorId="6C56A98C" wp14:editId="61A8DA73">
            <wp:extent cx="5986780" cy="5876014"/>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6"/>
                    <a:stretch>
                      <a:fillRect/>
                    </a:stretch>
                  </pic:blipFill>
                  <pic:spPr>
                    <a:xfrm>
                      <a:off x="0" y="0"/>
                      <a:ext cx="5990237" cy="5879407"/>
                    </a:xfrm>
                    <a:prstGeom prst="rect">
                      <a:avLst/>
                    </a:prstGeom>
                  </pic:spPr>
                </pic:pic>
              </a:graphicData>
            </a:graphic>
          </wp:inline>
        </w:drawing>
      </w:r>
    </w:p>
    <w:p w14:paraId="18E569C1" w14:textId="77777777" w:rsidR="00677129" w:rsidRDefault="00677129" w:rsidP="005256DD">
      <w:pPr>
        <w:rPr>
          <w:b/>
          <w:noProof/>
          <w:sz w:val="22"/>
          <w:szCs w:val="22"/>
        </w:rPr>
      </w:pPr>
    </w:p>
    <w:p w14:paraId="6A3592DE" w14:textId="77777777" w:rsidR="00677129" w:rsidRDefault="00677129" w:rsidP="005256DD">
      <w:pPr>
        <w:rPr>
          <w:b/>
          <w:noProof/>
          <w:sz w:val="22"/>
          <w:szCs w:val="22"/>
        </w:rPr>
      </w:pPr>
    </w:p>
    <w:p w14:paraId="5F2D6C33" w14:textId="3416CFFB" w:rsidR="006A3053" w:rsidRPr="005256DD" w:rsidRDefault="006A3053" w:rsidP="005256DD">
      <w:pPr>
        <w:rPr>
          <w:noProof/>
        </w:rPr>
      </w:pPr>
      <w:r w:rsidRPr="00942D6A">
        <w:rPr>
          <w:b/>
          <w:noProof/>
          <w:sz w:val="22"/>
          <w:szCs w:val="22"/>
        </w:rPr>
        <w:t>3.2.</w:t>
      </w:r>
      <w:r w:rsidRPr="00942D6A">
        <w:rPr>
          <w:b/>
          <w:noProof/>
          <w:sz w:val="22"/>
          <w:szCs w:val="22"/>
        </w:rPr>
        <w:tab/>
        <w:t>PROJEKT: RUGVICA – DUGO SELO – SUSTAV ODVODNJE I PROČIŠĆAVANJA OTPADNIH VODA</w:t>
      </w:r>
    </w:p>
    <w:p w14:paraId="6C9CD616" w14:textId="77777777" w:rsidR="006A3053" w:rsidRPr="00942D6A" w:rsidRDefault="006A3053" w:rsidP="006A3053">
      <w:pPr>
        <w:spacing w:before="100" w:beforeAutospacing="1" w:after="100" w:afterAutospacing="1"/>
        <w:jc w:val="both"/>
        <w:rPr>
          <w:sz w:val="22"/>
          <w:szCs w:val="22"/>
        </w:rPr>
      </w:pPr>
      <w:r w:rsidRPr="00942D6A">
        <w:rPr>
          <w:sz w:val="22"/>
          <w:szCs w:val="22"/>
        </w:rPr>
        <w:t>Za usluge upravljanja projektom u 2020. godini ispostavljene su četiri privremene situacije u vrijednosti 358.876,40 kn.</w:t>
      </w:r>
    </w:p>
    <w:p w14:paraId="57CE09F8" w14:textId="77777777" w:rsidR="006A3053" w:rsidRPr="00942D6A" w:rsidRDefault="006A3053" w:rsidP="006A3053">
      <w:pPr>
        <w:spacing w:line="276" w:lineRule="auto"/>
        <w:jc w:val="both"/>
        <w:rPr>
          <w:sz w:val="22"/>
          <w:szCs w:val="22"/>
        </w:rPr>
      </w:pPr>
      <w:r w:rsidRPr="00942D6A">
        <w:rPr>
          <w:sz w:val="22"/>
          <w:szCs w:val="22"/>
        </w:rPr>
        <w:t>Za usluge nadzora ispostavljeno je dvanaest privremenih situacija u ukupnoj vrijednosti izvršenih usluga od 899.955,44 kn.</w:t>
      </w:r>
    </w:p>
    <w:p w14:paraId="1661523A" w14:textId="77777777" w:rsidR="006A3053" w:rsidRPr="00942D6A" w:rsidRDefault="006A3053" w:rsidP="006A3053">
      <w:pPr>
        <w:spacing w:line="276" w:lineRule="auto"/>
        <w:jc w:val="both"/>
        <w:rPr>
          <w:sz w:val="22"/>
          <w:szCs w:val="22"/>
        </w:rPr>
      </w:pPr>
    </w:p>
    <w:p w14:paraId="2E9C3A76" w14:textId="77777777" w:rsidR="006A3053" w:rsidRPr="00942D6A" w:rsidRDefault="006A3053" w:rsidP="006A3053">
      <w:pPr>
        <w:spacing w:line="276" w:lineRule="auto"/>
        <w:jc w:val="both"/>
        <w:rPr>
          <w:sz w:val="22"/>
          <w:szCs w:val="22"/>
        </w:rPr>
      </w:pPr>
      <w:r w:rsidRPr="00942D6A">
        <w:rPr>
          <w:sz w:val="22"/>
          <w:szCs w:val="22"/>
        </w:rPr>
        <w:t>Kroz ugovor na izgradnji i rekonstrukciji sustava odvodnje Rugvica - Dugo Selo tijekom 2020. godine izvedeno je 27.408,48 m' gravitacijske kanalizacije prema jedanaest dozvola za gradnju, ispostavljeno je dvanaest privremenih situacija ukupne vrijednosti 29.394.221,38 kune.</w:t>
      </w:r>
    </w:p>
    <w:p w14:paraId="3A7B8DF8" w14:textId="77777777" w:rsidR="006A3053" w:rsidRPr="00942D6A" w:rsidRDefault="006A3053" w:rsidP="006A3053">
      <w:pPr>
        <w:spacing w:before="100" w:beforeAutospacing="1" w:after="100" w:afterAutospacing="1"/>
        <w:jc w:val="both"/>
        <w:rPr>
          <w:sz w:val="22"/>
          <w:szCs w:val="22"/>
        </w:rPr>
      </w:pPr>
      <w:r w:rsidRPr="00942D6A">
        <w:rPr>
          <w:sz w:val="22"/>
          <w:szCs w:val="22"/>
        </w:rPr>
        <w:t>U 2020. godini predano je jedanaest zahtjeva za nadoknadom sredstava kojima je odobreno  30.662.223,31 kn od čega:</w:t>
      </w:r>
    </w:p>
    <w:p w14:paraId="3102396A"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lastRenderedPageBreak/>
        <w:t>EU sredstva u iznosu 21.531.972,02 kn</w:t>
      </w:r>
    </w:p>
    <w:p w14:paraId="3D615493"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 xml:space="preserve">Sredstva državnog proračuna u iznosu 3.652.100,53 kn </w:t>
      </w:r>
    </w:p>
    <w:p w14:paraId="59F666AA"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Ostala javna sredstva (Hrvatske vode) u iznosu 3.652.100,53 kn</w:t>
      </w:r>
    </w:p>
    <w:p w14:paraId="5CCD6ABD"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Lokalna sredstva (</w:t>
      </w:r>
      <w:proofErr w:type="spellStart"/>
      <w:r w:rsidRPr="00942D6A">
        <w:rPr>
          <w:rFonts w:ascii="Times New Roman" w:hAnsi="Times New Roman"/>
        </w:rPr>
        <w:t>ViO</w:t>
      </w:r>
      <w:proofErr w:type="spellEnd"/>
      <w:r w:rsidRPr="00942D6A">
        <w:rPr>
          <w:rFonts w:ascii="Times New Roman" w:hAnsi="Times New Roman"/>
        </w:rPr>
        <w:t xml:space="preserve">/Dugo Selo/Općina Rugvica) u iznosu 1.826.050,23 kn. </w:t>
      </w:r>
    </w:p>
    <w:p w14:paraId="4F84AC7A" w14:textId="77777777" w:rsidR="006A3053" w:rsidRPr="00942D6A" w:rsidRDefault="006A3053" w:rsidP="006A3053">
      <w:pPr>
        <w:spacing w:before="100" w:beforeAutospacing="1" w:after="100" w:afterAutospacing="1"/>
        <w:rPr>
          <w:b/>
          <w:noProof/>
          <w:sz w:val="22"/>
          <w:szCs w:val="22"/>
        </w:rPr>
      </w:pPr>
      <w:r w:rsidRPr="00942D6A">
        <w:rPr>
          <w:b/>
          <w:noProof/>
          <w:sz w:val="22"/>
          <w:szCs w:val="22"/>
        </w:rPr>
        <w:t>3.3</w:t>
      </w:r>
      <w:r w:rsidRPr="00942D6A">
        <w:rPr>
          <w:b/>
          <w:noProof/>
          <w:sz w:val="22"/>
          <w:szCs w:val="22"/>
        </w:rPr>
        <w:tab/>
        <w:t>PROJEKT: PROJEKT PRIKUPLJANJA, ODVODNJE I PROČIŠĆAVANJA OTPADNIH VODA NA PODRUČJU AGLOMERACIJE VRBOVEC</w:t>
      </w:r>
    </w:p>
    <w:p w14:paraId="2FD999AA"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 xml:space="preserve">Vrijednost ugovora za projekt „Projekt prikupljanja, odvodnje i pročišćavanja otpadnih voda na području aglomeracije Vrbovec“ iznosi 151.383.610,00 bez PDV-a. </w:t>
      </w:r>
    </w:p>
    <w:p w14:paraId="49E8E453"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Ugovor o dodjeli bespovratnih sredstava i Ugovor o sufinanciranju projekta potpisani su 26.07.2018 godine. Dodijeljena su bespovratna sredstva u iznosu od 101.532.059,45 kn iz sredstava Europske Unije. Sklopljen je i Ugovor o partnerstvu na projektu.</w:t>
      </w:r>
    </w:p>
    <w:p w14:paraId="068C2EA1"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Projektom su obuhvaćene sljedeće tehničke karakteristike:</w:t>
      </w:r>
    </w:p>
    <w:p w14:paraId="4AE58E3C" w14:textId="77777777" w:rsidR="006A3053" w:rsidRPr="00942D6A" w:rsidRDefault="006A3053" w:rsidP="00146CB1">
      <w:pPr>
        <w:pStyle w:val="ListParagraph"/>
        <w:numPr>
          <w:ilvl w:val="0"/>
          <w:numId w:val="11"/>
        </w:numPr>
        <w:spacing w:before="100" w:beforeAutospacing="1" w:after="100" w:afterAutospacing="1"/>
        <w:rPr>
          <w:rFonts w:ascii="Times New Roman" w:hAnsi="Times New Roman"/>
          <w:noProof/>
        </w:rPr>
      </w:pPr>
      <w:r w:rsidRPr="00942D6A">
        <w:rPr>
          <w:rFonts w:ascii="Times New Roman" w:hAnsi="Times New Roman"/>
        </w:rPr>
        <w:t xml:space="preserve">Izgradnja novih gravitacijskih kolektora u duljini od 45.853 m </w:t>
      </w:r>
    </w:p>
    <w:p w14:paraId="638E7307"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 xml:space="preserve">Izgradnja novih tlačnih cjevovoda u duljini od 10.968 m </w:t>
      </w:r>
    </w:p>
    <w:p w14:paraId="6ADFCE93"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Izgradnja 18 novih crpnih stanica</w:t>
      </w:r>
    </w:p>
    <w:p w14:paraId="2704C0FC"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Izgradnja 1.460 kom novih priprema za kućne priključke (za oko 4.950 stanovnika)</w:t>
      </w:r>
    </w:p>
    <w:p w14:paraId="7C6C4674"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Izgradnja UPOV-a 3. stupnja pročišćavanja</w:t>
      </w:r>
    </w:p>
    <w:p w14:paraId="60D7D835"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Predviđeno je povećanje stupnja priključenosti stanovništva sa postojećih 37,6% na 83,3% nakon provedbe Projekta</w:t>
      </w:r>
    </w:p>
    <w:p w14:paraId="538E640F" w14:textId="77777777" w:rsidR="006A3053" w:rsidRPr="00942D6A" w:rsidRDefault="006A3053" w:rsidP="00146CB1">
      <w:pPr>
        <w:pStyle w:val="ListParagraph"/>
        <w:numPr>
          <w:ilvl w:val="0"/>
          <w:numId w:val="11"/>
        </w:numPr>
        <w:rPr>
          <w:rFonts w:ascii="Times New Roman" w:hAnsi="Times New Roman"/>
        </w:rPr>
      </w:pPr>
      <w:r w:rsidRPr="00942D6A">
        <w:rPr>
          <w:rFonts w:ascii="Times New Roman" w:hAnsi="Times New Roman"/>
        </w:rPr>
        <w:t>Provedba Ugovora: 36 mjeseci</w:t>
      </w:r>
    </w:p>
    <w:p w14:paraId="18A1887D"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U 2020. godini je potpisan Ugovor o uslugama upravljanja projektom sa tvrtkom EY SAVJETOVANJA d.o.o. vrijednosti 2.763.513,40 kn. Predana su četiri zahtjeva za nadoknadom sredstava preko kojeg nisu potraživana financijska sredstva. Natječaj za radove na odvodnom kolektoru je poništen 03.02.2020. iz razloga što u sve ponude bile iznad procijenjene vrijednosti. 23.06.2020. raspisan je natječaj za ugovor izgradnje kanalizacijske mreže čiji je postupak u tijeku. 03.09.2020. otvorene su ponude za usluge nadzora, a postupak evaluacije ponuda je u tijeku.</w:t>
      </w:r>
    </w:p>
    <w:p w14:paraId="07FDF29D"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U 2021. godini planira se ugovaranje svih ostalih aktivnosti predviđenih projektom i početak radova.</w:t>
      </w:r>
    </w:p>
    <w:p w14:paraId="3451244A" w14:textId="77777777" w:rsidR="006A3053" w:rsidRPr="00942D6A" w:rsidRDefault="006A3053" w:rsidP="006A3053">
      <w:pPr>
        <w:rPr>
          <w:b/>
          <w:noProof/>
          <w:sz w:val="22"/>
          <w:szCs w:val="22"/>
        </w:rPr>
      </w:pPr>
      <w:r w:rsidRPr="00942D6A">
        <w:rPr>
          <w:b/>
          <w:noProof/>
          <w:sz w:val="22"/>
          <w:szCs w:val="22"/>
        </w:rPr>
        <w:t>3.4</w:t>
      </w:r>
      <w:r w:rsidRPr="00942D6A">
        <w:rPr>
          <w:b/>
          <w:noProof/>
          <w:sz w:val="22"/>
          <w:szCs w:val="22"/>
        </w:rPr>
        <w:tab/>
        <w:t>PROJEKT: RAZVOJ VODNOKOMUNALNE INFRASTRUKTURE AGLOMERACIJE IVANIĆ-GRAD</w:t>
      </w:r>
    </w:p>
    <w:p w14:paraId="27E9E7A7"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28.05.2020. Ministarstvo zaštite okoliša i energetike donosi Odluku o financiranju iz fondova Europske unije za projekt „Razvoj vodnokomunalne infrastrukture aglomeracije Ivanić-Grad“.</w:t>
      </w:r>
    </w:p>
    <w:p w14:paraId="5368B10E"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 xml:space="preserve">08.06.2020. potpisan je Ugovor o dodjeli bespovratnih sredstava i Ugovor o sufinanciranju projekta između PT1 (Ministarstvo zaštite okoliša i energetike), PT2 (Hrvatske vode) i Vodoopskrbe i odvodnje Zagrebačke županije d.o.o. </w:t>
      </w:r>
    </w:p>
    <w:p w14:paraId="725D598C" w14:textId="047255BA" w:rsidR="006A3053" w:rsidRPr="00942D6A" w:rsidRDefault="006A3053" w:rsidP="006A3053">
      <w:pPr>
        <w:pStyle w:val="ListParagraph"/>
        <w:ind w:left="0"/>
        <w:jc w:val="both"/>
        <w:rPr>
          <w:rFonts w:ascii="Times New Roman" w:eastAsia="Times New Roman" w:hAnsi="Times New Roman"/>
          <w:noProof/>
          <w:lang w:eastAsia="hr-HR"/>
        </w:rPr>
      </w:pPr>
      <w:r w:rsidRPr="00942D6A">
        <w:rPr>
          <w:rFonts w:ascii="Times New Roman" w:eastAsia="Times New Roman" w:hAnsi="Times New Roman"/>
          <w:noProof/>
          <w:lang w:eastAsia="hr-HR"/>
        </w:rPr>
        <w:t>Ukupni prihvatljivi troškovi projekta iznose 286.296.395,00</w:t>
      </w:r>
      <w:r w:rsidR="002A412B">
        <w:rPr>
          <w:rFonts w:ascii="Times New Roman" w:eastAsia="Times New Roman" w:hAnsi="Times New Roman"/>
          <w:noProof/>
          <w:lang w:eastAsia="hr-HR"/>
        </w:rPr>
        <w:t xml:space="preserve"> kuna</w:t>
      </w:r>
      <w:r w:rsidRPr="00942D6A">
        <w:rPr>
          <w:rFonts w:ascii="Times New Roman" w:eastAsia="Times New Roman" w:hAnsi="Times New Roman"/>
          <w:noProof/>
          <w:lang w:eastAsia="hr-HR"/>
        </w:rPr>
        <w:t xml:space="preserve"> bez PDV-a od čega se 65,94% odnosno 188.770.799,12 </w:t>
      </w:r>
      <w:r w:rsidR="002A412B">
        <w:rPr>
          <w:rFonts w:ascii="Times New Roman" w:eastAsia="Times New Roman" w:hAnsi="Times New Roman"/>
          <w:noProof/>
          <w:lang w:eastAsia="hr-HR"/>
        </w:rPr>
        <w:t>kuna</w:t>
      </w:r>
      <w:r w:rsidRPr="00942D6A">
        <w:rPr>
          <w:rFonts w:ascii="Times New Roman" w:eastAsia="Times New Roman" w:hAnsi="Times New Roman"/>
          <w:noProof/>
          <w:lang w:eastAsia="hr-HR"/>
        </w:rPr>
        <w:t xml:space="preserve"> financira putem bespovratnih sredstava EU, a preostalih 34,06% odnosno 97.525.595,88 </w:t>
      </w:r>
      <w:r w:rsidR="002A412B">
        <w:rPr>
          <w:rFonts w:ascii="Times New Roman" w:eastAsia="Times New Roman" w:hAnsi="Times New Roman"/>
          <w:noProof/>
          <w:lang w:eastAsia="hr-HR"/>
        </w:rPr>
        <w:t>kuna</w:t>
      </w:r>
      <w:r w:rsidRPr="00942D6A">
        <w:rPr>
          <w:rFonts w:ascii="Times New Roman" w:eastAsia="Times New Roman" w:hAnsi="Times New Roman"/>
          <w:noProof/>
          <w:lang w:eastAsia="hr-HR"/>
        </w:rPr>
        <w:t xml:space="preserve"> se financira nacionalnim sredstvima kako slijedi:</w:t>
      </w:r>
    </w:p>
    <w:p w14:paraId="02414C8B" w14:textId="77777777" w:rsidR="006A3053" w:rsidRPr="00942D6A" w:rsidRDefault="006A3053" w:rsidP="006A3053">
      <w:pPr>
        <w:pStyle w:val="ListParagraph"/>
        <w:ind w:left="0"/>
        <w:jc w:val="both"/>
        <w:rPr>
          <w:rFonts w:ascii="Times New Roman" w:eastAsia="Times New Roman" w:hAnsi="Times New Roman"/>
          <w:noProof/>
          <w:lang w:eastAsia="hr-HR"/>
        </w:rPr>
      </w:pPr>
    </w:p>
    <w:p w14:paraId="1E222D91" w14:textId="2E3EC302" w:rsidR="006A3053" w:rsidRPr="00942D6A" w:rsidRDefault="006A3053" w:rsidP="00146CB1">
      <w:pPr>
        <w:numPr>
          <w:ilvl w:val="0"/>
          <w:numId w:val="13"/>
        </w:numPr>
        <w:jc w:val="both"/>
        <w:rPr>
          <w:noProof/>
          <w:sz w:val="22"/>
          <w:szCs w:val="22"/>
        </w:rPr>
      </w:pPr>
      <w:r w:rsidRPr="00942D6A">
        <w:rPr>
          <w:noProof/>
          <w:sz w:val="22"/>
          <w:szCs w:val="22"/>
        </w:rPr>
        <w:t xml:space="preserve">Ministarstvo zaštite okoliša i energetike – 39.010.297,94 </w:t>
      </w:r>
      <w:r w:rsidR="002A412B">
        <w:rPr>
          <w:noProof/>
          <w:sz w:val="22"/>
          <w:szCs w:val="22"/>
        </w:rPr>
        <w:t>kuna</w:t>
      </w:r>
    </w:p>
    <w:p w14:paraId="203AC894" w14:textId="3E6A5647" w:rsidR="006A3053" w:rsidRPr="00942D6A" w:rsidRDefault="006A3053" w:rsidP="00146CB1">
      <w:pPr>
        <w:numPr>
          <w:ilvl w:val="0"/>
          <w:numId w:val="13"/>
        </w:numPr>
        <w:jc w:val="both"/>
        <w:rPr>
          <w:noProof/>
          <w:sz w:val="22"/>
          <w:szCs w:val="22"/>
        </w:rPr>
      </w:pPr>
      <w:r w:rsidRPr="00942D6A">
        <w:rPr>
          <w:noProof/>
          <w:sz w:val="22"/>
          <w:szCs w:val="22"/>
        </w:rPr>
        <w:t xml:space="preserve">Hrvatske vode – 39.010.297,94 </w:t>
      </w:r>
      <w:r w:rsidR="002A412B">
        <w:rPr>
          <w:noProof/>
          <w:sz w:val="22"/>
          <w:szCs w:val="22"/>
        </w:rPr>
        <w:t>kuna</w:t>
      </w:r>
    </w:p>
    <w:p w14:paraId="0A2DA964" w14:textId="567BCA0C" w:rsidR="006A3053" w:rsidRPr="00942D6A" w:rsidRDefault="006A3053" w:rsidP="00146CB1">
      <w:pPr>
        <w:numPr>
          <w:ilvl w:val="0"/>
          <w:numId w:val="13"/>
        </w:numPr>
        <w:jc w:val="both"/>
        <w:rPr>
          <w:noProof/>
          <w:sz w:val="22"/>
          <w:szCs w:val="22"/>
        </w:rPr>
      </w:pPr>
      <w:r w:rsidRPr="00942D6A">
        <w:rPr>
          <w:noProof/>
          <w:sz w:val="22"/>
          <w:szCs w:val="22"/>
        </w:rPr>
        <w:t xml:space="preserve">Vodoopskrba i odvodnja Zagrebačke županije d.o.o. – 19.505.000,00 </w:t>
      </w:r>
      <w:r w:rsidR="002A412B">
        <w:rPr>
          <w:noProof/>
          <w:sz w:val="22"/>
          <w:szCs w:val="22"/>
        </w:rPr>
        <w:t>kuna</w:t>
      </w:r>
      <w:r w:rsidRPr="00942D6A">
        <w:rPr>
          <w:noProof/>
          <w:sz w:val="22"/>
          <w:szCs w:val="22"/>
        </w:rPr>
        <w:t xml:space="preserve"> </w:t>
      </w:r>
    </w:p>
    <w:p w14:paraId="14C809B8" w14:textId="77777777" w:rsidR="006A3053" w:rsidRPr="00942D6A" w:rsidRDefault="006A3053" w:rsidP="006A3053">
      <w:pPr>
        <w:jc w:val="both"/>
        <w:rPr>
          <w:noProof/>
          <w:sz w:val="22"/>
          <w:szCs w:val="22"/>
        </w:rPr>
      </w:pPr>
    </w:p>
    <w:p w14:paraId="592987A6" w14:textId="77777777" w:rsidR="006A3053" w:rsidRPr="00942D6A" w:rsidRDefault="006A3053" w:rsidP="006A3053">
      <w:pPr>
        <w:jc w:val="both"/>
        <w:rPr>
          <w:noProof/>
          <w:sz w:val="22"/>
          <w:szCs w:val="22"/>
        </w:rPr>
      </w:pPr>
      <w:r w:rsidRPr="00942D6A">
        <w:rPr>
          <w:noProof/>
          <w:sz w:val="22"/>
          <w:szCs w:val="22"/>
        </w:rPr>
        <w:lastRenderedPageBreak/>
        <w:t>15.10.2020. potpisan je Ugovor o partnerstvu između Grada Ivanić-Grada, Općine Kloštar Ivanić i Vodoopskrbe i odvodnje Zagrebačke županije d.o.o.</w:t>
      </w:r>
    </w:p>
    <w:p w14:paraId="2945C0CD" w14:textId="77777777" w:rsidR="006A3053" w:rsidRPr="00942D6A" w:rsidRDefault="006A3053" w:rsidP="006A3053">
      <w:pPr>
        <w:spacing w:before="100" w:beforeAutospacing="1" w:after="100" w:afterAutospacing="1"/>
        <w:jc w:val="both"/>
        <w:rPr>
          <w:noProof/>
          <w:sz w:val="22"/>
          <w:szCs w:val="22"/>
        </w:rPr>
      </w:pPr>
      <w:r w:rsidRPr="00942D6A">
        <w:rPr>
          <w:noProof/>
          <w:sz w:val="22"/>
          <w:szCs w:val="22"/>
        </w:rPr>
        <w:t>Za projekt su u 2020. godini upućena dva Zahtjeva za nadoknadom sredstava kojima je odobreno  454.178,95 kn od čega:</w:t>
      </w:r>
    </w:p>
    <w:p w14:paraId="7402359C" w14:textId="77777777" w:rsidR="006A3053" w:rsidRPr="00942D6A"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EU sredstva u iznosu 299.464,90 kn</w:t>
      </w:r>
    </w:p>
    <w:p w14:paraId="13CFAA45" w14:textId="77777777" w:rsidR="006A3053" w:rsidRPr="00942D6A"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 xml:space="preserve">Sredstva državnog proračuna u iznosu 61.885,71 kn </w:t>
      </w:r>
    </w:p>
    <w:p w14:paraId="20C3D1A4" w14:textId="77777777" w:rsidR="006A3053" w:rsidRPr="00942D6A"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Ostala javna sredstva (Hrvatske vode) u iznosu 61.885,71 kn</w:t>
      </w:r>
    </w:p>
    <w:p w14:paraId="134E3960" w14:textId="77777777" w:rsidR="006A3053" w:rsidRPr="00942D6A" w:rsidRDefault="006A3053" w:rsidP="00146CB1">
      <w:pPr>
        <w:pStyle w:val="ListParagraph"/>
        <w:numPr>
          <w:ilvl w:val="0"/>
          <w:numId w:val="11"/>
        </w:numPr>
        <w:contextualSpacing w:val="0"/>
        <w:rPr>
          <w:rFonts w:ascii="Times New Roman" w:hAnsi="Times New Roman"/>
          <w:noProof/>
        </w:rPr>
      </w:pPr>
      <w:r w:rsidRPr="00942D6A">
        <w:rPr>
          <w:rFonts w:ascii="Times New Roman" w:hAnsi="Times New Roman"/>
          <w:noProof/>
        </w:rPr>
        <w:t>Lokalna sredstva u iznosu 30.942,63 kn.</w:t>
      </w:r>
    </w:p>
    <w:p w14:paraId="3AFBE594" w14:textId="77777777" w:rsidR="006A3053" w:rsidRPr="00942D6A" w:rsidRDefault="006A3053" w:rsidP="006A3053">
      <w:pPr>
        <w:jc w:val="both"/>
        <w:rPr>
          <w:noProof/>
          <w:sz w:val="22"/>
          <w:szCs w:val="22"/>
        </w:rPr>
      </w:pPr>
    </w:p>
    <w:p w14:paraId="6CA3201A" w14:textId="77777777" w:rsidR="006A3053" w:rsidRPr="00942D6A" w:rsidRDefault="006A3053" w:rsidP="001D028E">
      <w:pPr>
        <w:pStyle w:val="NoSpacing"/>
        <w:jc w:val="both"/>
        <w:rPr>
          <w:rFonts w:ascii="Times New Roman" w:hAnsi="Times New Roman"/>
          <w:noProof/>
        </w:rPr>
      </w:pPr>
      <w:r w:rsidRPr="00942D6A">
        <w:rPr>
          <w:rFonts w:ascii="Times New Roman" w:eastAsia="Times New Roman" w:hAnsi="Times New Roman"/>
          <w:noProof/>
          <w:lang w:eastAsia="hr-HR"/>
        </w:rPr>
        <w:t>U 2020.god. su u tijeku aktivnosti na pripremi i izradi dokumentacije o nabavi za nabavu radova i usluga u okviru predmetnog Projekta. U 2021. godini planira se ugovaranje svih aktivnosti predviđenih projektom.</w:t>
      </w:r>
    </w:p>
    <w:p w14:paraId="49136E45" w14:textId="77777777" w:rsidR="006A3053" w:rsidRPr="00942D6A" w:rsidRDefault="006A3053" w:rsidP="006A3053">
      <w:pPr>
        <w:spacing w:before="100" w:beforeAutospacing="1" w:after="100" w:afterAutospacing="1"/>
        <w:jc w:val="both"/>
        <w:rPr>
          <w:noProof/>
          <w:sz w:val="22"/>
          <w:szCs w:val="22"/>
          <w:u w:val="single"/>
        </w:rPr>
      </w:pPr>
      <w:r w:rsidRPr="00942D6A">
        <w:rPr>
          <w:noProof/>
          <w:sz w:val="22"/>
          <w:szCs w:val="22"/>
          <w:u w:val="single"/>
        </w:rPr>
        <w:t>Projektom su obuhvaćene sljedeće tehničke karakteristike:</w:t>
      </w:r>
    </w:p>
    <w:p w14:paraId="097A2B68" w14:textId="77777777" w:rsidR="006A3053" w:rsidRPr="00942D6A" w:rsidRDefault="006A3053" w:rsidP="006A3053">
      <w:pPr>
        <w:pStyle w:val="NoSpacing"/>
        <w:rPr>
          <w:rFonts w:ascii="Times New Roman" w:hAnsi="Times New Roman"/>
          <w:noProof/>
        </w:rPr>
      </w:pPr>
      <w:r w:rsidRPr="00942D6A">
        <w:rPr>
          <w:rFonts w:ascii="Times New Roman" w:hAnsi="Times New Roman"/>
          <w:noProof/>
        </w:rPr>
        <w:t>Rekonstrukcija sustava odvodnje:</w:t>
      </w:r>
    </w:p>
    <w:p w14:paraId="2EDFDC32" w14:textId="77777777" w:rsidR="006A3053" w:rsidRPr="00942D6A" w:rsidRDefault="006A3053" w:rsidP="00146CB1">
      <w:pPr>
        <w:pStyle w:val="NoSpacing"/>
        <w:numPr>
          <w:ilvl w:val="0"/>
          <w:numId w:val="11"/>
        </w:numPr>
        <w:rPr>
          <w:rFonts w:ascii="Times New Roman" w:hAnsi="Times New Roman"/>
          <w:noProof/>
        </w:rPr>
      </w:pPr>
      <w:r w:rsidRPr="00942D6A">
        <w:rPr>
          <w:rFonts w:ascii="Times New Roman" w:hAnsi="Times New Roman"/>
          <w:noProof/>
        </w:rPr>
        <w:t xml:space="preserve">4 retencijska bazena </w:t>
      </w:r>
    </w:p>
    <w:p w14:paraId="5D0F3278" w14:textId="77777777" w:rsidR="006A3053" w:rsidRPr="00942D6A" w:rsidRDefault="006A3053" w:rsidP="00146CB1">
      <w:pPr>
        <w:pStyle w:val="ListParagraph"/>
        <w:numPr>
          <w:ilvl w:val="0"/>
          <w:numId w:val="11"/>
        </w:numPr>
        <w:spacing w:before="100" w:beforeAutospacing="1" w:after="100" w:afterAutospacing="1"/>
        <w:rPr>
          <w:rFonts w:ascii="Times New Roman" w:hAnsi="Times New Roman"/>
          <w:noProof/>
        </w:rPr>
      </w:pPr>
      <w:r w:rsidRPr="00942D6A">
        <w:rPr>
          <w:rFonts w:ascii="Times New Roman" w:hAnsi="Times New Roman"/>
        </w:rPr>
        <w:t>3 kišna preljeva</w:t>
      </w:r>
    </w:p>
    <w:p w14:paraId="2B100A4D" w14:textId="77777777" w:rsidR="006A3053" w:rsidRPr="00942D6A" w:rsidRDefault="006A3053" w:rsidP="00146CB1">
      <w:pPr>
        <w:pStyle w:val="ListParagraph"/>
        <w:numPr>
          <w:ilvl w:val="0"/>
          <w:numId w:val="11"/>
        </w:numPr>
        <w:spacing w:before="100" w:beforeAutospacing="1" w:after="100" w:afterAutospacing="1"/>
        <w:rPr>
          <w:rFonts w:ascii="Times New Roman" w:hAnsi="Times New Roman"/>
          <w:noProof/>
        </w:rPr>
      </w:pPr>
      <w:r w:rsidRPr="00942D6A">
        <w:rPr>
          <w:rFonts w:ascii="Times New Roman" w:hAnsi="Times New Roman"/>
        </w:rPr>
        <w:t>Rekonstrukcija 2.884,00 m kolektora</w:t>
      </w:r>
    </w:p>
    <w:p w14:paraId="2167E43F" w14:textId="77777777" w:rsidR="006A3053" w:rsidRPr="00942D6A" w:rsidRDefault="006A3053" w:rsidP="00146CB1">
      <w:pPr>
        <w:pStyle w:val="ListParagraph"/>
        <w:numPr>
          <w:ilvl w:val="0"/>
          <w:numId w:val="11"/>
        </w:numPr>
        <w:spacing w:before="100" w:beforeAutospacing="1" w:after="100" w:afterAutospacing="1"/>
        <w:rPr>
          <w:rFonts w:ascii="Times New Roman" w:hAnsi="Times New Roman"/>
          <w:noProof/>
        </w:rPr>
      </w:pPr>
      <w:r w:rsidRPr="00942D6A">
        <w:rPr>
          <w:rFonts w:ascii="Times New Roman" w:hAnsi="Times New Roman"/>
        </w:rPr>
        <w:t>Sanacija CIPP metodom 2.475,00 kolektora</w:t>
      </w:r>
    </w:p>
    <w:p w14:paraId="29AC082D" w14:textId="77777777" w:rsidR="006A3053" w:rsidRPr="00942D6A" w:rsidRDefault="006A3053" w:rsidP="006A3053">
      <w:pPr>
        <w:pStyle w:val="NoSpacing"/>
        <w:rPr>
          <w:rFonts w:ascii="Times New Roman" w:hAnsi="Times New Roman"/>
          <w:noProof/>
        </w:rPr>
      </w:pPr>
      <w:r w:rsidRPr="00942D6A">
        <w:rPr>
          <w:rFonts w:ascii="Times New Roman" w:hAnsi="Times New Roman"/>
          <w:noProof/>
        </w:rPr>
        <w:t>Izgradnja sustava odvodnje:</w:t>
      </w:r>
    </w:p>
    <w:p w14:paraId="47C25E2B" w14:textId="77777777" w:rsidR="006A3053" w:rsidRPr="00942D6A" w:rsidRDefault="006A3053" w:rsidP="00146CB1">
      <w:pPr>
        <w:pStyle w:val="NoSpacing"/>
        <w:numPr>
          <w:ilvl w:val="0"/>
          <w:numId w:val="11"/>
        </w:numPr>
        <w:rPr>
          <w:rFonts w:ascii="Times New Roman" w:hAnsi="Times New Roman"/>
          <w:noProof/>
        </w:rPr>
      </w:pPr>
      <w:r w:rsidRPr="00942D6A">
        <w:rPr>
          <w:rFonts w:ascii="Times New Roman" w:hAnsi="Times New Roman"/>
          <w:noProof/>
        </w:rPr>
        <w:t>Izgradnja 19 crpnih stanica</w:t>
      </w:r>
    </w:p>
    <w:p w14:paraId="06A37DD4" w14:textId="77777777" w:rsidR="006A3053" w:rsidRPr="00942D6A" w:rsidRDefault="006A3053" w:rsidP="00146CB1">
      <w:pPr>
        <w:pStyle w:val="NoSpacing"/>
        <w:numPr>
          <w:ilvl w:val="0"/>
          <w:numId w:val="11"/>
        </w:numPr>
        <w:rPr>
          <w:rFonts w:ascii="Times New Roman" w:hAnsi="Times New Roman"/>
          <w:noProof/>
        </w:rPr>
      </w:pPr>
      <w:r w:rsidRPr="00942D6A">
        <w:rPr>
          <w:rFonts w:ascii="Times New Roman" w:hAnsi="Times New Roman"/>
          <w:noProof/>
        </w:rPr>
        <w:t xml:space="preserve"> izgradnja 66.216 m gravitacijskih kanala</w:t>
      </w:r>
    </w:p>
    <w:p w14:paraId="491ED833" w14:textId="77777777" w:rsidR="006A3053" w:rsidRPr="00942D6A" w:rsidRDefault="006A3053" w:rsidP="00146CB1">
      <w:pPr>
        <w:pStyle w:val="NoSpacing"/>
        <w:numPr>
          <w:ilvl w:val="0"/>
          <w:numId w:val="11"/>
        </w:numPr>
        <w:rPr>
          <w:rFonts w:ascii="Times New Roman" w:hAnsi="Times New Roman"/>
          <w:noProof/>
        </w:rPr>
      </w:pPr>
      <w:r w:rsidRPr="00942D6A">
        <w:rPr>
          <w:rFonts w:ascii="Times New Roman" w:hAnsi="Times New Roman"/>
          <w:noProof/>
        </w:rPr>
        <w:t>izgradnja 4.803 m tlačnih cjevovoda</w:t>
      </w:r>
    </w:p>
    <w:p w14:paraId="3F59007B" w14:textId="77777777" w:rsidR="006A3053" w:rsidRPr="00942D6A" w:rsidRDefault="006A3053" w:rsidP="00146CB1">
      <w:pPr>
        <w:pStyle w:val="NoSpacing"/>
        <w:numPr>
          <w:ilvl w:val="0"/>
          <w:numId w:val="11"/>
        </w:numPr>
        <w:rPr>
          <w:rFonts w:ascii="Times New Roman" w:hAnsi="Times New Roman"/>
          <w:noProof/>
        </w:rPr>
      </w:pPr>
      <w:r w:rsidRPr="00942D6A">
        <w:rPr>
          <w:rFonts w:ascii="Times New Roman" w:hAnsi="Times New Roman"/>
          <w:noProof/>
        </w:rPr>
        <w:t>izgradnja 1.769 priprema za kućne priključke</w:t>
      </w:r>
    </w:p>
    <w:p w14:paraId="5474545C" w14:textId="77777777" w:rsidR="006A3053" w:rsidRPr="00942D6A" w:rsidRDefault="006A3053" w:rsidP="006A3053">
      <w:pPr>
        <w:pStyle w:val="NoSpacing"/>
        <w:rPr>
          <w:rFonts w:ascii="Times New Roman" w:hAnsi="Times New Roman"/>
          <w:noProof/>
        </w:rPr>
      </w:pPr>
    </w:p>
    <w:p w14:paraId="0DD539EC" w14:textId="77777777" w:rsidR="006A3053" w:rsidRDefault="006A3053" w:rsidP="006A3053">
      <w:pPr>
        <w:pStyle w:val="NoSpacing"/>
        <w:rPr>
          <w:rFonts w:ascii="Times New Roman" w:hAnsi="Times New Roman"/>
          <w:bCs/>
        </w:rPr>
      </w:pPr>
      <w:proofErr w:type="spellStart"/>
      <w:r w:rsidRPr="00942D6A">
        <w:rPr>
          <w:rFonts w:ascii="Times New Roman" w:hAnsi="Times New Roman"/>
          <w:bCs/>
        </w:rPr>
        <w:t>Izgradnja</w:t>
      </w:r>
      <w:proofErr w:type="spellEnd"/>
      <w:r w:rsidRPr="00942D6A">
        <w:rPr>
          <w:rFonts w:ascii="Times New Roman" w:hAnsi="Times New Roman"/>
          <w:bCs/>
        </w:rPr>
        <w:t xml:space="preserve"> </w:t>
      </w:r>
      <w:proofErr w:type="spellStart"/>
      <w:r w:rsidRPr="00942D6A">
        <w:rPr>
          <w:rFonts w:ascii="Times New Roman" w:hAnsi="Times New Roman"/>
          <w:bCs/>
        </w:rPr>
        <w:t>uređaja</w:t>
      </w:r>
      <w:proofErr w:type="spellEnd"/>
      <w:r w:rsidRPr="00942D6A">
        <w:rPr>
          <w:rFonts w:ascii="Times New Roman" w:hAnsi="Times New Roman"/>
          <w:bCs/>
        </w:rPr>
        <w:t xml:space="preserve"> III. </w:t>
      </w:r>
      <w:proofErr w:type="spellStart"/>
      <w:r w:rsidRPr="00942D6A">
        <w:rPr>
          <w:rFonts w:ascii="Times New Roman" w:hAnsi="Times New Roman"/>
          <w:bCs/>
        </w:rPr>
        <w:t>stupnja</w:t>
      </w:r>
      <w:proofErr w:type="spellEnd"/>
      <w:r w:rsidRPr="00942D6A">
        <w:rPr>
          <w:rFonts w:ascii="Times New Roman" w:hAnsi="Times New Roman"/>
          <w:bCs/>
        </w:rPr>
        <w:t xml:space="preserve"> </w:t>
      </w:r>
      <w:proofErr w:type="spellStart"/>
      <w:r w:rsidRPr="00942D6A">
        <w:rPr>
          <w:rFonts w:ascii="Times New Roman" w:hAnsi="Times New Roman"/>
          <w:bCs/>
        </w:rPr>
        <w:t>pročišćavanja</w:t>
      </w:r>
      <w:proofErr w:type="spellEnd"/>
      <w:r w:rsidRPr="00942D6A">
        <w:rPr>
          <w:rFonts w:ascii="Times New Roman" w:hAnsi="Times New Roman"/>
          <w:bCs/>
        </w:rPr>
        <w:t xml:space="preserve"> </w:t>
      </w:r>
      <w:proofErr w:type="spellStart"/>
      <w:r w:rsidRPr="00942D6A">
        <w:rPr>
          <w:rFonts w:ascii="Times New Roman" w:hAnsi="Times New Roman"/>
          <w:bCs/>
        </w:rPr>
        <w:t>kapaciteta</w:t>
      </w:r>
      <w:proofErr w:type="spellEnd"/>
      <w:r w:rsidRPr="00942D6A">
        <w:rPr>
          <w:rFonts w:ascii="Times New Roman" w:hAnsi="Times New Roman"/>
          <w:bCs/>
        </w:rPr>
        <w:t xml:space="preserve"> </w:t>
      </w:r>
      <w:proofErr w:type="spellStart"/>
      <w:r w:rsidRPr="00942D6A">
        <w:rPr>
          <w:rFonts w:ascii="Times New Roman" w:hAnsi="Times New Roman"/>
          <w:bCs/>
        </w:rPr>
        <w:t>cca</w:t>
      </w:r>
      <w:proofErr w:type="spellEnd"/>
      <w:r w:rsidRPr="00942D6A">
        <w:rPr>
          <w:rFonts w:ascii="Times New Roman" w:hAnsi="Times New Roman"/>
          <w:bCs/>
        </w:rPr>
        <w:t xml:space="preserve"> </w:t>
      </w:r>
      <w:r w:rsidRPr="00942D6A">
        <w:rPr>
          <w:rFonts w:ascii="Times New Roman" w:hAnsi="Times New Roman"/>
        </w:rPr>
        <w:t>21.400 ES,</w:t>
      </w:r>
      <w:r w:rsidRPr="00942D6A">
        <w:rPr>
          <w:rFonts w:ascii="Times New Roman" w:hAnsi="Times New Roman"/>
          <w:bCs/>
        </w:rPr>
        <w:t xml:space="preserve"> </w:t>
      </w:r>
      <w:proofErr w:type="spellStart"/>
      <w:r w:rsidRPr="00942D6A">
        <w:rPr>
          <w:rFonts w:ascii="Times New Roman" w:hAnsi="Times New Roman"/>
          <w:bCs/>
        </w:rPr>
        <w:t>na</w:t>
      </w:r>
      <w:proofErr w:type="spellEnd"/>
      <w:r w:rsidRPr="00942D6A">
        <w:rPr>
          <w:rFonts w:ascii="Times New Roman" w:hAnsi="Times New Roman"/>
          <w:bCs/>
        </w:rPr>
        <w:t xml:space="preserve"> </w:t>
      </w:r>
      <w:proofErr w:type="spellStart"/>
      <w:r w:rsidRPr="00942D6A">
        <w:rPr>
          <w:rFonts w:ascii="Times New Roman" w:hAnsi="Times New Roman"/>
          <w:bCs/>
        </w:rPr>
        <w:t>lokaciji</w:t>
      </w:r>
      <w:proofErr w:type="spellEnd"/>
      <w:r w:rsidRPr="00942D6A">
        <w:rPr>
          <w:rFonts w:ascii="Times New Roman" w:hAnsi="Times New Roman"/>
          <w:bCs/>
        </w:rPr>
        <w:t xml:space="preserve"> </w:t>
      </w:r>
      <w:proofErr w:type="spellStart"/>
      <w:r w:rsidRPr="00942D6A">
        <w:rPr>
          <w:rFonts w:ascii="Times New Roman" w:hAnsi="Times New Roman"/>
          <w:bCs/>
        </w:rPr>
        <w:t>postojećeg</w:t>
      </w:r>
      <w:proofErr w:type="spellEnd"/>
      <w:r w:rsidRPr="00942D6A">
        <w:rPr>
          <w:rFonts w:ascii="Times New Roman" w:hAnsi="Times New Roman"/>
          <w:bCs/>
        </w:rPr>
        <w:t xml:space="preserve"> </w:t>
      </w:r>
      <w:proofErr w:type="spellStart"/>
      <w:r w:rsidRPr="00942D6A">
        <w:rPr>
          <w:rFonts w:ascii="Times New Roman" w:hAnsi="Times New Roman"/>
          <w:bCs/>
        </w:rPr>
        <w:t>uređaja</w:t>
      </w:r>
      <w:proofErr w:type="spellEnd"/>
      <w:r w:rsidRPr="00942D6A">
        <w:rPr>
          <w:rFonts w:ascii="Times New Roman" w:hAnsi="Times New Roman"/>
          <w:bCs/>
        </w:rPr>
        <w:t xml:space="preserve"> za </w:t>
      </w:r>
      <w:proofErr w:type="spellStart"/>
      <w:r w:rsidRPr="00942D6A">
        <w:rPr>
          <w:rFonts w:ascii="Times New Roman" w:hAnsi="Times New Roman"/>
          <w:bCs/>
        </w:rPr>
        <w:t>pročišćavanje</w:t>
      </w:r>
      <w:proofErr w:type="spellEnd"/>
      <w:r w:rsidRPr="00942D6A">
        <w:rPr>
          <w:rFonts w:ascii="Times New Roman" w:hAnsi="Times New Roman"/>
          <w:bCs/>
        </w:rPr>
        <w:t xml:space="preserve"> </w:t>
      </w:r>
      <w:proofErr w:type="spellStart"/>
      <w:r w:rsidRPr="00942D6A">
        <w:rPr>
          <w:rFonts w:ascii="Times New Roman" w:hAnsi="Times New Roman"/>
          <w:bCs/>
        </w:rPr>
        <w:t>sa</w:t>
      </w:r>
      <w:proofErr w:type="spellEnd"/>
      <w:r w:rsidRPr="00942D6A">
        <w:rPr>
          <w:rFonts w:ascii="Times New Roman" w:hAnsi="Times New Roman"/>
          <w:bCs/>
        </w:rPr>
        <w:t xml:space="preserve"> </w:t>
      </w:r>
      <w:proofErr w:type="spellStart"/>
      <w:r w:rsidRPr="00942D6A">
        <w:rPr>
          <w:rFonts w:ascii="Times New Roman" w:hAnsi="Times New Roman"/>
          <w:bCs/>
        </w:rPr>
        <w:t>ispuštanjem</w:t>
      </w:r>
      <w:proofErr w:type="spellEnd"/>
      <w:r w:rsidRPr="00942D6A">
        <w:rPr>
          <w:rFonts w:ascii="Times New Roman" w:hAnsi="Times New Roman"/>
          <w:bCs/>
        </w:rPr>
        <w:t xml:space="preserve"> </w:t>
      </w:r>
      <w:proofErr w:type="spellStart"/>
      <w:r w:rsidRPr="00942D6A">
        <w:rPr>
          <w:rFonts w:ascii="Times New Roman" w:hAnsi="Times New Roman"/>
          <w:bCs/>
        </w:rPr>
        <w:t>pročišćenih</w:t>
      </w:r>
      <w:proofErr w:type="spellEnd"/>
      <w:r w:rsidRPr="00942D6A">
        <w:rPr>
          <w:rFonts w:ascii="Times New Roman" w:hAnsi="Times New Roman"/>
          <w:bCs/>
        </w:rPr>
        <w:t xml:space="preserve"> </w:t>
      </w:r>
      <w:proofErr w:type="spellStart"/>
      <w:r w:rsidRPr="00942D6A">
        <w:rPr>
          <w:rFonts w:ascii="Times New Roman" w:hAnsi="Times New Roman"/>
          <w:bCs/>
        </w:rPr>
        <w:t>otpadnih</w:t>
      </w:r>
      <w:proofErr w:type="spellEnd"/>
      <w:r w:rsidRPr="00942D6A">
        <w:rPr>
          <w:rFonts w:ascii="Times New Roman" w:hAnsi="Times New Roman"/>
          <w:bCs/>
        </w:rPr>
        <w:t xml:space="preserve"> </w:t>
      </w:r>
      <w:proofErr w:type="spellStart"/>
      <w:r w:rsidRPr="00942D6A">
        <w:rPr>
          <w:rFonts w:ascii="Times New Roman" w:hAnsi="Times New Roman"/>
          <w:bCs/>
        </w:rPr>
        <w:t>voda</w:t>
      </w:r>
      <w:proofErr w:type="spellEnd"/>
      <w:r w:rsidRPr="00942D6A">
        <w:rPr>
          <w:rFonts w:ascii="Times New Roman" w:hAnsi="Times New Roman"/>
          <w:bCs/>
        </w:rPr>
        <w:t xml:space="preserve"> u </w:t>
      </w:r>
      <w:proofErr w:type="spellStart"/>
      <w:r w:rsidRPr="00942D6A">
        <w:rPr>
          <w:rFonts w:ascii="Times New Roman" w:hAnsi="Times New Roman"/>
          <w:bCs/>
        </w:rPr>
        <w:t>rijeku</w:t>
      </w:r>
      <w:proofErr w:type="spellEnd"/>
      <w:r w:rsidRPr="00942D6A">
        <w:rPr>
          <w:rFonts w:ascii="Times New Roman" w:hAnsi="Times New Roman"/>
          <w:bCs/>
        </w:rPr>
        <w:t xml:space="preserve"> </w:t>
      </w:r>
      <w:proofErr w:type="spellStart"/>
      <w:r w:rsidRPr="00942D6A">
        <w:rPr>
          <w:rFonts w:ascii="Times New Roman" w:hAnsi="Times New Roman"/>
          <w:bCs/>
        </w:rPr>
        <w:t>Lonju</w:t>
      </w:r>
      <w:proofErr w:type="spellEnd"/>
      <w:r w:rsidRPr="00942D6A">
        <w:rPr>
          <w:rFonts w:ascii="Times New Roman" w:hAnsi="Times New Roman"/>
          <w:bCs/>
        </w:rPr>
        <w:t>.</w:t>
      </w:r>
    </w:p>
    <w:p w14:paraId="481BC6CF" w14:textId="77777777" w:rsidR="006A3053" w:rsidRDefault="006A3053" w:rsidP="006A3053">
      <w:pPr>
        <w:pStyle w:val="NoSpacing"/>
        <w:rPr>
          <w:rFonts w:ascii="Times New Roman" w:hAnsi="Times New Roman"/>
          <w:bCs/>
        </w:rPr>
      </w:pPr>
    </w:p>
    <w:p w14:paraId="6CA6D641" w14:textId="1742075C" w:rsidR="006A3053" w:rsidRDefault="006A3053" w:rsidP="006A3053">
      <w:pPr>
        <w:pStyle w:val="NoSpacing"/>
        <w:rPr>
          <w:rFonts w:ascii="Times New Roman" w:hAnsi="Times New Roman"/>
          <w:bCs/>
        </w:rPr>
      </w:pPr>
    </w:p>
    <w:p w14:paraId="5B21056C" w14:textId="77777777" w:rsidR="000C4A5A" w:rsidRDefault="000C4A5A" w:rsidP="006A3053">
      <w:pPr>
        <w:pStyle w:val="NoSpacing"/>
        <w:rPr>
          <w:rFonts w:ascii="Times New Roman" w:hAnsi="Times New Roman"/>
          <w:bCs/>
        </w:rPr>
      </w:pPr>
    </w:p>
    <w:p w14:paraId="22738DEC" w14:textId="1CCD4D7D" w:rsidR="00F263AD" w:rsidRPr="001D028E" w:rsidRDefault="00F263AD" w:rsidP="001D028E">
      <w:pPr>
        <w:pStyle w:val="ListParagraph"/>
        <w:numPr>
          <w:ilvl w:val="0"/>
          <w:numId w:val="8"/>
        </w:numPr>
        <w:spacing w:line="276" w:lineRule="auto"/>
        <w:jc w:val="both"/>
        <w:rPr>
          <w:rFonts w:ascii="Times New Roman" w:hAnsi="Times New Roman"/>
          <w:b/>
          <w:sz w:val="24"/>
          <w:szCs w:val="24"/>
        </w:rPr>
      </w:pPr>
      <w:r w:rsidRPr="001D028E">
        <w:rPr>
          <w:rFonts w:ascii="Times New Roman" w:hAnsi="Times New Roman"/>
          <w:b/>
          <w:sz w:val="24"/>
          <w:szCs w:val="24"/>
        </w:rPr>
        <w:t>IZVJEŠĆE O OSTVARENJU PLANA NABAVE U 2020. GODINI</w:t>
      </w:r>
    </w:p>
    <w:p w14:paraId="461851ED" w14:textId="77777777" w:rsidR="00F263AD" w:rsidRPr="000C4A5A" w:rsidRDefault="00F263AD" w:rsidP="000C4A5A">
      <w:pPr>
        <w:spacing w:line="276" w:lineRule="auto"/>
        <w:jc w:val="both"/>
        <w:rPr>
          <w:b/>
          <w:sz w:val="22"/>
          <w:szCs w:val="22"/>
        </w:rPr>
      </w:pPr>
    </w:p>
    <w:p w14:paraId="2E0BDDF8" w14:textId="77777777" w:rsidR="00F263AD" w:rsidRPr="000C4A5A" w:rsidRDefault="00F263AD" w:rsidP="000C4A5A">
      <w:pPr>
        <w:spacing w:line="276" w:lineRule="auto"/>
        <w:jc w:val="both"/>
        <w:rPr>
          <w:sz w:val="22"/>
          <w:szCs w:val="22"/>
        </w:rPr>
      </w:pPr>
      <w:r w:rsidRPr="000C4A5A">
        <w:rPr>
          <w:sz w:val="22"/>
          <w:szCs w:val="22"/>
        </w:rPr>
        <w:t>VODOOPSKRBA I ODVODNJA ZAGREBAČKE ŽUPANIJE d.o.o. obveznik je primjene Zakona o javnoj nabavi (NN 120/16, dalje u tekstu: ZJN 2016) i pripadajućih propisa kojima se regulira područje javne nabave u Republici Hrvatskoj, a ubraja se u sektorske naručitelje.</w:t>
      </w:r>
    </w:p>
    <w:p w14:paraId="184F4A03" w14:textId="77777777" w:rsidR="00F263AD" w:rsidRPr="000C4A5A" w:rsidRDefault="00F263AD" w:rsidP="000C4A5A">
      <w:pPr>
        <w:spacing w:line="276" w:lineRule="auto"/>
        <w:jc w:val="both"/>
        <w:rPr>
          <w:sz w:val="22"/>
          <w:szCs w:val="22"/>
        </w:rPr>
      </w:pPr>
      <w:r w:rsidRPr="000C4A5A">
        <w:rPr>
          <w:sz w:val="22"/>
          <w:szCs w:val="22"/>
        </w:rPr>
        <w:t xml:space="preserve">Nabava obuhvaća nabavu roba, usluga i radova koje Društvo nabavlja tijekom poslovne godine sukladno usvojenom Poslovnom (financijskom) planu i Planu gradnje komunalnih vodnih građevina, a temeljem Plana nabave. Postupci javne nabave provode se sukladno odredbama ZJN 2016 i pripadajućih propisa, a postupci jednostavne nabave (nabava roba i usluga procijenjene vrijednosti nabave do 200.000,00 kn i nabava radova do 500.000,00 kn) provode se sukladno internom aktu Društva – </w:t>
      </w:r>
      <w:r w:rsidRPr="000C4A5A">
        <w:rPr>
          <w:i/>
          <w:sz w:val="22"/>
          <w:szCs w:val="22"/>
        </w:rPr>
        <w:t>Pravilniku o provođenju postupaka jednostavne nabave</w:t>
      </w:r>
      <w:r w:rsidRPr="000C4A5A">
        <w:rPr>
          <w:sz w:val="22"/>
          <w:szCs w:val="22"/>
        </w:rPr>
        <w:t xml:space="preserve"> koji je dostupan za preuzimanje na mrežnim stranicama Društva. </w:t>
      </w:r>
    </w:p>
    <w:p w14:paraId="34D7238A" w14:textId="77777777" w:rsidR="00F263AD" w:rsidRPr="000C4A5A" w:rsidRDefault="00F263AD" w:rsidP="000C4A5A">
      <w:pPr>
        <w:spacing w:line="276" w:lineRule="auto"/>
        <w:jc w:val="both"/>
        <w:rPr>
          <w:sz w:val="22"/>
          <w:szCs w:val="22"/>
        </w:rPr>
      </w:pPr>
      <w:r w:rsidRPr="000C4A5A">
        <w:rPr>
          <w:sz w:val="22"/>
          <w:szCs w:val="22"/>
        </w:rPr>
        <w:t xml:space="preserve">Link za preuzimanje Pravilnika: </w:t>
      </w:r>
    </w:p>
    <w:p w14:paraId="3C7B45CA" w14:textId="77777777" w:rsidR="00F263AD" w:rsidRPr="000C4A5A" w:rsidRDefault="00F263AD" w:rsidP="000C4A5A">
      <w:pPr>
        <w:spacing w:line="276" w:lineRule="auto"/>
        <w:jc w:val="both"/>
        <w:rPr>
          <w:sz w:val="22"/>
          <w:szCs w:val="22"/>
        </w:rPr>
      </w:pPr>
      <w:r w:rsidRPr="000C4A5A">
        <w:rPr>
          <w:sz w:val="22"/>
          <w:szCs w:val="22"/>
        </w:rPr>
        <w:t>(</w:t>
      </w:r>
      <w:hyperlink r:id="rId17" w:history="1">
        <w:r w:rsidRPr="000C4A5A">
          <w:rPr>
            <w:rStyle w:val="Hyperlink"/>
            <w:sz w:val="22"/>
            <w:szCs w:val="22"/>
          </w:rPr>
          <w:t>https://viozz.hr/opci-akt-za-provedbu-jednostavne-nabave</w:t>
        </w:r>
      </w:hyperlink>
      <w:r w:rsidRPr="000C4A5A">
        <w:rPr>
          <w:sz w:val="22"/>
          <w:szCs w:val="22"/>
        </w:rPr>
        <w:t xml:space="preserve"> ) .</w:t>
      </w:r>
    </w:p>
    <w:p w14:paraId="60313C5C" w14:textId="77777777" w:rsidR="00F263AD" w:rsidRPr="000C4A5A" w:rsidRDefault="00F263AD" w:rsidP="000C4A5A">
      <w:pPr>
        <w:spacing w:line="276" w:lineRule="auto"/>
        <w:jc w:val="both"/>
        <w:rPr>
          <w:sz w:val="22"/>
          <w:szCs w:val="22"/>
        </w:rPr>
      </w:pPr>
      <w:r w:rsidRPr="000C4A5A">
        <w:rPr>
          <w:sz w:val="22"/>
          <w:szCs w:val="22"/>
        </w:rPr>
        <w:t>U 2020. godini nije bilo izmjena ili dopuna Pravilnika o provođenju postupaka jednostavne nabave.</w:t>
      </w:r>
    </w:p>
    <w:p w14:paraId="5BE5776D" w14:textId="77777777" w:rsidR="00F263AD" w:rsidRPr="000C4A5A" w:rsidRDefault="00F263AD" w:rsidP="000C4A5A">
      <w:pPr>
        <w:spacing w:line="276" w:lineRule="auto"/>
        <w:jc w:val="both"/>
        <w:rPr>
          <w:sz w:val="22"/>
          <w:szCs w:val="22"/>
        </w:rPr>
      </w:pPr>
    </w:p>
    <w:p w14:paraId="0D2380EB" w14:textId="77777777" w:rsidR="00F263AD" w:rsidRPr="000C4A5A" w:rsidRDefault="00F263AD" w:rsidP="000C4A5A">
      <w:pPr>
        <w:spacing w:line="276" w:lineRule="auto"/>
        <w:jc w:val="both"/>
        <w:rPr>
          <w:sz w:val="22"/>
          <w:szCs w:val="22"/>
        </w:rPr>
      </w:pPr>
      <w:r w:rsidRPr="000C4A5A">
        <w:rPr>
          <w:sz w:val="22"/>
          <w:szCs w:val="22"/>
        </w:rPr>
        <w:lastRenderedPageBreak/>
        <w:t xml:space="preserve">Sukladno čl. 28. ZJN 2016 Društvo je obvezno donijeti plan nabave za računsku ili poslovnu godinu te isti ažurirati prema potrebi. Prema istom članku Zakona, Društvo je u obvezi ažurno voditi registar ugovora o javnoj nabavi i okvirnih sporazuma. U planu nabave i u registru ugovora navode se svi predmeti nabave čija je vrijednost jednaka ili veća od 20.000,00 kn. </w:t>
      </w:r>
    </w:p>
    <w:p w14:paraId="26157590" w14:textId="77777777" w:rsidR="00F263AD" w:rsidRPr="000C4A5A" w:rsidRDefault="00F263AD" w:rsidP="000C4A5A">
      <w:pPr>
        <w:spacing w:line="276" w:lineRule="auto"/>
        <w:jc w:val="both"/>
        <w:rPr>
          <w:sz w:val="22"/>
          <w:szCs w:val="22"/>
        </w:rPr>
      </w:pPr>
      <w:r w:rsidRPr="000C4A5A">
        <w:rPr>
          <w:sz w:val="22"/>
          <w:szCs w:val="22"/>
        </w:rPr>
        <w:t>Podaci koji se unose u Plan nabave regulirani su Pravilnikom o planu nabave, registru ugovora, prethodnom savjetovanju i analizi tržišta u javnoj nabavi (NN, 101/2017). Plan nabave donosi čelnik naručitelja za proračunsku ili poslovnu godinu najkasnije u roku od 30 dana od dana donošenja proračuna ili financijskog plana, a isti se objavljuje u Elektroničkom oglasniku javne nabave Republike Hrvatske.</w:t>
      </w:r>
    </w:p>
    <w:p w14:paraId="204BE603" w14:textId="77777777" w:rsidR="00F263AD" w:rsidRPr="000C4A5A" w:rsidRDefault="00F263AD" w:rsidP="000C4A5A">
      <w:pPr>
        <w:spacing w:line="276" w:lineRule="auto"/>
        <w:jc w:val="both"/>
        <w:rPr>
          <w:sz w:val="22"/>
          <w:szCs w:val="22"/>
        </w:rPr>
      </w:pPr>
    </w:p>
    <w:p w14:paraId="1AC3CC9F" w14:textId="77777777" w:rsidR="00F263AD" w:rsidRPr="000C4A5A" w:rsidRDefault="00F263AD" w:rsidP="000C4A5A">
      <w:pPr>
        <w:spacing w:line="276" w:lineRule="auto"/>
        <w:jc w:val="both"/>
        <w:rPr>
          <w:sz w:val="22"/>
          <w:szCs w:val="22"/>
        </w:rPr>
      </w:pPr>
      <w:r w:rsidRPr="000C4A5A">
        <w:rPr>
          <w:sz w:val="22"/>
          <w:szCs w:val="22"/>
        </w:rPr>
        <w:t xml:space="preserve">Plan nabave za 2020. godinu donesen je 17.01.2020. godine te je isti javno objavljen u Elektroničkom oglasniku javne nabave. Plan nabave i sve njegove izmjene objavljene su i na mrežnim stranicama Društva te su dostupne za preuzimanje na sljedećoj poveznici: </w:t>
      </w:r>
      <w:hyperlink r:id="rId18" w:history="1">
        <w:r w:rsidRPr="000C4A5A">
          <w:rPr>
            <w:rStyle w:val="Hyperlink"/>
            <w:sz w:val="22"/>
            <w:szCs w:val="22"/>
          </w:rPr>
          <w:t>https://viozz.hr/plan-nabave</w:t>
        </w:r>
      </w:hyperlink>
      <w:r w:rsidRPr="000C4A5A">
        <w:rPr>
          <w:sz w:val="22"/>
          <w:szCs w:val="22"/>
        </w:rPr>
        <w:t xml:space="preserve"> .</w:t>
      </w:r>
    </w:p>
    <w:p w14:paraId="648DA6D5" w14:textId="77777777" w:rsidR="00F263AD" w:rsidRPr="000C4A5A" w:rsidRDefault="00F263AD" w:rsidP="000C4A5A">
      <w:pPr>
        <w:spacing w:line="276" w:lineRule="auto"/>
        <w:jc w:val="both"/>
        <w:rPr>
          <w:sz w:val="22"/>
          <w:szCs w:val="22"/>
        </w:rPr>
      </w:pPr>
      <w:r w:rsidRPr="000C4A5A">
        <w:rPr>
          <w:sz w:val="22"/>
          <w:szCs w:val="22"/>
        </w:rPr>
        <w:t>Tijekom poslovne godine izrađene su i javno objavljena sljedeće izmjene i dopune Plana nabave:</w:t>
      </w:r>
    </w:p>
    <w:p w14:paraId="294626A0" w14:textId="77777777" w:rsidR="00F263AD" w:rsidRPr="000C4A5A" w:rsidRDefault="00F263AD" w:rsidP="000C4A5A">
      <w:pPr>
        <w:numPr>
          <w:ilvl w:val="0"/>
          <w:numId w:val="22"/>
        </w:numPr>
        <w:spacing w:line="276" w:lineRule="auto"/>
        <w:jc w:val="both"/>
        <w:rPr>
          <w:sz w:val="22"/>
          <w:szCs w:val="22"/>
        </w:rPr>
      </w:pPr>
      <w:r w:rsidRPr="000C4A5A">
        <w:rPr>
          <w:sz w:val="22"/>
          <w:szCs w:val="22"/>
        </w:rPr>
        <w:t>I. izmjena i dopuna Plana nabave dana 02.03.2020. godine,</w:t>
      </w:r>
    </w:p>
    <w:p w14:paraId="03449B86" w14:textId="77777777" w:rsidR="00F263AD" w:rsidRPr="000C4A5A" w:rsidRDefault="00F263AD" w:rsidP="000C4A5A">
      <w:pPr>
        <w:numPr>
          <w:ilvl w:val="0"/>
          <w:numId w:val="22"/>
        </w:numPr>
        <w:spacing w:line="276" w:lineRule="auto"/>
        <w:jc w:val="both"/>
        <w:rPr>
          <w:sz w:val="22"/>
          <w:szCs w:val="22"/>
        </w:rPr>
      </w:pPr>
      <w:r w:rsidRPr="000C4A5A">
        <w:rPr>
          <w:sz w:val="22"/>
          <w:szCs w:val="22"/>
        </w:rPr>
        <w:t xml:space="preserve">II. izmjena i dopuna Plana nabave dana 12.05.2020. godine, </w:t>
      </w:r>
    </w:p>
    <w:p w14:paraId="7A0F1D85" w14:textId="77777777" w:rsidR="00F263AD" w:rsidRPr="000C4A5A" w:rsidRDefault="00F263AD" w:rsidP="000C4A5A">
      <w:pPr>
        <w:numPr>
          <w:ilvl w:val="0"/>
          <w:numId w:val="22"/>
        </w:numPr>
        <w:spacing w:line="276" w:lineRule="auto"/>
        <w:jc w:val="both"/>
        <w:rPr>
          <w:sz w:val="22"/>
          <w:szCs w:val="22"/>
        </w:rPr>
      </w:pPr>
      <w:r w:rsidRPr="000C4A5A">
        <w:rPr>
          <w:sz w:val="22"/>
          <w:szCs w:val="22"/>
        </w:rPr>
        <w:t>III. izmjena i dopuna Plana nabave dana 20.08.2020. godine,</w:t>
      </w:r>
    </w:p>
    <w:p w14:paraId="30EC8037" w14:textId="77777777" w:rsidR="00F263AD" w:rsidRPr="000C4A5A" w:rsidRDefault="00F263AD" w:rsidP="000C4A5A">
      <w:pPr>
        <w:numPr>
          <w:ilvl w:val="0"/>
          <w:numId w:val="22"/>
        </w:numPr>
        <w:spacing w:line="276" w:lineRule="auto"/>
        <w:jc w:val="both"/>
        <w:rPr>
          <w:sz w:val="22"/>
          <w:szCs w:val="22"/>
        </w:rPr>
      </w:pPr>
      <w:r w:rsidRPr="000C4A5A">
        <w:rPr>
          <w:sz w:val="22"/>
          <w:szCs w:val="22"/>
        </w:rPr>
        <w:t>IV. izmjena i dopuna Plana nabave dana 17.09.2020. godine,</w:t>
      </w:r>
    </w:p>
    <w:p w14:paraId="7BFF82FC" w14:textId="77777777" w:rsidR="00F263AD" w:rsidRPr="000C4A5A" w:rsidRDefault="00F263AD" w:rsidP="000C4A5A">
      <w:pPr>
        <w:numPr>
          <w:ilvl w:val="0"/>
          <w:numId w:val="22"/>
        </w:numPr>
        <w:spacing w:line="276" w:lineRule="auto"/>
        <w:jc w:val="both"/>
        <w:rPr>
          <w:sz w:val="22"/>
          <w:szCs w:val="22"/>
        </w:rPr>
      </w:pPr>
      <w:r w:rsidRPr="000C4A5A">
        <w:rPr>
          <w:sz w:val="22"/>
          <w:szCs w:val="22"/>
        </w:rPr>
        <w:t>V. izmjena i dopuna Plana nabave dana 06.11.2020. godine, i</w:t>
      </w:r>
    </w:p>
    <w:p w14:paraId="145108EB" w14:textId="77777777" w:rsidR="00F263AD" w:rsidRPr="000C4A5A" w:rsidRDefault="00F263AD" w:rsidP="000C4A5A">
      <w:pPr>
        <w:numPr>
          <w:ilvl w:val="0"/>
          <w:numId w:val="22"/>
        </w:numPr>
        <w:spacing w:line="276" w:lineRule="auto"/>
        <w:jc w:val="both"/>
        <w:rPr>
          <w:sz w:val="22"/>
          <w:szCs w:val="22"/>
        </w:rPr>
      </w:pPr>
      <w:r w:rsidRPr="000C4A5A">
        <w:rPr>
          <w:sz w:val="22"/>
          <w:szCs w:val="22"/>
        </w:rPr>
        <w:t>VI. izmjena i dopuna Plana nabave dana 19.11.2020. godine.</w:t>
      </w:r>
    </w:p>
    <w:p w14:paraId="03CFCD28" w14:textId="77777777" w:rsidR="00F263AD" w:rsidRPr="000C4A5A" w:rsidRDefault="00F263AD" w:rsidP="000C4A5A">
      <w:pPr>
        <w:spacing w:line="276" w:lineRule="auto"/>
        <w:jc w:val="both"/>
        <w:rPr>
          <w:b/>
          <w:sz w:val="22"/>
          <w:szCs w:val="22"/>
        </w:rPr>
      </w:pPr>
    </w:p>
    <w:p w14:paraId="55FE2A55" w14:textId="77777777" w:rsidR="00F263AD" w:rsidRPr="000C4A5A" w:rsidRDefault="00F263AD" w:rsidP="000C4A5A">
      <w:pPr>
        <w:spacing w:line="276" w:lineRule="auto"/>
        <w:jc w:val="both"/>
        <w:rPr>
          <w:bCs/>
          <w:sz w:val="22"/>
          <w:szCs w:val="22"/>
        </w:rPr>
      </w:pPr>
      <w:r w:rsidRPr="000C4A5A">
        <w:rPr>
          <w:bCs/>
          <w:sz w:val="22"/>
          <w:szCs w:val="22"/>
        </w:rPr>
        <w:t xml:space="preserve">U 2020. godini temeljem zaprimljenih Zahtjeva za pokretanje postupaka jednostavne nabave </w:t>
      </w:r>
      <w:r w:rsidRPr="000C4A5A">
        <w:rPr>
          <w:b/>
          <w:sz w:val="22"/>
          <w:szCs w:val="22"/>
        </w:rPr>
        <w:t>pokrenuto</w:t>
      </w:r>
      <w:r w:rsidRPr="000C4A5A">
        <w:rPr>
          <w:bCs/>
          <w:sz w:val="22"/>
          <w:szCs w:val="22"/>
        </w:rPr>
        <w:t xml:space="preserve"> je ukupno 78 postupaka jednostavne nabave. Ukupno su sklopljena 36 ugovora o jednostavnoj nabavi usluga (1 postupak je poništen), 23 ugovora o jednostavnoj nabavi robe (2 postupka jednostavne nabave su poništena) i 15 ugovora o jednostavnoj nabavi radova (1 postupak jednostavne nabave je poništen). Ukupna vrijednost svih sklopljenih ugovora u postupcima jednostavne nabave (nabave procijenjene vrijednosti od 20.000,00 HRK bez PDV-a, a manje od 200.000,00 HRK bez PDV-a za robe i usluge i manje od 500.000,00 HRK bez PDV-a za radove) u 2020. godini je iznosila 10.794.609,43 HRK bez PDV-a. Ukupna vrijednost izdanih narudžbenica (nabave manje od 20.000,00 HRK bez PDV-a) u 2020. godini je iznosila 1.144.148,42 HRK bez PDV-a. Sredstva za financiranje robe, radova i usluga u okviru</w:t>
      </w:r>
      <w:r>
        <w:rPr>
          <w:bCs/>
          <w:sz w:val="22"/>
        </w:rPr>
        <w:t xml:space="preserve"> </w:t>
      </w:r>
      <w:r w:rsidRPr="000C4A5A">
        <w:rPr>
          <w:bCs/>
          <w:sz w:val="22"/>
          <w:szCs w:val="22"/>
        </w:rPr>
        <w:t>jednostavne nabave osigurana su Poslovnim planom i Planom gradnje komunalnih vodnih građevina za 2020. godinu te pripadajućim izmjenama.</w:t>
      </w:r>
    </w:p>
    <w:p w14:paraId="12AADE91" w14:textId="77777777" w:rsidR="00F263AD" w:rsidRPr="000C4A5A" w:rsidRDefault="00F263AD" w:rsidP="000C4A5A">
      <w:pPr>
        <w:spacing w:line="276" w:lineRule="auto"/>
        <w:jc w:val="both"/>
        <w:rPr>
          <w:bCs/>
          <w:sz w:val="22"/>
          <w:szCs w:val="22"/>
        </w:rPr>
      </w:pPr>
      <w:r w:rsidRPr="000C4A5A">
        <w:rPr>
          <w:bCs/>
          <w:sz w:val="22"/>
          <w:szCs w:val="22"/>
        </w:rPr>
        <w:t>Slijedom navedenom, u 2020. godini ukupna financijska vrijednost jednostavne nabave je iznosila kako slijedi:</w:t>
      </w:r>
    </w:p>
    <w:p w14:paraId="4029126E" w14:textId="49D6608C" w:rsidR="00F263AD" w:rsidRPr="000C4A5A" w:rsidRDefault="00F263AD" w:rsidP="000C4A5A">
      <w:pPr>
        <w:pStyle w:val="ListParagraph"/>
        <w:numPr>
          <w:ilvl w:val="0"/>
          <w:numId w:val="25"/>
        </w:numPr>
        <w:spacing w:line="276" w:lineRule="auto"/>
        <w:jc w:val="both"/>
        <w:rPr>
          <w:rFonts w:ascii="Times New Roman" w:eastAsia="Times New Roman" w:hAnsi="Times New Roman"/>
          <w:bCs/>
          <w:lang w:eastAsia="hr-HR"/>
        </w:rPr>
      </w:pPr>
      <w:r w:rsidRPr="000C4A5A">
        <w:rPr>
          <w:rFonts w:ascii="Times New Roman" w:eastAsia="Times New Roman" w:hAnsi="Times New Roman"/>
          <w:bCs/>
          <w:lang w:eastAsia="hr-HR"/>
        </w:rPr>
        <w:t xml:space="preserve">Roba – 3.143.015,46 </w:t>
      </w:r>
      <w:r w:rsidR="00FF45FD">
        <w:rPr>
          <w:rFonts w:ascii="Times New Roman" w:eastAsia="Times New Roman" w:hAnsi="Times New Roman"/>
          <w:bCs/>
          <w:lang w:eastAsia="hr-HR"/>
        </w:rPr>
        <w:t>kuna</w:t>
      </w:r>
      <w:r w:rsidRPr="000C4A5A">
        <w:rPr>
          <w:rFonts w:ascii="Times New Roman" w:eastAsia="Times New Roman" w:hAnsi="Times New Roman"/>
          <w:bCs/>
          <w:lang w:eastAsia="hr-HR"/>
        </w:rPr>
        <w:t xml:space="preserve"> bez PDV-a</w:t>
      </w:r>
    </w:p>
    <w:p w14:paraId="02B4D0D2" w14:textId="65D333F7" w:rsidR="00F263AD" w:rsidRPr="000C4A5A" w:rsidRDefault="00F263AD" w:rsidP="000C4A5A">
      <w:pPr>
        <w:pStyle w:val="ListParagraph"/>
        <w:numPr>
          <w:ilvl w:val="0"/>
          <w:numId w:val="25"/>
        </w:numPr>
        <w:spacing w:line="276" w:lineRule="auto"/>
        <w:jc w:val="both"/>
        <w:rPr>
          <w:rFonts w:ascii="Times New Roman" w:eastAsia="Times New Roman" w:hAnsi="Times New Roman"/>
          <w:bCs/>
          <w:lang w:eastAsia="hr-HR"/>
        </w:rPr>
      </w:pPr>
      <w:r w:rsidRPr="000C4A5A">
        <w:rPr>
          <w:rFonts w:ascii="Times New Roman" w:eastAsia="Times New Roman" w:hAnsi="Times New Roman"/>
          <w:bCs/>
          <w:lang w:eastAsia="hr-HR"/>
        </w:rPr>
        <w:t xml:space="preserve">Usluge – 4.744.213,60 </w:t>
      </w:r>
      <w:r w:rsidR="00FF45FD">
        <w:rPr>
          <w:rFonts w:ascii="Times New Roman" w:eastAsia="Times New Roman" w:hAnsi="Times New Roman"/>
          <w:bCs/>
          <w:lang w:eastAsia="hr-HR"/>
        </w:rPr>
        <w:t>kuna</w:t>
      </w:r>
      <w:r w:rsidRPr="000C4A5A">
        <w:rPr>
          <w:rFonts w:ascii="Times New Roman" w:eastAsia="Times New Roman" w:hAnsi="Times New Roman"/>
          <w:bCs/>
          <w:lang w:eastAsia="hr-HR"/>
        </w:rPr>
        <w:t xml:space="preserve"> bez PDV-a</w:t>
      </w:r>
    </w:p>
    <w:p w14:paraId="6DBBA702" w14:textId="29AB225B" w:rsidR="00F263AD" w:rsidRPr="000C4A5A" w:rsidRDefault="00F263AD" w:rsidP="000C4A5A">
      <w:pPr>
        <w:pStyle w:val="ListParagraph"/>
        <w:numPr>
          <w:ilvl w:val="0"/>
          <w:numId w:val="25"/>
        </w:numPr>
        <w:spacing w:line="276" w:lineRule="auto"/>
        <w:jc w:val="both"/>
        <w:rPr>
          <w:rFonts w:ascii="Times New Roman" w:eastAsia="Times New Roman" w:hAnsi="Times New Roman"/>
          <w:bCs/>
          <w:lang w:eastAsia="hr-HR"/>
        </w:rPr>
      </w:pPr>
      <w:r w:rsidRPr="000C4A5A">
        <w:rPr>
          <w:rFonts w:ascii="Times New Roman" w:eastAsia="Times New Roman" w:hAnsi="Times New Roman"/>
          <w:bCs/>
          <w:lang w:eastAsia="hr-HR"/>
        </w:rPr>
        <w:t xml:space="preserve">Radovi – 4.051.528,79 </w:t>
      </w:r>
      <w:r w:rsidR="00FF45FD">
        <w:rPr>
          <w:rFonts w:ascii="Times New Roman" w:eastAsia="Times New Roman" w:hAnsi="Times New Roman"/>
          <w:bCs/>
          <w:lang w:eastAsia="hr-HR"/>
        </w:rPr>
        <w:t>kuna</w:t>
      </w:r>
      <w:r w:rsidRPr="000C4A5A">
        <w:rPr>
          <w:rFonts w:ascii="Times New Roman" w:eastAsia="Times New Roman" w:hAnsi="Times New Roman"/>
          <w:bCs/>
          <w:lang w:eastAsia="hr-HR"/>
        </w:rPr>
        <w:t xml:space="preserve"> bez PDV-a.</w:t>
      </w:r>
    </w:p>
    <w:p w14:paraId="5302E3B3" w14:textId="77777777" w:rsidR="00F263AD" w:rsidRPr="000C4A5A" w:rsidRDefault="00F263AD" w:rsidP="000C4A5A">
      <w:pPr>
        <w:spacing w:line="276" w:lineRule="auto"/>
        <w:jc w:val="both"/>
        <w:rPr>
          <w:bCs/>
          <w:sz w:val="22"/>
          <w:szCs w:val="22"/>
        </w:rPr>
      </w:pPr>
    </w:p>
    <w:p w14:paraId="30E6310E" w14:textId="77777777" w:rsidR="00F263AD" w:rsidRPr="000C4A5A" w:rsidRDefault="00F263AD" w:rsidP="000C4A5A">
      <w:pPr>
        <w:spacing w:line="276" w:lineRule="auto"/>
        <w:jc w:val="both"/>
        <w:rPr>
          <w:bCs/>
          <w:sz w:val="22"/>
          <w:szCs w:val="22"/>
        </w:rPr>
      </w:pPr>
      <w:r w:rsidRPr="000C4A5A">
        <w:rPr>
          <w:bCs/>
          <w:sz w:val="22"/>
          <w:szCs w:val="22"/>
        </w:rPr>
        <w:t xml:space="preserve">Javna nabava odnosi se na nabavu roba i usluga procijenjene vrijednosti jednake ili veće od 200.000,00 kuna i na nabavu radova procijenjene vrijednosti jednake ili veće od 500.000,00 kn. Sredstva za financiranje nabave roba, usluga i radova osigurana su u Poslovnom planu Društva i u Planu gradnje i održavanja komunalnih vodnih građevina za 2020. godinu s pripadajućim izmjenama i dopunama. </w:t>
      </w:r>
    </w:p>
    <w:p w14:paraId="09F4B690" w14:textId="77777777" w:rsidR="00F263AD" w:rsidRPr="000C4A5A" w:rsidRDefault="00F263AD" w:rsidP="000C4A5A">
      <w:pPr>
        <w:spacing w:line="276" w:lineRule="auto"/>
        <w:jc w:val="both"/>
        <w:rPr>
          <w:bCs/>
          <w:sz w:val="22"/>
          <w:szCs w:val="22"/>
        </w:rPr>
      </w:pPr>
    </w:p>
    <w:p w14:paraId="0C0C68F0" w14:textId="77777777" w:rsidR="00F263AD" w:rsidRPr="000C4A5A" w:rsidRDefault="00F263AD" w:rsidP="000C4A5A">
      <w:pPr>
        <w:spacing w:line="276" w:lineRule="auto"/>
        <w:jc w:val="both"/>
        <w:rPr>
          <w:bCs/>
          <w:sz w:val="22"/>
          <w:szCs w:val="22"/>
        </w:rPr>
      </w:pPr>
      <w:r w:rsidRPr="000C4A5A">
        <w:rPr>
          <w:bCs/>
          <w:sz w:val="22"/>
          <w:szCs w:val="22"/>
        </w:rPr>
        <w:t xml:space="preserve">U 2020. godini </w:t>
      </w:r>
      <w:r w:rsidRPr="000C4A5A">
        <w:rPr>
          <w:b/>
          <w:sz w:val="22"/>
          <w:szCs w:val="22"/>
        </w:rPr>
        <w:t>provedeno je 13 postupaka javne nabave</w:t>
      </w:r>
      <w:r w:rsidRPr="000C4A5A">
        <w:rPr>
          <w:bCs/>
          <w:sz w:val="22"/>
          <w:szCs w:val="22"/>
        </w:rPr>
        <w:t xml:space="preserve">, od čega su tri postupka javne nabave velike vrijednosti, a 10 postupaka odnosi se na postupke javne nabave male vrijednosti (ispod pragova EU). Svi provedeni postupci odnose se na otvoreni postupak javne nabave. </w:t>
      </w:r>
    </w:p>
    <w:p w14:paraId="5322829F" w14:textId="77777777" w:rsidR="00F263AD" w:rsidRPr="000C4A5A" w:rsidRDefault="00F263AD" w:rsidP="000C4A5A">
      <w:pPr>
        <w:spacing w:line="276" w:lineRule="auto"/>
        <w:jc w:val="both"/>
        <w:rPr>
          <w:bCs/>
          <w:sz w:val="22"/>
          <w:szCs w:val="22"/>
        </w:rPr>
      </w:pPr>
      <w:r w:rsidRPr="000C4A5A">
        <w:rPr>
          <w:bCs/>
          <w:sz w:val="22"/>
          <w:szCs w:val="22"/>
        </w:rPr>
        <w:lastRenderedPageBreak/>
        <w:t xml:space="preserve">U okviru predmetnih postupaka javne nabave izjavljene su dvije žalbe Državnoj komisiji za kontrolu postupaka javne nabave pri čemu se jedna žalba odnosi na otvoreni postupak javne nabave robe, a jedna na otvoreni postupak javne nabave usluga sufinanciranih iz EU sredstava. </w:t>
      </w:r>
    </w:p>
    <w:p w14:paraId="6DF9F9E1" w14:textId="77777777" w:rsidR="00F263AD" w:rsidRPr="000C4A5A" w:rsidRDefault="00F263AD" w:rsidP="000C4A5A">
      <w:pPr>
        <w:spacing w:line="276" w:lineRule="auto"/>
        <w:jc w:val="both"/>
        <w:rPr>
          <w:bCs/>
          <w:sz w:val="22"/>
          <w:szCs w:val="22"/>
        </w:rPr>
      </w:pPr>
      <w:r w:rsidRPr="000C4A5A">
        <w:rPr>
          <w:bCs/>
          <w:sz w:val="22"/>
          <w:szCs w:val="22"/>
        </w:rPr>
        <w:t xml:space="preserve">U otvorenom postupku javne nabave za nabavu robe – Vodovodni i kanalizacijski materijal, evidencijskog broja nabave E-MVRO-2-2020 žalba je izjavljena na odluku o odabiru za grupu 1: „Armature, </w:t>
      </w:r>
      <w:proofErr w:type="spellStart"/>
      <w:r w:rsidRPr="000C4A5A">
        <w:rPr>
          <w:bCs/>
          <w:sz w:val="22"/>
          <w:szCs w:val="22"/>
        </w:rPr>
        <w:t>fazonski</w:t>
      </w:r>
      <w:proofErr w:type="spellEnd"/>
      <w:r w:rsidRPr="000C4A5A">
        <w:rPr>
          <w:bCs/>
          <w:sz w:val="22"/>
          <w:szCs w:val="22"/>
        </w:rPr>
        <w:t xml:space="preserve"> komadi i ostali spojni materijal“. Žalbu je izjavio HIDROEX d.o.o., Zaprešić. Državna komisija za kontrolu postupaka javne nabave je odbacila predmetnu žalbu zbog nedostatka pravnog interesa (Rješenje od 17.09.2020., KLASA: UP/II-034-02/20-01/705, URBROJ: 354-01/20-5).</w:t>
      </w:r>
    </w:p>
    <w:p w14:paraId="29F43110" w14:textId="77777777" w:rsidR="00F263AD" w:rsidRPr="000C4A5A" w:rsidRDefault="00F263AD" w:rsidP="000C4A5A">
      <w:pPr>
        <w:spacing w:line="276" w:lineRule="auto"/>
        <w:jc w:val="both"/>
        <w:rPr>
          <w:bCs/>
          <w:sz w:val="22"/>
          <w:szCs w:val="22"/>
        </w:rPr>
      </w:pPr>
      <w:r w:rsidRPr="000C4A5A">
        <w:rPr>
          <w:bCs/>
          <w:sz w:val="22"/>
          <w:szCs w:val="22"/>
        </w:rPr>
        <w:t>U otvorenom postupku javne nabave za nabavu usluga – Usluge nadzora radova i kontrolnih ispitivanja materijala i radova za Projekt prikupljanja, odvodnje i pročišćavanja otpadnih voda na području aglomeracije Vrbovec, evidencijskog broja nabave E-VVU-1-2020 žalba je izjavljena na dokumentaciju o nabavi. Žalbu je izjavio žalitelj IDT d.o.o., Osijek. Državna komisija za kontrolu postupaka javne nabave odbila je žalbu žalitelja kao neosnovanu (Rješenje od 06.07.2020., KLASA: UP/II-034-02/20-01/399, URBROJ: 354-01/20-8). Predmetnim Rješenjem Državna komisija je odbila i zahtjev Društva (u predmetnom postupku: Naručitelj) za nadoknadu troškova žalbenog postupka kao neosnovan. Naručitelj je protiv Rješenja Državne komisije za kontrolu postupaka javne nabave u odnosu na točku 3. Rješenja pokrenuo upravni spor pred Visokim upravnim sudom Republike Hrvatske. Dana 23.09.2020. godine Visoki upravni sud je donio Presudu, Poslovni broj: UsII-284/20-4 kojim se poništava točka 3. Rješenja Državne komisije za kontrolu postupaka javne nabave KLASA: UP/II-034-02/20-01/399, URBROJ: 354-01/20-8 te se nalaže IDT-u d.o.o., Osijek da u roku od 8 dana isplati tužitelju (Vodoopskrbi i odvodnji Zagrebačke županije d.o.o.) troškove žalbenog postupka u iznosu od 625,00 kuna i nalaže se Državnoj komisiji za kontrolu postupaka javne nabave da u roku od 8 dana nadoknadi tužitelju troškove sudskog postupka u iznosu od 3.125,00 kuna.</w:t>
      </w:r>
    </w:p>
    <w:p w14:paraId="180B0443" w14:textId="77777777" w:rsidR="00F263AD" w:rsidRPr="000C4A5A" w:rsidRDefault="00F263AD" w:rsidP="000C4A5A">
      <w:pPr>
        <w:spacing w:line="276" w:lineRule="auto"/>
        <w:jc w:val="both"/>
        <w:rPr>
          <w:bCs/>
          <w:sz w:val="22"/>
          <w:szCs w:val="22"/>
        </w:rPr>
      </w:pPr>
    </w:p>
    <w:p w14:paraId="79AF42D2" w14:textId="77777777" w:rsidR="00F263AD" w:rsidRPr="000C4A5A" w:rsidRDefault="00F263AD" w:rsidP="000C4A5A">
      <w:pPr>
        <w:spacing w:line="276" w:lineRule="auto"/>
        <w:jc w:val="both"/>
        <w:rPr>
          <w:bCs/>
          <w:sz w:val="22"/>
          <w:szCs w:val="22"/>
        </w:rPr>
      </w:pPr>
      <w:r w:rsidRPr="000C4A5A">
        <w:rPr>
          <w:bCs/>
          <w:sz w:val="22"/>
          <w:szCs w:val="22"/>
        </w:rPr>
        <w:t xml:space="preserve">U 2020. godini </w:t>
      </w:r>
      <w:r w:rsidRPr="000C4A5A">
        <w:rPr>
          <w:b/>
          <w:sz w:val="22"/>
          <w:szCs w:val="22"/>
        </w:rPr>
        <w:t>provedeni su postupci javne nabave i sklopljeni su sljedeći ugovori</w:t>
      </w:r>
      <w:r w:rsidRPr="000C4A5A">
        <w:rPr>
          <w:bCs/>
          <w:sz w:val="22"/>
          <w:szCs w:val="22"/>
        </w:rPr>
        <w:t xml:space="preserve"> o javnoj nabavi roba, usluga i radova:</w:t>
      </w:r>
    </w:p>
    <w:p w14:paraId="53A3733D"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usluge snimanja i čišćenja kanalizacije, crpnih stanica i UPOV-a</w:t>
      </w:r>
      <w:r w:rsidRPr="000C4A5A">
        <w:rPr>
          <w:bCs/>
          <w:sz w:val="22"/>
          <w:szCs w:val="22"/>
        </w:rPr>
        <w:t>, E-MVU-3-2020, objava u EOJN RH pod brojem 2020/S 0F5-0012230 dana 24.03.2020., ugovor je sklopljen dana 17.06.2020. godine s AEKS d.o.o., Ivanić-Grad na iznos od 833.500,00 kn bez PDV-a</w:t>
      </w:r>
    </w:p>
    <w:p w14:paraId="4088DC3A"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usluge popravaka i baždarenja vodomjera</w:t>
      </w:r>
      <w:r w:rsidRPr="000C4A5A">
        <w:rPr>
          <w:bCs/>
          <w:sz w:val="22"/>
          <w:szCs w:val="22"/>
        </w:rPr>
        <w:t>, E-MVU-7-2020, objava u EOJN RH pod brojem 2020/S 0F5-0012712 dana 30.03.2020., ugovor je sklopljen dana 25.05.2020. godine sa TOT-PROMET d.o.o., Đurđevac i GRABAR d.o.o., Varaždin na iznos od 441.790,00 kn bez PDV-a</w:t>
      </w:r>
    </w:p>
    <w:p w14:paraId="5D757A94"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električna energija</w:t>
      </w:r>
      <w:r w:rsidRPr="000C4A5A">
        <w:rPr>
          <w:bCs/>
          <w:sz w:val="22"/>
          <w:szCs w:val="22"/>
        </w:rPr>
        <w:t>, E-MVRO-4-2020, objava u EOJN RH pod brojem 2020/S 0F5-0013538 dana 03.04.2020., ugovor je sklopljen dana 21.05.2020. godine s HEP - Opskrba d.o.o., Zagreb na iznos od 1.302.878,00 kn bez PDV-a. Nadzorni odbor je dana 21.05.2020. godine dao suglasnost na sklapanje predmetnog ugovora (URBROJ: 238/164-20-781-Z-TM).</w:t>
      </w:r>
    </w:p>
    <w:p w14:paraId="7EEC73FA"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vodomjeri</w:t>
      </w:r>
      <w:r w:rsidRPr="000C4A5A">
        <w:rPr>
          <w:bCs/>
          <w:sz w:val="22"/>
          <w:szCs w:val="22"/>
        </w:rPr>
        <w:t>, E-MVRO-3-2020, objava u EOJN RH pod brojem 2020/S 0F5-0014915 dana 16.04.2020., ugovor je sklopljen dana 15.10.2020. godine s IKOM d.o.o., Zagreb na iznos od 599.550,00 kn bez PDV-a</w:t>
      </w:r>
    </w:p>
    <w:p w14:paraId="502A3375"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vodovodni i kanalizacijski materijal</w:t>
      </w:r>
      <w:r w:rsidRPr="000C4A5A">
        <w:rPr>
          <w:bCs/>
          <w:sz w:val="22"/>
          <w:szCs w:val="22"/>
        </w:rPr>
        <w:t xml:space="preserve">, E-MVRO-2-2020, objava u EOJN RH pod brojem 2020/S 0F5-0018050 dana 11.05.2020., ugovor za grupu 1 (Armature, </w:t>
      </w:r>
      <w:proofErr w:type="spellStart"/>
      <w:r w:rsidRPr="000C4A5A">
        <w:rPr>
          <w:bCs/>
          <w:sz w:val="22"/>
          <w:szCs w:val="22"/>
        </w:rPr>
        <w:t>fazonski</w:t>
      </w:r>
      <w:proofErr w:type="spellEnd"/>
      <w:r w:rsidRPr="000C4A5A">
        <w:rPr>
          <w:bCs/>
          <w:sz w:val="22"/>
          <w:szCs w:val="22"/>
        </w:rPr>
        <w:t xml:space="preserve"> komadi i ostali spojni materijal) je sklopljen dana 23.09.2020. godine s FDS-TRGOVINA d.o.o., Zagreb na iznos od 347.197,00 kn bez PDV-a, ugovor za grupu 2 (Cijevni i spojni materijal od PEHD-a, PVC-a i PP-a) je sklopljen dana 23.09.2020. godine s VODOSKOK d.d., Zagreb na iznos od 398.852,60 kn bez PDV-a</w:t>
      </w:r>
    </w:p>
    <w:p w14:paraId="7E04F03C"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teretna vozila</w:t>
      </w:r>
      <w:r w:rsidRPr="000C4A5A">
        <w:rPr>
          <w:bCs/>
          <w:sz w:val="22"/>
          <w:szCs w:val="22"/>
        </w:rPr>
        <w:t>, E-MVRO-6-2020, objava u EOJN RH pod brojem 2020/S 0F5-0019917 dana 26.05.2020., ugovor je sklopljen dana 21.07.2020. s AUTO HRVATSKA AUTOMOBILI d.o.o., Zagreb na iznos od 328.681,50 kn bez PDV-a</w:t>
      </w:r>
    </w:p>
    <w:p w14:paraId="1E811ABF"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lastRenderedPageBreak/>
        <w:t xml:space="preserve">izgradnja spojnog cjevovoda </w:t>
      </w:r>
      <w:proofErr w:type="spellStart"/>
      <w:r w:rsidRPr="000C4A5A">
        <w:rPr>
          <w:b/>
          <w:sz w:val="22"/>
          <w:szCs w:val="22"/>
        </w:rPr>
        <w:t>Božjakovina</w:t>
      </w:r>
      <w:proofErr w:type="spellEnd"/>
      <w:r w:rsidRPr="000C4A5A">
        <w:rPr>
          <w:bCs/>
          <w:sz w:val="22"/>
          <w:szCs w:val="22"/>
        </w:rPr>
        <w:t>, E-MVRA-10-2020, objava u EOJN RH pod brojem 2020/S 0F5-0026905 dana 20.07.2020., ugovor je sklopljen dana 07.10.2020. s GEORAD d.o.o., Zagreb na iznos od 914.555,98 kn bez PDV-a</w:t>
      </w:r>
    </w:p>
    <w:p w14:paraId="59EBC90F"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gorivo za vozila i strojeve</w:t>
      </w:r>
      <w:r w:rsidRPr="000C4A5A">
        <w:rPr>
          <w:bCs/>
          <w:sz w:val="22"/>
          <w:szCs w:val="22"/>
        </w:rPr>
        <w:t>, E-MVRO-5-2020, objava u EOJN RH pod brojem 2020/S 0F5-0027035 dana 20.07.2020., ugovor je sklopljen dana 07.09.2020. s INA – Industrija nafte d.d., Zagreb na iznos od 404.550,00 kn bez PDV-a</w:t>
      </w:r>
    </w:p>
    <w:p w14:paraId="458D1CB7"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radovi na izgradnji vodoopskrbnih cjevovoda na području općine Dubrava, Trpimirova, Zvonimirova i Branimirova ulica</w:t>
      </w:r>
      <w:r w:rsidRPr="000C4A5A">
        <w:rPr>
          <w:sz w:val="22"/>
          <w:szCs w:val="22"/>
        </w:rPr>
        <w:t>, E-MVRA-5-2020, objava u EOJN RH pod brojem 2020/S 0F5-0031372 dana 31.08.2020., ugovor je sklopljen dana 09.11.2020. s BOLČEVIĆ-GRADNJA d.o.o. na iznos od 724.265,05 kn bez PDV-a</w:t>
      </w:r>
    </w:p>
    <w:p w14:paraId="51937145"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 xml:space="preserve">radovi na izgradnji poslovne zgrade Ivanić-Grad, </w:t>
      </w:r>
      <w:r w:rsidRPr="000C4A5A">
        <w:rPr>
          <w:bCs/>
          <w:sz w:val="22"/>
          <w:szCs w:val="22"/>
        </w:rPr>
        <w:t>E-MVRA-4-2020, objava u EOJN RH pod brojem 2020/S 0F5-0031520 dana 01.09.2020., ugovor je sklopljen dana 22.12.2020. s CVIPEK d.o.o., Ivanić-Grad na iznos od 3.208.596,88 kn bez PDV-a. Nadzorni odbor je dana 21.05.2020. godine dao suglasnost na sklapanje predmetnog ugovora (URBROJ: 238/164-20-1995-Z-TM).</w:t>
      </w:r>
    </w:p>
    <w:p w14:paraId="206D4746" w14:textId="77777777" w:rsidR="00F263AD" w:rsidRPr="000C4A5A" w:rsidRDefault="00F263AD" w:rsidP="000C4A5A">
      <w:pPr>
        <w:spacing w:line="276" w:lineRule="auto"/>
        <w:jc w:val="both"/>
        <w:rPr>
          <w:bCs/>
          <w:sz w:val="22"/>
          <w:szCs w:val="22"/>
        </w:rPr>
      </w:pPr>
    </w:p>
    <w:p w14:paraId="1B540ECA" w14:textId="77777777" w:rsidR="00F263AD" w:rsidRPr="000C4A5A" w:rsidRDefault="00F263AD" w:rsidP="000C4A5A">
      <w:pPr>
        <w:spacing w:line="276" w:lineRule="auto"/>
        <w:jc w:val="both"/>
        <w:rPr>
          <w:bCs/>
          <w:sz w:val="22"/>
          <w:szCs w:val="22"/>
        </w:rPr>
      </w:pPr>
      <w:r w:rsidRPr="000C4A5A">
        <w:rPr>
          <w:bCs/>
          <w:sz w:val="22"/>
          <w:szCs w:val="22"/>
        </w:rPr>
        <w:t>U okviru EU projekata koji se sufinanciraju iz sredstava Europske unije u okviru Operativnog programa „Konkurentnost i kohezija 2014.-2020.“ pokrenuti su sljedeći postupci:</w:t>
      </w:r>
    </w:p>
    <w:p w14:paraId="02C8245E" w14:textId="77777777" w:rsidR="00F263AD" w:rsidRPr="000C4A5A" w:rsidRDefault="00F263AD" w:rsidP="000C4A5A">
      <w:pPr>
        <w:numPr>
          <w:ilvl w:val="0"/>
          <w:numId w:val="10"/>
        </w:numPr>
        <w:spacing w:line="276" w:lineRule="auto"/>
        <w:ind w:left="720"/>
        <w:jc w:val="both"/>
        <w:rPr>
          <w:bCs/>
          <w:i/>
          <w:sz w:val="22"/>
          <w:szCs w:val="22"/>
          <w:lang w:val="en-US"/>
        </w:rPr>
      </w:pPr>
      <w:r w:rsidRPr="000C4A5A">
        <w:rPr>
          <w:b/>
          <w:sz w:val="22"/>
          <w:szCs w:val="22"/>
        </w:rPr>
        <w:t>Nabava opreme</w:t>
      </w:r>
      <w:r w:rsidRPr="000C4A5A">
        <w:rPr>
          <w:bCs/>
          <w:sz w:val="22"/>
          <w:szCs w:val="22"/>
        </w:rPr>
        <w:t xml:space="preserve"> za projekt „Regionalni vodoopskrbni sustav Zagrebačke županije-Zagreb istok“, E-VVRO-1-2020, objava u EOJN RH pod brojem 2020/S 0F5-0012792 dana 30.03.2020. i u Službenom listu EU pod brojem 2020/S 065-156120 dana 01.04.2020. godine. Postupak javne nabave poništen je dana 30.09.2020. godine Odlukom o poništenju, URBROJ: 238/164-20-397-6-Z-AS. Odluka o poništenju objavljena je u EOJN RH pod brojem 2020/S 0F6-0034972 dana 05.10.2020. i u Službenom listu EU pod brojem 2020/S 193-467581 dana 05.10.2020. godine.</w:t>
      </w:r>
    </w:p>
    <w:p w14:paraId="5327DA7A"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Usluge nadzora radova i kontrolnih ispitivanja materijala i radova za Projekt prikupljanja, odvodnje i pročišćavanja otpadnih voda na području aglomeracije Vrbovec</w:t>
      </w:r>
      <w:r w:rsidRPr="000C4A5A">
        <w:rPr>
          <w:bCs/>
          <w:sz w:val="22"/>
          <w:szCs w:val="22"/>
        </w:rPr>
        <w:t>, E-VVU-1-2020, objava u EOJN RH pod brojem 2020/S 0F5-0018775 dana 18.05.2020. i u Službenom listu EU pod brojem 2020/S 098-235744 dana 20.05.2020, ugovor je sklopljen 15.03.2021. sa SEDRA CONSULTING d.o.o. na iznos od 3.729.120,07 kn bez PDV-a. Nadzorni odbor je dana 02.03.2021. godine dao suglasnost na sklapanje predmetnog ugovora (URBROJ: 238/164-21-740-Z-TM).</w:t>
      </w:r>
    </w:p>
    <w:p w14:paraId="3AF55A3B"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Izgradnja sustava odvodnje – Proširenje postojeće mreže odvodnje izgradnjom nove kanalizacijske mreže i pripadajućih objekata</w:t>
      </w:r>
      <w:r w:rsidRPr="000C4A5A">
        <w:rPr>
          <w:bCs/>
          <w:sz w:val="22"/>
          <w:szCs w:val="22"/>
        </w:rPr>
        <w:t xml:space="preserve"> za Projekt prikupljanja, odvodnje i pročišćavanja otpadnih voda na području aglomeracije Vrbovec, E-VVRA-1-2020, objava u EOJN RH pod brojem 2020/S 0F5-0022702 dana 23.06.2020. i u Službenom listu EU pod brojem 2020/S 120-293071 dana 24.06.2020. Dana 12.03.2021. godine donesena je Odluka o odabiru, URBROJ: 238/164-20-470-25-Z-AS, kojom je za sklapanje ugovora o javnoj nabavi odabrana ponuda ponuditelja ZAGORJE GRADNJA d.o.o. na iznos od 90.988.714,08 kn bez PDV-a. </w:t>
      </w:r>
    </w:p>
    <w:p w14:paraId="71936717" w14:textId="77777777" w:rsidR="00F263AD" w:rsidRPr="000C4A5A" w:rsidRDefault="00F263AD" w:rsidP="000C4A5A">
      <w:pPr>
        <w:spacing w:line="276" w:lineRule="auto"/>
        <w:jc w:val="both"/>
        <w:rPr>
          <w:bCs/>
          <w:sz w:val="22"/>
          <w:szCs w:val="22"/>
        </w:rPr>
      </w:pPr>
    </w:p>
    <w:p w14:paraId="3EE6DF82" w14:textId="77777777" w:rsidR="00F263AD" w:rsidRPr="000C4A5A" w:rsidRDefault="00F263AD" w:rsidP="000C4A5A">
      <w:pPr>
        <w:spacing w:line="276" w:lineRule="auto"/>
        <w:jc w:val="both"/>
        <w:rPr>
          <w:bCs/>
          <w:sz w:val="22"/>
          <w:szCs w:val="22"/>
        </w:rPr>
      </w:pPr>
      <w:r w:rsidRPr="000C4A5A">
        <w:rPr>
          <w:bCs/>
          <w:sz w:val="22"/>
          <w:szCs w:val="22"/>
        </w:rPr>
        <w:t>Tijekom 2020. godine sklopljeni su i ugovori za radove i usluge u okviru EU projekata za koje su postupci javne nabave pokrenuti krajem 2019. godine, kako slijedi:</w:t>
      </w:r>
    </w:p>
    <w:p w14:paraId="3A194556"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t>Usluge upravljanja projektom za Projekt prikupljanja, odvodnje i pročišćavanja otpadnih voda na području aglomeracije Vrbovec</w:t>
      </w:r>
      <w:r w:rsidRPr="000C4A5A">
        <w:rPr>
          <w:bCs/>
          <w:sz w:val="22"/>
          <w:szCs w:val="22"/>
        </w:rPr>
        <w:t>, ugovor je sklopljen dana 27.04.2020. godine s ERNST &amp; YOUNG SAVJETOVANJE d.o.o., Zagreb na iznos od 2.763.513,40 kn bez PDV-a. Nadzorni odbor je dana 17.04.2020. godine dao suglasnost na sklapanje predmetnog ugovora (URBROJ: 238/164-20-569-Z-TM)</w:t>
      </w:r>
    </w:p>
    <w:p w14:paraId="7685B62D" w14:textId="77777777" w:rsidR="00F263AD" w:rsidRPr="000C4A5A" w:rsidRDefault="00F263AD" w:rsidP="000C4A5A">
      <w:pPr>
        <w:numPr>
          <w:ilvl w:val="0"/>
          <w:numId w:val="10"/>
        </w:numPr>
        <w:spacing w:line="276" w:lineRule="auto"/>
        <w:ind w:left="720"/>
        <w:jc w:val="both"/>
        <w:rPr>
          <w:bCs/>
          <w:sz w:val="22"/>
          <w:szCs w:val="22"/>
        </w:rPr>
      </w:pPr>
      <w:r w:rsidRPr="000C4A5A">
        <w:rPr>
          <w:b/>
          <w:sz w:val="22"/>
          <w:szCs w:val="22"/>
        </w:rPr>
        <w:lastRenderedPageBreak/>
        <w:t xml:space="preserve">Izgradnja osnovnog dobavnog sustava za projekt „Regionalni vodoopskrbni sustav Zagrebačke županije – Zagreb istok“, </w:t>
      </w:r>
      <w:r w:rsidRPr="000C4A5A">
        <w:rPr>
          <w:bCs/>
          <w:sz w:val="22"/>
          <w:szCs w:val="22"/>
        </w:rPr>
        <w:t>ugovor je sklopljen dana 14.07.2020. godine s AQUATERM d.o.o., Karlovac na iznos od 124.054.973,73 kn bez PDV-a. Nadzorni odbor je dana 07.07.2020. godine dao suglasnost na sklapanje predmetnog ugovora (URBROJ: 238/164-20-1076-Z-TM).</w:t>
      </w:r>
    </w:p>
    <w:p w14:paraId="4E9BDCB0" w14:textId="4C6E1D16" w:rsidR="009E254B" w:rsidRDefault="009E254B" w:rsidP="000C4A5A">
      <w:pPr>
        <w:spacing w:line="276" w:lineRule="auto"/>
        <w:jc w:val="both"/>
        <w:rPr>
          <w:color w:val="2E74B5"/>
          <w:sz w:val="22"/>
          <w:szCs w:val="22"/>
        </w:rPr>
      </w:pPr>
    </w:p>
    <w:p w14:paraId="375EA3F8" w14:textId="77777777" w:rsidR="009E254B" w:rsidRPr="000C4A5A" w:rsidRDefault="009E254B" w:rsidP="000C4A5A">
      <w:pPr>
        <w:spacing w:line="276" w:lineRule="auto"/>
        <w:jc w:val="both"/>
        <w:rPr>
          <w:color w:val="2E74B5"/>
          <w:sz w:val="22"/>
          <w:szCs w:val="22"/>
        </w:rPr>
      </w:pPr>
    </w:p>
    <w:p w14:paraId="6EF5E950" w14:textId="77777777" w:rsidR="00F263AD" w:rsidRPr="000C4A5A" w:rsidRDefault="00F263AD" w:rsidP="001D028E">
      <w:pPr>
        <w:pStyle w:val="ListParagraph"/>
        <w:numPr>
          <w:ilvl w:val="0"/>
          <w:numId w:val="8"/>
        </w:numPr>
        <w:spacing w:line="276" w:lineRule="auto"/>
        <w:jc w:val="both"/>
        <w:rPr>
          <w:rFonts w:ascii="Times New Roman" w:eastAsia="Times New Roman" w:hAnsi="Times New Roman"/>
          <w:b/>
          <w:bCs/>
          <w:lang w:eastAsia="hr-HR"/>
        </w:rPr>
      </w:pPr>
      <w:r w:rsidRPr="000C4A5A">
        <w:rPr>
          <w:rFonts w:ascii="Times New Roman" w:eastAsia="Times New Roman" w:hAnsi="Times New Roman"/>
          <w:b/>
          <w:bCs/>
          <w:lang w:eastAsia="hr-HR"/>
        </w:rPr>
        <w:t>IZVJEŠĆE O OSTVARENJU UGOVORA O SUFINANCIRANJU S HRVATSKIM VODAMA</w:t>
      </w:r>
    </w:p>
    <w:p w14:paraId="6B049933" w14:textId="77777777" w:rsidR="00F263AD" w:rsidRPr="000C4A5A" w:rsidRDefault="00F263AD" w:rsidP="000C4A5A">
      <w:pPr>
        <w:pStyle w:val="ListParagraph"/>
        <w:spacing w:line="276" w:lineRule="auto"/>
        <w:jc w:val="both"/>
        <w:rPr>
          <w:rFonts w:ascii="Times New Roman" w:eastAsia="Times New Roman" w:hAnsi="Times New Roman"/>
          <w:lang w:eastAsia="hr-HR"/>
        </w:rPr>
      </w:pPr>
    </w:p>
    <w:p w14:paraId="2A76231A" w14:textId="77777777" w:rsidR="00F263AD" w:rsidRPr="000C4A5A" w:rsidRDefault="00F263AD" w:rsidP="001D028E">
      <w:pPr>
        <w:pStyle w:val="ListParagraph"/>
        <w:numPr>
          <w:ilvl w:val="1"/>
          <w:numId w:val="8"/>
        </w:numPr>
        <w:spacing w:line="276" w:lineRule="auto"/>
        <w:jc w:val="both"/>
        <w:rPr>
          <w:rFonts w:ascii="Times New Roman" w:eastAsia="Times New Roman" w:hAnsi="Times New Roman"/>
          <w:b/>
          <w:bCs/>
          <w:u w:val="single"/>
          <w:lang w:eastAsia="hr-HR"/>
        </w:rPr>
      </w:pPr>
      <w:r w:rsidRPr="000C4A5A">
        <w:rPr>
          <w:rFonts w:ascii="Times New Roman" w:eastAsia="Times New Roman" w:hAnsi="Times New Roman"/>
          <w:b/>
          <w:bCs/>
          <w:u w:val="single"/>
          <w:lang w:eastAsia="hr-HR"/>
        </w:rPr>
        <w:t>Projektna i studijska dokumentacija</w:t>
      </w:r>
    </w:p>
    <w:p w14:paraId="112D73BD" w14:textId="77777777" w:rsidR="00F263AD" w:rsidRPr="000C4A5A" w:rsidRDefault="00F263AD" w:rsidP="000C4A5A">
      <w:pPr>
        <w:spacing w:line="276" w:lineRule="auto"/>
        <w:jc w:val="both"/>
        <w:rPr>
          <w:sz w:val="22"/>
          <w:szCs w:val="22"/>
        </w:rPr>
      </w:pPr>
    </w:p>
    <w:p w14:paraId="17BDE497" w14:textId="77777777" w:rsidR="00F263AD" w:rsidRPr="000C4A5A" w:rsidRDefault="00F263AD" w:rsidP="000C4A5A">
      <w:pPr>
        <w:numPr>
          <w:ilvl w:val="0"/>
          <w:numId w:val="23"/>
        </w:numPr>
        <w:spacing w:line="276" w:lineRule="auto"/>
        <w:contextualSpacing/>
        <w:jc w:val="both"/>
        <w:rPr>
          <w:rFonts w:eastAsia="Calibri"/>
          <w:sz w:val="22"/>
          <w:szCs w:val="22"/>
        </w:rPr>
      </w:pPr>
      <w:r w:rsidRPr="000C4A5A">
        <w:rPr>
          <w:rFonts w:eastAsia="Calibri"/>
          <w:b/>
          <w:bCs/>
          <w:sz w:val="22"/>
          <w:szCs w:val="22"/>
        </w:rPr>
        <w:t>Ugovor o sufinanciranju izrade studijske, projektne i druge tehničke dokumentacije i dokumentacije o nabavi na području aglomeracije Ivanić-Grad</w:t>
      </w:r>
      <w:r w:rsidRPr="000C4A5A">
        <w:rPr>
          <w:rFonts w:eastAsia="Calibri"/>
          <w:sz w:val="22"/>
          <w:szCs w:val="22"/>
        </w:rPr>
        <w:t xml:space="preserve">, Klasa: 325-04/20-08/41, </w:t>
      </w:r>
      <w:proofErr w:type="spellStart"/>
      <w:r w:rsidRPr="000C4A5A">
        <w:rPr>
          <w:rFonts w:eastAsia="Calibri"/>
          <w:sz w:val="22"/>
          <w:szCs w:val="22"/>
        </w:rPr>
        <w:t>Urbroj</w:t>
      </w:r>
      <w:proofErr w:type="spellEnd"/>
      <w:r w:rsidRPr="000C4A5A">
        <w:rPr>
          <w:rFonts w:eastAsia="Calibri"/>
          <w:sz w:val="22"/>
          <w:szCs w:val="22"/>
        </w:rPr>
        <w:t>: 374-21-9-20-1, od 21.02.2020. (naš broj: 56-Z-UG-2020, 27.02.2020.) na iznos od 238.323,00 kn, od čega udio u sufinanciranju Hrvatskih voda iznosi 202.574,55 kn (85%), a Vodoopskrbe i odvodnje Zagrebačke županije d.o.o. iznosi 35.748,45 kn (15%)</w:t>
      </w:r>
    </w:p>
    <w:p w14:paraId="6AF740E8" w14:textId="77777777" w:rsidR="00F263AD" w:rsidRPr="000C4A5A" w:rsidRDefault="00F263AD" w:rsidP="000C4A5A">
      <w:pPr>
        <w:spacing w:line="276" w:lineRule="auto"/>
        <w:ind w:left="720"/>
        <w:contextualSpacing/>
        <w:jc w:val="both"/>
        <w:rPr>
          <w:rFonts w:eastAsia="Calibri"/>
          <w:sz w:val="22"/>
          <w:szCs w:val="22"/>
        </w:rPr>
      </w:pPr>
    </w:p>
    <w:p w14:paraId="2A81EC22" w14:textId="77777777" w:rsidR="00F263AD" w:rsidRPr="000C4A5A" w:rsidRDefault="00F263AD" w:rsidP="000C4A5A">
      <w:pPr>
        <w:spacing w:line="276" w:lineRule="auto"/>
        <w:ind w:left="720"/>
        <w:contextualSpacing/>
        <w:jc w:val="both"/>
        <w:rPr>
          <w:rFonts w:eastAsia="Calibri"/>
          <w:sz w:val="22"/>
          <w:szCs w:val="22"/>
        </w:rPr>
      </w:pPr>
      <w:r w:rsidRPr="000C4A5A">
        <w:rPr>
          <w:rFonts w:eastAsia="Calibri"/>
          <w:sz w:val="22"/>
          <w:szCs w:val="22"/>
        </w:rPr>
        <w:t>U 2020. godini podnesena su dva zahtjeva za doznaku sredstava na ukupan iznos od 106.323,00 kn. Iznos odobren za sufinanciranje je u iznosu od 84.323,00 kn koji se odnosi na dovršetak izrade izmjene i dopune studije izvodljivosti i Aplikacije za prijavu projekta odvodnje i pročišćavanja otpadnih voda na području aglomeracije Ivanić-Grad te na izradu projektne dokumentacije rekonstrukcije kolektora K2, Kj2 i K3.</w:t>
      </w:r>
    </w:p>
    <w:p w14:paraId="554CA4E6" w14:textId="77777777" w:rsidR="00F263AD" w:rsidRPr="000C4A5A" w:rsidRDefault="00F263AD" w:rsidP="000C4A5A">
      <w:pPr>
        <w:spacing w:line="276" w:lineRule="auto"/>
        <w:ind w:left="720"/>
        <w:contextualSpacing/>
        <w:jc w:val="both"/>
        <w:rPr>
          <w:rFonts w:eastAsia="Calibri"/>
          <w:sz w:val="22"/>
          <w:szCs w:val="22"/>
        </w:rPr>
      </w:pPr>
    </w:p>
    <w:p w14:paraId="785EEF82" w14:textId="77777777" w:rsidR="00F263AD" w:rsidRPr="000C4A5A" w:rsidRDefault="00F263AD" w:rsidP="000C4A5A">
      <w:pPr>
        <w:numPr>
          <w:ilvl w:val="0"/>
          <w:numId w:val="23"/>
        </w:numPr>
        <w:spacing w:line="276" w:lineRule="auto"/>
        <w:contextualSpacing/>
        <w:jc w:val="both"/>
        <w:rPr>
          <w:rFonts w:eastAsia="Calibri"/>
          <w:sz w:val="22"/>
          <w:szCs w:val="22"/>
        </w:rPr>
      </w:pPr>
      <w:r w:rsidRPr="000C4A5A">
        <w:rPr>
          <w:rFonts w:eastAsia="Calibri"/>
          <w:b/>
          <w:bCs/>
          <w:sz w:val="22"/>
          <w:szCs w:val="22"/>
        </w:rPr>
        <w:t>Ugovor o sufinanciranju projektne dokumentacije na području aglomeracije Rugvica-Dugo Selo (EU projekt Rugvica-Dugo Selo)</w:t>
      </w:r>
      <w:r w:rsidRPr="000C4A5A">
        <w:rPr>
          <w:rFonts w:eastAsia="Calibri"/>
          <w:sz w:val="22"/>
          <w:szCs w:val="22"/>
        </w:rPr>
        <w:t xml:space="preserve">, Klasa: 325-04/20-08/0086, </w:t>
      </w:r>
      <w:proofErr w:type="spellStart"/>
      <w:r w:rsidRPr="000C4A5A">
        <w:rPr>
          <w:rFonts w:eastAsia="Calibri"/>
          <w:sz w:val="22"/>
          <w:szCs w:val="22"/>
        </w:rPr>
        <w:t>Urbroj</w:t>
      </w:r>
      <w:proofErr w:type="spellEnd"/>
      <w:r w:rsidRPr="000C4A5A">
        <w:rPr>
          <w:rFonts w:eastAsia="Calibri"/>
          <w:sz w:val="22"/>
          <w:szCs w:val="22"/>
        </w:rPr>
        <w:t>: 374-25-10-20-1, od 07.02.2020. (naš broj: 26-Z-UG-2020, 12.02.2020.) na iznos od 428.750,00 kn, od čega udio u sufinanciranju Hrvatskih voda iznosi 364.437,50 kn (85%), a Vodoopskrbe i odvodnje Zagrebačke županije d.o.o. iznosi 64.312,50 kn (15%)</w:t>
      </w:r>
    </w:p>
    <w:p w14:paraId="6D1733E7" w14:textId="77777777" w:rsidR="00F263AD" w:rsidRPr="000C4A5A" w:rsidRDefault="00F263AD" w:rsidP="000C4A5A">
      <w:pPr>
        <w:spacing w:line="276" w:lineRule="auto"/>
        <w:ind w:left="720"/>
        <w:contextualSpacing/>
        <w:jc w:val="both"/>
        <w:rPr>
          <w:rFonts w:eastAsia="Calibri"/>
          <w:sz w:val="22"/>
          <w:szCs w:val="22"/>
        </w:rPr>
      </w:pPr>
    </w:p>
    <w:p w14:paraId="2E2F117E" w14:textId="77777777" w:rsidR="00F263AD" w:rsidRPr="007B7AC2" w:rsidRDefault="00F263AD" w:rsidP="000C4A5A">
      <w:pPr>
        <w:spacing w:line="276" w:lineRule="auto"/>
        <w:ind w:left="720"/>
        <w:contextualSpacing/>
        <w:jc w:val="both"/>
        <w:rPr>
          <w:rFonts w:eastAsia="Calibri"/>
          <w:sz w:val="22"/>
        </w:rPr>
      </w:pPr>
      <w:r w:rsidRPr="000C4A5A">
        <w:rPr>
          <w:rFonts w:eastAsia="Calibri"/>
          <w:sz w:val="22"/>
          <w:szCs w:val="22"/>
        </w:rPr>
        <w:t xml:space="preserve">U 2020. godini podnesena su dva zahtjeva za doznaku sredstava u ukupnom iznosu od 207.100,00 kn. Zahtjevi se odnose na sufinanciranje izrade izmjene i dopune (2. izmjena) glavnog projekta za izgradnju IV. Etape – kanalizacijska mreža Struga </w:t>
      </w:r>
      <w:proofErr w:type="spellStart"/>
      <w:r w:rsidRPr="000C4A5A">
        <w:rPr>
          <w:rFonts w:eastAsia="Calibri"/>
          <w:sz w:val="22"/>
          <w:szCs w:val="22"/>
        </w:rPr>
        <w:t>Nartska</w:t>
      </w:r>
      <w:proofErr w:type="spellEnd"/>
      <w:r w:rsidRPr="000C4A5A">
        <w:rPr>
          <w:rFonts w:eastAsia="Calibri"/>
          <w:sz w:val="22"/>
          <w:szCs w:val="22"/>
        </w:rPr>
        <w:t xml:space="preserve">, Novaki </w:t>
      </w:r>
      <w:proofErr w:type="spellStart"/>
      <w:r w:rsidRPr="000C4A5A">
        <w:rPr>
          <w:rFonts w:eastAsia="Calibri"/>
          <w:sz w:val="22"/>
          <w:szCs w:val="22"/>
        </w:rPr>
        <w:t>Nartski</w:t>
      </w:r>
      <w:proofErr w:type="spellEnd"/>
      <w:r w:rsidRPr="000C4A5A">
        <w:rPr>
          <w:rFonts w:eastAsia="Calibri"/>
          <w:sz w:val="22"/>
          <w:szCs w:val="22"/>
        </w:rPr>
        <w:t>,</w:t>
      </w:r>
      <w:r>
        <w:rPr>
          <w:rFonts w:eastAsia="Calibri"/>
          <w:sz w:val="22"/>
        </w:rPr>
        <w:t xml:space="preserve"> Čista Mlaka, Otok </w:t>
      </w:r>
      <w:proofErr w:type="spellStart"/>
      <w:r>
        <w:rPr>
          <w:rFonts w:eastAsia="Calibri"/>
          <w:sz w:val="22"/>
        </w:rPr>
        <w:t>Nartski</w:t>
      </w:r>
      <w:proofErr w:type="spellEnd"/>
      <w:r>
        <w:rPr>
          <w:rFonts w:eastAsia="Calibri"/>
          <w:sz w:val="22"/>
        </w:rPr>
        <w:t xml:space="preserve"> i dijela Trstenika </w:t>
      </w:r>
      <w:proofErr w:type="spellStart"/>
      <w:r>
        <w:rPr>
          <w:rFonts w:eastAsia="Calibri"/>
          <w:sz w:val="22"/>
        </w:rPr>
        <w:t>Nartskog</w:t>
      </w:r>
      <w:proofErr w:type="spellEnd"/>
      <w:r>
        <w:rPr>
          <w:rFonts w:eastAsia="Calibri"/>
          <w:sz w:val="22"/>
        </w:rPr>
        <w:t xml:space="preserve"> te na sufinanciranje izrade izmjene dokumentacije o nabavi i usklađivanje s odredbama pozitivnih zakonskih propisa za EU projekt „Rugvica-Dugo Selo – sustav odvodnje i pročišćavanja otpadnih voda“.</w:t>
      </w:r>
    </w:p>
    <w:p w14:paraId="5EBEC9E4" w14:textId="77777777" w:rsidR="00F263AD" w:rsidRPr="007B7AC2" w:rsidRDefault="00F263AD" w:rsidP="00F263AD">
      <w:pPr>
        <w:spacing w:line="276" w:lineRule="auto"/>
        <w:ind w:left="720"/>
        <w:contextualSpacing/>
        <w:rPr>
          <w:rFonts w:eastAsia="Calibri"/>
          <w:sz w:val="22"/>
        </w:rPr>
      </w:pPr>
    </w:p>
    <w:p w14:paraId="585415BB" w14:textId="77777777" w:rsidR="00F263AD" w:rsidRPr="007B7AC2" w:rsidRDefault="00F263AD" w:rsidP="00F263AD">
      <w:pPr>
        <w:numPr>
          <w:ilvl w:val="0"/>
          <w:numId w:val="23"/>
        </w:numPr>
        <w:spacing w:line="276" w:lineRule="auto"/>
        <w:contextualSpacing/>
        <w:jc w:val="both"/>
        <w:rPr>
          <w:rFonts w:eastAsia="Calibri"/>
          <w:sz w:val="22"/>
        </w:rPr>
      </w:pPr>
      <w:r w:rsidRPr="007B7AC2">
        <w:rPr>
          <w:rFonts w:eastAsia="Calibri"/>
          <w:b/>
          <w:bCs/>
          <w:sz w:val="22"/>
        </w:rPr>
        <w:t xml:space="preserve">Ugovor o sufinanciranju projektne dokumentacije na području </w:t>
      </w:r>
      <w:r>
        <w:rPr>
          <w:rFonts w:eastAsia="Calibri"/>
          <w:b/>
          <w:bCs/>
          <w:sz w:val="22"/>
        </w:rPr>
        <w:t xml:space="preserve">aglomeracije Brckovljani, Sveti Ivan Zelina, </w:t>
      </w:r>
      <w:proofErr w:type="spellStart"/>
      <w:r>
        <w:rPr>
          <w:rFonts w:eastAsia="Calibri"/>
          <w:b/>
          <w:bCs/>
          <w:sz w:val="22"/>
        </w:rPr>
        <w:t>Polonje</w:t>
      </w:r>
      <w:proofErr w:type="spellEnd"/>
      <w:r>
        <w:rPr>
          <w:rFonts w:eastAsia="Calibri"/>
          <w:b/>
          <w:bCs/>
          <w:sz w:val="22"/>
        </w:rPr>
        <w:t xml:space="preserve">, </w:t>
      </w:r>
      <w:proofErr w:type="spellStart"/>
      <w:r>
        <w:rPr>
          <w:rFonts w:eastAsia="Calibri"/>
          <w:b/>
          <w:bCs/>
          <w:sz w:val="22"/>
        </w:rPr>
        <w:t>Paukovec</w:t>
      </w:r>
      <w:proofErr w:type="spellEnd"/>
      <w:r>
        <w:rPr>
          <w:rFonts w:eastAsia="Calibri"/>
          <w:b/>
          <w:bCs/>
          <w:sz w:val="22"/>
        </w:rPr>
        <w:t xml:space="preserve"> i Bedenica</w:t>
      </w:r>
      <w:r w:rsidRPr="007B7AC2">
        <w:rPr>
          <w:rFonts w:eastAsia="Calibri"/>
          <w:b/>
          <w:bCs/>
          <w:sz w:val="22"/>
        </w:rPr>
        <w:t xml:space="preserve"> (EU projekt Sveti Ivan Zelina-Brckovljani)</w:t>
      </w:r>
      <w:r w:rsidRPr="007B7AC2">
        <w:rPr>
          <w:rFonts w:eastAsia="Calibri"/>
          <w:sz w:val="22"/>
        </w:rPr>
        <w:t>, Klasa: 325-04/</w:t>
      </w:r>
      <w:r>
        <w:rPr>
          <w:rFonts w:eastAsia="Calibri"/>
          <w:sz w:val="22"/>
        </w:rPr>
        <w:t>20</w:t>
      </w:r>
      <w:r w:rsidRPr="007B7AC2">
        <w:rPr>
          <w:rFonts w:eastAsia="Calibri"/>
          <w:sz w:val="22"/>
        </w:rPr>
        <w:t>-08/</w:t>
      </w:r>
      <w:r>
        <w:rPr>
          <w:rFonts w:eastAsia="Calibri"/>
          <w:sz w:val="22"/>
        </w:rPr>
        <w:t>0088</w:t>
      </w:r>
      <w:r w:rsidRPr="007B7AC2">
        <w:rPr>
          <w:rFonts w:eastAsia="Calibri"/>
          <w:sz w:val="22"/>
        </w:rPr>
        <w:t xml:space="preserve">, </w:t>
      </w:r>
      <w:proofErr w:type="spellStart"/>
      <w:r w:rsidRPr="007B7AC2">
        <w:rPr>
          <w:rFonts w:eastAsia="Calibri"/>
          <w:sz w:val="22"/>
        </w:rPr>
        <w:t>Urbroj</w:t>
      </w:r>
      <w:proofErr w:type="spellEnd"/>
      <w:r w:rsidRPr="007B7AC2">
        <w:rPr>
          <w:rFonts w:eastAsia="Calibri"/>
          <w:sz w:val="22"/>
        </w:rPr>
        <w:t>: 374-25-10-</w:t>
      </w:r>
      <w:r>
        <w:rPr>
          <w:rFonts w:eastAsia="Calibri"/>
          <w:sz w:val="22"/>
        </w:rPr>
        <w:t>20</w:t>
      </w:r>
      <w:r w:rsidRPr="007B7AC2">
        <w:rPr>
          <w:rFonts w:eastAsia="Calibri"/>
          <w:sz w:val="22"/>
        </w:rPr>
        <w:t xml:space="preserve">-1, od </w:t>
      </w:r>
      <w:r>
        <w:rPr>
          <w:rFonts w:eastAsia="Calibri"/>
          <w:sz w:val="22"/>
        </w:rPr>
        <w:t>07.02.2020</w:t>
      </w:r>
      <w:r w:rsidRPr="007B7AC2">
        <w:rPr>
          <w:rFonts w:eastAsia="Calibri"/>
          <w:sz w:val="22"/>
        </w:rPr>
        <w:t xml:space="preserve">. (naš broj: </w:t>
      </w:r>
      <w:r>
        <w:rPr>
          <w:rFonts w:eastAsia="Calibri"/>
          <w:sz w:val="22"/>
        </w:rPr>
        <w:t>27</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12.02.2020</w:t>
      </w:r>
      <w:r w:rsidRPr="007B7AC2">
        <w:rPr>
          <w:rFonts w:eastAsia="Calibri"/>
          <w:sz w:val="22"/>
        </w:rPr>
        <w:t xml:space="preserve">.) na iznos od </w:t>
      </w:r>
      <w:r>
        <w:rPr>
          <w:rFonts w:eastAsia="Calibri"/>
          <w:sz w:val="22"/>
        </w:rPr>
        <w:t>182.305,</w:t>
      </w:r>
      <w:r w:rsidRPr="007B7AC2">
        <w:rPr>
          <w:rFonts w:eastAsia="Calibri"/>
          <w:sz w:val="22"/>
        </w:rPr>
        <w:t xml:space="preserve">00 kn, od čega udio u sufinanciranju Hrvatskih voda iznosi </w:t>
      </w:r>
      <w:r>
        <w:rPr>
          <w:rFonts w:eastAsia="Calibri"/>
          <w:sz w:val="22"/>
        </w:rPr>
        <w:t>154.959,25</w:t>
      </w:r>
      <w:r w:rsidRPr="007B7AC2">
        <w:rPr>
          <w:rFonts w:eastAsia="Calibri"/>
          <w:sz w:val="22"/>
        </w:rPr>
        <w:t xml:space="preserve"> kn (85%), a Vodoopskrbe i odvodnje Zagrebačke županije d.o.o. iznosi </w:t>
      </w:r>
      <w:r>
        <w:rPr>
          <w:rFonts w:eastAsia="Calibri"/>
          <w:sz w:val="22"/>
        </w:rPr>
        <w:t>27.345,75</w:t>
      </w:r>
      <w:r w:rsidRPr="007B7AC2">
        <w:rPr>
          <w:rFonts w:eastAsia="Calibri"/>
          <w:sz w:val="22"/>
        </w:rPr>
        <w:t xml:space="preserve"> kn (15%)</w:t>
      </w:r>
    </w:p>
    <w:p w14:paraId="2CD281F9" w14:textId="77777777" w:rsidR="00F263AD" w:rsidRPr="007B7AC2" w:rsidRDefault="00F263AD" w:rsidP="00F263AD">
      <w:pPr>
        <w:spacing w:line="276" w:lineRule="auto"/>
        <w:ind w:left="720"/>
        <w:contextualSpacing/>
        <w:rPr>
          <w:rFonts w:eastAsia="Calibri"/>
          <w:sz w:val="22"/>
        </w:rPr>
      </w:pPr>
    </w:p>
    <w:p w14:paraId="22D0FB89" w14:textId="77777777" w:rsidR="00F263AD" w:rsidRDefault="00F263AD" w:rsidP="00F263AD">
      <w:pPr>
        <w:spacing w:line="276" w:lineRule="auto"/>
        <w:ind w:left="720"/>
        <w:contextualSpacing/>
        <w:rPr>
          <w:rFonts w:eastAsia="Calibri"/>
          <w:sz w:val="22"/>
        </w:rPr>
      </w:pPr>
      <w:r w:rsidRPr="00333808">
        <w:rPr>
          <w:rFonts w:eastAsia="Calibri"/>
          <w:sz w:val="22"/>
        </w:rPr>
        <w:t>U 2020. godini podnesen je jedan zahtjev za doznaku sredstava na iznos od 17.315,00 kn</w:t>
      </w:r>
      <w:r>
        <w:rPr>
          <w:rFonts w:eastAsia="Calibri"/>
          <w:sz w:val="22"/>
        </w:rPr>
        <w:t>.</w:t>
      </w:r>
    </w:p>
    <w:p w14:paraId="464E7496" w14:textId="77777777" w:rsidR="00F263AD" w:rsidRPr="007B7AC2" w:rsidRDefault="00F263AD" w:rsidP="00F263AD">
      <w:pPr>
        <w:spacing w:line="276" w:lineRule="auto"/>
        <w:ind w:left="720"/>
        <w:contextualSpacing/>
        <w:rPr>
          <w:rFonts w:eastAsia="Calibri"/>
          <w:sz w:val="22"/>
        </w:rPr>
      </w:pPr>
    </w:p>
    <w:p w14:paraId="4ADB72B6" w14:textId="77777777" w:rsidR="00F263AD" w:rsidRPr="007B7AC2" w:rsidRDefault="00F263AD" w:rsidP="00F263AD">
      <w:pPr>
        <w:numPr>
          <w:ilvl w:val="0"/>
          <w:numId w:val="23"/>
        </w:numPr>
        <w:spacing w:line="276" w:lineRule="auto"/>
        <w:contextualSpacing/>
        <w:jc w:val="both"/>
        <w:rPr>
          <w:rFonts w:eastAsia="Calibri"/>
          <w:sz w:val="22"/>
        </w:rPr>
      </w:pPr>
      <w:bookmarkStart w:id="5" w:name="_Hlk42521384"/>
      <w:r w:rsidRPr="007B7AC2">
        <w:rPr>
          <w:rFonts w:eastAsia="Calibri"/>
          <w:b/>
          <w:bCs/>
          <w:sz w:val="22"/>
        </w:rPr>
        <w:t>Ugovor o sufinanciranju projektne dokumentacije za EU projekt na području aglomeracije Vrbovec</w:t>
      </w:r>
      <w:r w:rsidRPr="007B7AC2">
        <w:rPr>
          <w:rFonts w:eastAsia="Calibri"/>
          <w:sz w:val="22"/>
        </w:rPr>
        <w:t>, Klasa: 325-04/</w:t>
      </w:r>
      <w:r>
        <w:rPr>
          <w:rFonts w:eastAsia="Calibri"/>
          <w:sz w:val="22"/>
        </w:rPr>
        <w:t>20</w:t>
      </w:r>
      <w:r w:rsidRPr="007B7AC2">
        <w:rPr>
          <w:rFonts w:eastAsia="Calibri"/>
          <w:sz w:val="22"/>
        </w:rPr>
        <w:t>-08/00000</w:t>
      </w:r>
      <w:r>
        <w:rPr>
          <w:rFonts w:eastAsia="Calibri"/>
          <w:sz w:val="22"/>
        </w:rPr>
        <w:t>05</w:t>
      </w:r>
      <w:r w:rsidRPr="007B7AC2">
        <w:rPr>
          <w:rFonts w:eastAsia="Calibri"/>
          <w:sz w:val="22"/>
        </w:rPr>
        <w:t xml:space="preserve">, </w:t>
      </w:r>
      <w:proofErr w:type="spellStart"/>
      <w:r w:rsidRPr="007B7AC2">
        <w:rPr>
          <w:rFonts w:eastAsia="Calibri"/>
          <w:sz w:val="22"/>
        </w:rPr>
        <w:t>Urbroj</w:t>
      </w:r>
      <w:proofErr w:type="spellEnd"/>
      <w:r w:rsidRPr="007B7AC2">
        <w:rPr>
          <w:rFonts w:eastAsia="Calibri"/>
          <w:sz w:val="22"/>
        </w:rPr>
        <w:t>: 374-25-10-</w:t>
      </w:r>
      <w:r>
        <w:rPr>
          <w:rFonts w:eastAsia="Calibri"/>
          <w:sz w:val="22"/>
        </w:rPr>
        <w:t>20</w:t>
      </w:r>
      <w:r w:rsidRPr="007B7AC2">
        <w:rPr>
          <w:rFonts w:eastAsia="Calibri"/>
          <w:sz w:val="22"/>
        </w:rPr>
        <w:t xml:space="preserve">-1, od </w:t>
      </w:r>
      <w:r>
        <w:rPr>
          <w:rFonts w:eastAsia="Calibri"/>
          <w:sz w:val="22"/>
        </w:rPr>
        <w:lastRenderedPageBreak/>
        <w:t>07.02.2020</w:t>
      </w:r>
      <w:r w:rsidRPr="007B7AC2">
        <w:rPr>
          <w:rFonts w:eastAsia="Calibri"/>
          <w:sz w:val="22"/>
        </w:rPr>
        <w:t xml:space="preserve">. (naš broj: </w:t>
      </w:r>
      <w:r>
        <w:rPr>
          <w:rFonts w:eastAsia="Calibri"/>
          <w:sz w:val="22"/>
        </w:rPr>
        <w:t>29</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12.02.2020</w:t>
      </w:r>
      <w:r w:rsidRPr="007B7AC2">
        <w:rPr>
          <w:rFonts w:eastAsia="Calibri"/>
          <w:sz w:val="22"/>
        </w:rPr>
        <w:t xml:space="preserve">.) na iznos od </w:t>
      </w:r>
      <w:r>
        <w:rPr>
          <w:rFonts w:eastAsia="Calibri"/>
          <w:sz w:val="22"/>
        </w:rPr>
        <w:t>252.365,80</w:t>
      </w:r>
      <w:r w:rsidRPr="007B7AC2">
        <w:rPr>
          <w:rFonts w:eastAsia="Calibri"/>
          <w:sz w:val="22"/>
        </w:rPr>
        <w:t xml:space="preserve"> kn, od čega udio u sufinanciranju Hrvatskih voda iznosi </w:t>
      </w:r>
      <w:r>
        <w:rPr>
          <w:rFonts w:eastAsia="Calibri"/>
          <w:sz w:val="22"/>
        </w:rPr>
        <w:t>214.510,93</w:t>
      </w:r>
      <w:r w:rsidRPr="007B7AC2">
        <w:rPr>
          <w:rFonts w:eastAsia="Calibri"/>
          <w:sz w:val="22"/>
        </w:rPr>
        <w:t xml:space="preserve"> kn (85%), a Vodoopskrbe i odvodnje Zagrebačke županije d.o.o. iznosi </w:t>
      </w:r>
      <w:r>
        <w:rPr>
          <w:rFonts w:eastAsia="Calibri"/>
          <w:sz w:val="22"/>
        </w:rPr>
        <w:t>37.854,87</w:t>
      </w:r>
      <w:r w:rsidRPr="007B7AC2">
        <w:rPr>
          <w:rFonts w:eastAsia="Calibri"/>
          <w:sz w:val="22"/>
        </w:rPr>
        <w:t xml:space="preserve"> kn (15%)</w:t>
      </w:r>
    </w:p>
    <w:bookmarkEnd w:id="5"/>
    <w:p w14:paraId="5FCC9040" w14:textId="77777777" w:rsidR="00F263AD" w:rsidRPr="007B7AC2" w:rsidRDefault="00F263AD" w:rsidP="00F263AD">
      <w:pPr>
        <w:spacing w:line="276" w:lineRule="auto"/>
        <w:ind w:left="720"/>
        <w:contextualSpacing/>
        <w:rPr>
          <w:rFonts w:eastAsia="Calibri"/>
          <w:sz w:val="22"/>
        </w:rPr>
      </w:pPr>
    </w:p>
    <w:p w14:paraId="45C6C2D0" w14:textId="77777777" w:rsidR="00F263AD" w:rsidRPr="007B7AC2" w:rsidRDefault="00F263AD" w:rsidP="00F263AD">
      <w:pPr>
        <w:spacing w:line="276" w:lineRule="auto"/>
        <w:ind w:left="720"/>
        <w:contextualSpacing/>
        <w:jc w:val="both"/>
        <w:rPr>
          <w:rFonts w:eastAsia="Calibri"/>
          <w:sz w:val="22"/>
        </w:rPr>
      </w:pPr>
      <w:r>
        <w:rPr>
          <w:rFonts w:eastAsia="Calibri"/>
          <w:sz w:val="22"/>
        </w:rPr>
        <w:t>U 2020. godini</w:t>
      </w:r>
      <w:r w:rsidRPr="007B7AC2">
        <w:rPr>
          <w:rFonts w:eastAsia="Calibri"/>
          <w:sz w:val="22"/>
        </w:rPr>
        <w:t xml:space="preserve"> podnesen</w:t>
      </w:r>
      <w:r>
        <w:rPr>
          <w:rFonts w:eastAsia="Calibri"/>
          <w:sz w:val="22"/>
        </w:rPr>
        <w:t>a su dva zahtjeva za doznaku sredstava na ukupan iznos od 105.287,00 kn. Zahtjevi se odnose na sufinanciranje izrade dokumentacije za nadmetanje za provedbu projekta „Projekt prikupljanja, odvodnje i pročišćavanja otpadnih voda na području aglomeracije Vrbovec“.</w:t>
      </w:r>
    </w:p>
    <w:p w14:paraId="752C7E0D" w14:textId="77777777" w:rsidR="00F263AD" w:rsidRPr="007B7AC2" w:rsidRDefault="00F263AD" w:rsidP="00F263AD">
      <w:pPr>
        <w:spacing w:line="276" w:lineRule="auto"/>
        <w:ind w:left="720"/>
        <w:contextualSpacing/>
        <w:rPr>
          <w:rFonts w:eastAsia="Calibri"/>
          <w:sz w:val="22"/>
        </w:rPr>
      </w:pPr>
    </w:p>
    <w:p w14:paraId="46ECA66B" w14:textId="77777777" w:rsidR="00F263AD" w:rsidRPr="007B7AC2" w:rsidRDefault="00F263AD" w:rsidP="00F263AD">
      <w:pPr>
        <w:numPr>
          <w:ilvl w:val="0"/>
          <w:numId w:val="23"/>
        </w:numPr>
        <w:spacing w:line="276" w:lineRule="auto"/>
        <w:contextualSpacing/>
        <w:jc w:val="both"/>
        <w:rPr>
          <w:rFonts w:eastAsia="Calibri"/>
          <w:sz w:val="22"/>
        </w:rPr>
      </w:pPr>
      <w:r w:rsidRPr="007B7AC2">
        <w:rPr>
          <w:rFonts w:eastAsia="Calibri"/>
          <w:b/>
          <w:bCs/>
          <w:sz w:val="22"/>
        </w:rPr>
        <w:t>Ugovor o sufinanciranju projektne dokumentacije za EU projekt na području regionalnog vodoopskrbnog sustava Zagrebačke županije-Zagreb istok (Vodoopskrbna područja: Dugo Selo, Ivanić-Grad, Sv. Ivan Zelina i Vrbovec)</w:t>
      </w:r>
      <w:r w:rsidRPr="007B7AC2">
        <w:rPr>
          <w:rFonts w:eastAsia="Calibri"/>
          <w:sz w:val="22"/>
        </w:rPr>
        <w:t>, Klasa: 325-</w:t>
      </w:r>
      <w:r>
        <w:rPr>
          <w:rFonts w:eastAsia="Calibri"/>
          <w:sz w:val="22"/>
        </w:rPr>
        <w:t>03</w:t>
      </w:r>
      <w:r w:rsidRPr="007B7AC2">
        <w:rPr>
          <w:rFonts w:eastAsia="Calibri"/>
          <w:sz w:val="22"/>
        </w:rPr>
        <w:t>/</w:t>
      </w:r>
      <w:r>
        <w:rPr>
          <w:rFonts w:eastAsia="Calibri"/>
          <w:sz w:val="22"/>
        </w:rPr>
        <w:t>20</w:t>
      </w:r>
      <w:r w:rsidRPr="007B7AC2">
        <w:rPr>
          <w:rFonts w:eastAsia="Calibri"/>
          <w:sz w:val="22"/>
        </w:rPr>
        <w:t xml:space="preserve">-11/0000001, </w:t>
      </w:r>
      <w:proofErr w:type="spellStart"/>
      <w:r w:rsidRPr="007B7AC2">
        <w:rPr>
          <w:rFonts w:eastAsia="Calibri"/>
          <w:sz w:val="22"/>
        </w:rPr>
        <w:t>Urbroj</w:t>
      </w:r>
      <w:proofErr w:type="spellEnd"/>
      <w:r w:rsidRPr="007B7AC2">
        <w:rPr>
          <w:rFonts w:eastAsia="Calibri"/>
          <w:sz w:val="22"/>
        </w:rPr>
        <w:t>: 374-25-10-</w:t>
      </w:r>
      <w:r>
        <w:rPr>
          <w:rFonts w:eastAsia="Calibri"/>
          <w:sz w:val="22"/>
        </w:rPr>
        <w:t>20</w:t>
      </w:r>
      <w:r w:rsidRPr="007B7AC2">
        <w:rPr>
          <w:rFonts w:eastAsia="Calibri"/>
          <w:sz w:val="22"/>
        </w:rPr>
        <w:t xml:space="preserve">-1, od </w:t>
      </w:r>
      <w:r>
        <w:rPr>
          <w:rFonts w:eastAsia="Calibri"/>
          <w:sz w:val="22"/>
        </w:rPr>
        <w:t>07.02.2020</w:t>
      </w:r>
      <w:r w:rsidRPr="007B7AC2">
        <w:rPr>
          <w:rFonts w:eastAsia="Calibri"/>
          <w:sz w:val="22"/>
        </w:rPr>
        <w:t xml:space="preserve">. (naš broj: </w:t>
      </w:r>
      <w:r>
        <w:rPr>
          <w:rFonts w:eastAsia="Calibri"/>
          <w:sz w:val="22"/>
        </w:rPr>
        <w:t>28</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12.02.2020</w:t>
      </w:r>
      <w:r w:rsidRPr="007B7AC2">
        <w:rPr>
          <w:rFonts w:eastAsia="Calibri"/>
          <w:sz w:val="22"/>
        </w:rPr>
        <w:t xml:space="preserve">.) na iznos od </w:t>
      </w:r>
      <w:r>
        <w:rPr>
          <w:rFonts w:eastAsia="Calibri"/>
          <w:sz w:val="22"/>
        </w:rPr>
        <w:t>176.470,59</w:t>
      </w:r>
      <w:r w:rsidRPr="007B7AC2">
        <w:rPr>
          <w:rFonts w:eastAsia="Calibri"/>
          <w:sz w:val="22"/>
        </w:rPr>
        <w:t xml:space="preserve"> kn, od čega udio u sufinanciranju Hrvatskih voda iznosi </w:t>
      </w:r>
      <w:r>
        <w:rPr>
          <w:rFonts w:eastAsia="Calibri"/>
          <w:sz w:val="22"/>
        </w:rPr>
        <w:t>150.000,00</w:t>
      </w:r>
      <w:r w:rsidRPr="007B7AC2">
        <w:rPr>
          <w:rFonts w:eastAsia="Calibri"/>
          <w:sz w:val="22"/>
        </w:rPr>
        <w:t xml:space="preserve"> kn (85%), a Vodoopskrbe i odvodnje Zagrebačke županije d.o.o. iznosi </w:t>
      </w:r>
      <w:r>
        <w:rPr>
          <w:rFonts w:eastAsia="Calibri"/>
          <w:sz w:val="22"/>
        </w:rPr>
        <w:t>26.470,59</w:t>
      </w:r>
      <w:r w:rsidRPr="007B7AC2">
        <w:rPr>
          <w:rFonts w:eastAsia="Calibri"/>
          <w:sz w:val="22"/>
        </w:rPr>
        <w:t xml:space="preserve"> kn (15%)</w:t>
      </w:r>
    </w:p>
    <w:p w14:paraId="7FB92DB6" w14:textId="77777777" w:rsidR="00F263AD" w:rsidRPr="007B7AC2" w:rsidRDefault="00F263AD" w:rsidP="00F263AD">
      <w:pPr>
        <w:spacing w:line="276" w:lineRule="auto"/>
        <w:ind w:left="720"/>
        <w:contextualSpacing/>
        <w:rPr>
          <w:rFonts w:eastAsia="Calibri"/>
          <w:b/>
          <w:bCs/>
          <w:sz w:val="22"/>
        </w:rPr>
      </w:pPr>
    </w:p>
    <w:p w14:paraId="7E1B8CF5" w14:textId="77777777" w:rsidR="00F263AD" w:rsidRPr="007B7AC2" w:rsidRDefault="00F263AD" w:rsidP="00F263AD">
      <w:pPr>
        <w:spacing w:line="276" w:lineRule="auto"/>
        <w:ind w:left="720"/>
        <w:contextualSpacing/>
        <w:jc w:val="both"/>
        <w:rPr>
          <w:rFonts w:eastAsia="Calibri"/>
          <w:sz w:val="22"/>
        </w:rPr>
      </w:pPr>
      <w:r>
        <w:rPr>
          <w:rFonts w:eastAsia="Calibri"/>
          <w:sz w:val="22"/>
        </w:rPr>
        <w:t>U 2020. godini podnesena su dva zahtjeva za doznaku sredstava na ukupan iznos od 57.001,10 kn. Zahtjevi se odnose na sufinanciranje izrade dokumentacije za nadmetanje za nabavu usluga za provedbu javnih nadmetanja za nabavu usluga i opreme te izvođenje radova na provedbi projekta „Regionalni vodoopskrbni sustav Zagrebačke županije – Zagreb istok“.</w:t>
      </w:r>
    </w:p>
    <w:p w14:paraId="01FB9E4D" w14:textId="77777777" w:rsidR="00F263AD" w:rsidRPr="007B7AC2" w:rsidRDefault="00F263AD" w:rsidP="00F263AD">
      <w:pPr>
        <w:spacing w:line="276" w:lineRule="auto"/>
        <w:rPr>
          <w:sz w:val="22"/>
        </w:rPr>
      </w:pPr>
    </w:p>
    <w:p w14:paraId="2CF496DD" w14:textId="77777777" w:rsidR="00F263AD" w:rsidRPr="00760EFC" w:rsidRDefault="00F263AD" w:rsidP="001D028E">
      <w:pPr>
        <w:pStyle w:val="ListParagraph"/>
        <w:numPr>
          <w:ilvl w:val="1"/>
          <w:numId w:val="8"/>
        </w:numPr>
        <w:spacing w:line="276" w:lineRule="auto"/>
        <w:rPr>
          <w:rFonts w:ascii="Times New Roman" w:eastAsia="Times New Roman" w:hAnsi="Times New Roman"/>
          <w:b/>
          <w:bCs/>
          <w:u w:val="single"/>
          <w:lang w:eastAsia="hr-HR"/>
        </w:rPr>
      </w:pPr>
      <w:r w:rsidRPr="00760EFC">
        <w:rPr>
          <w:rFonts w:ascii="Times New Roman" w:eastAsia="Times New Roman" w:hAnsi="Times New Roman"/>
          <w:b/>
          <w:bCs/>
          <w:u w:val="single"/>
          <w:lang w:eastAsia="hr-HR"/>
        </w:rPr>
        <w:t>Građenje vodnih građevina</w:t>
      </w:r>
    </w:p>
    <w:p w14:paraId="3E4C5A2E" w14:textId="77777777" w:rsidR="00F263AD" w:rsidRPr="007B7AC2" w:rsidRDefault="00F263AD" w:rsidP="00F263AD">
      <w:pPr>
        <w:spacing w:line="276" w:lineRule="auto"/>
      </w:pPr>
    </w:p>
    <w:p w14:paraId="122C628B" w14:textId="77777777" w:rsidR="00F263AD" w:rsidRPr="007B7AC2" w:rsidRDefault="00F263AD" w:rsidP="00F263AD">
      <w:pPr>
        <w:numPr>
          <w:ilvl w:val="0"/>
          <w:numId w:val="24"/>
        </w:numPr>
        <w:spacing w:line="276" w:lineRule="auto"/>
        <w:contextualSpacing/>
        <w:jc w:val="both"/>
        <w:rPr>
          <w:rFonts w:eastAsia="Calibri"/>
          <w:sz w:val="22"/>
        </w:rPr>
      </w:pPr>
      <w:r w:rsidRPr="007B7AC2">
        <w:rPr>
          <w:rFonts w:eastAsia="Calibri"/>
          <w:b/>
          <w:bCs/>
          <w:sz w:val="22"/>
        </w:rPr>
        <w:t>Ugovor o sufinanciranju građenja vodnih građevina na području Rugvica</w:t>
      </w:r>
      <w:r>
        <w:rPr>
          <w:rFonts w:eastAsia="Calibri"/>
          <w:b/>
          <w:bCs/>
          <w:sz w:val="22"/>
        </w:rPr>
        <w:t xml:space="preserve"> - Dugo Selo</w:t>
      </w:r>
      <w:r w:rsidRPr="007B7AC2">
        <w:rPr>
          <w:rFonts w:eastAsia="Calibri"/>
          <w:sz w:val="22"/>
        </w:rPr>
        <w:t>, Klasa: 325-04/</w:t>
      </w:r>
      <w:r>
        <w:rPr>
          <w:rFonts w:eastAsia="Calibri"/>
          <w:sz w:val="22"/>
        </w:rPr>
        <w:t>20</w:t>
      </w:r>
      <w:r w:rsidRPr="007B7AC2">
        <w:rPr>
          <w:rFonts w:eastAsia="Calibri"/>
          <w:sz w:val="22"/>
        </w:rPr>
        <w:t>-02/</w:t>
      </w:r>
      <w:r>
        <w:rPr>
          <w:rFonts w:eastAsia="Calibri"/>
          <w:sz w:val="22"/>
        </w:rPr>
        <w:t>190</w:t>
      </w:r>
      <w:r w:rsidRPr="007B7AC2">
        <w:rPr>
          <w:rFonts w:eastAsia="Calibri"/>
          <w:sz w:val="22"/>
        </w:rPr>
        <w:t xml:space="preserve">, </w:t>
      </w:r>
      <w:proofErr w:type="spellStart"/>
      <w:r w:rsidRPr="007B7AC2">
        <w:rPr>
          <w:rFonts w:eastAsia="Calibri"/>
          <w:sz w:val="22"/>
        </w:rPr>
        <w:t>Urbroj</w:t>
      </w:r>
      <w:proofErr w:type="spellEnd"/>
      <w:r w:rsidRPr="007B7AC2">
        <w:rPr>
          <w:rFonts w:eastAsia="Calibri"/>
          <w:sz w:val="22"/>
        </w:rPr>
        <w:t>: 374-25-10-</w:t>
      </w:r>
      <w:r>
        <w:rPr>
          <w:rFonts w:eastAsia="Calibri"/>
          <w:sz w:val="22"/>
        </w:rPr>
        <w:t>20</w:t>
      </w:r>
      <w:r w:rsidRPr="007B7AC2">
        <w:rPr>
          <w:rFonts w:eastAsia="Calibri"/>
          <w:sz w:val="22"/>
        </w:rPr>
        <w:t xml:space="preserve">-1, od </w:t>
      </w:r>
      <w:r>
        <w:rPr>
          <w:rFonts w:eastAsia="Calibri"/>
          <w:sz w:val="22"/>
        </w:rPr>
        <w:t>24.03.2020</w:t>
      </w:r>
      <w:r w:rsidRPr="007B7AC2">
        <w:rPr>
          <w:rFonts w:eastAsia="Calibri"/>
          <w:sz w:val="22"/>
        </w:rPr>
        <w:t xml:space="preserve">. (naš broj: </w:t>
      </w:r>
      <w:r>
        <w:rPr>
          <w:rFonts w:eastAsia="Calibri"/>
          <w:sz w:val="22"/>
        </w:rPr>
        <w:t>100</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01.04.2020</w:t>
      </w:r>
      <w:r w:rsidRPr="007B7AC2">
        <w:rPr>
          <w:rFonts w:eastAsia="Calibri"/>
          <w:sz w:val="22"/>
        </w:rPr>
        <w:t xml:space="preserve">.) na iznos od </w:t>
      </w:r>
      <w:r>
        <w:rPr>
          <w:rFonts w:eastAsia="Calibri"/>
          <w:sz w:val="22"/>
        </w:rPr>
        <w:t>906.674,61</w:t>
      </w:r>
      <w:r w:rsidRPr="007B7AC2">
        <w:rPr>
          <w:rFonts w:eastAsia="Calibri"/>
          <w:sz w:val="22"/>
        </w:rPr>
        <w:t xml:space="preserve"> kn, od čega udio u sufinanciranju Hrvatskih voda iznosi </w:t>
      </w:r>
      <w:r>
        <w:rPr>
          <w:rFonts w:eastAsia="Calibri"/>
          <w:sz w:val="22"/>
        </w:rPr>
        <w:t>725.339,69</w:t>
      </w:r>
      <w:r w:rsidRPr="007B7AC2">
        <w:rPr>
          <w:rFonts w:eastAsia="Calibri"/>
          <w:sz w:val="22"/>
        </w:rPr>
        <w:t xml:space="preserve"> kn (80%), a Vodoopskrbe i odvodnje Zagrebačke županije d.o.o. iznosi </w:t>
      </w:r>
      <w:r>
        <w:rPr>
          <w:rFonts w:eastAsia="Calibri"/>
          <w:sz w:val="22"/>
        </w:rPr>
        <w:t>181.334,92</w:t>
      </w:r>
      <w:r w:rsidRPr="007B7AC2">
        <w:rPr>
          <w:rFonts w:eastAsia="Calibri"/>
          <w:sz w:val="22"/>
        </w:rPr>
        <w:t xml:space="preserve"> kn (20%). Ugovor obuhvaća sufinanciranje radova na izgradnji sustava odvodnje u Velikoj i Maloj </w:t>
      </w:r>
      <w:proofErr w:type="spellStart"/>
      <w:r w:rsidRPr="007B7AC2">
        <w:rPr>
          <w:rFonts w:eastAsia="Calibri"/>
          <w:sz w:val="22"/>
        </w:rPr>
        <w:t>Ostrni</w:t>
      </w:r>
      <w:proofErr w:type="spellEnd"/>
      <w:r w:rsidRPr="007B7AC2">
        <w:rPr>
          <w:rFonts w:eastAsia="Calibri"/>
          <w:sz w:val="22"/>
        </w:rPr>
        <w:t xml:space="preserve"> i </w:t>
      </w:r>
      <w:proofErr w:type="spellStart"/>
      <w:r w:rsidRPr="007B7AC2">
        <w:rPr>
          <w:rFonts w:eastAsia="Calibri"/>
          <w:sz w:val="22"/>
        </w:rPr>
        <w:t>Leprovici</w:t>
      </w:r>
      <w:proofErr w:type="spellEnd"/>
      <w:r w:rsidRPr="007B7AC2">
        <w:rPr>
          <w:rFonts w:eastAsia="Calibri"/>
          <w:sz w:val="22"/>
        </w:rPr>
        <w:t xml:space="preserve"> s uslugom stručnog nadzora.</w:t>
      </w:r>
    </w:p>
    <w:p w14:paraId="4BCD1B14" w14:textId="77777777" w:rsidR="00F263AD" w:rsidRPr="007B7AC2" w:rsidRDefault="00F263AD" w:rsidP="00F263AD">
      <w:pPr>
        <w:spacing w:line="276" w:lineRule="auto"/>
        <w:ind w:left="720"/>
        <w:contextualSpacing/>
        <w:rPr>
          <w:rFonts w:eastAsia="Calibri"/>
          <w:sz w:val="22"/>
        </w:rPr>
      </w:pPr>
    </w:p>
    <w:p w14:paraId="1694AB08" w14:textId="77777777" w:rsidR="00F263AD" w:rsidRDefault="00F263AD" w:rsidP="00F263AD">
      <w:pPr>
        <w:spacing w:line="276" w:lineRule="auto"/>
        <w:ind w:left="720"/>
        <w:contextualSpacing/>
        <w:jc w:val="both"/>
        <w:rPr>
          <w:rFonts w:eastAsia="Calibri"/>
          <w:sz w:val="22"/>
        </w:rPr>
      </w:pPr>
      <w:r>
        <w:rPr>
          <w:rFonts w:eastAsia="Calibri"/>
          <w:sz w:val="22"/>
        </w:rPr>
        <w:t>U 2020</w:t>
      </w:r>
      <w:r w:rsidRPr="007B7AC2">
        <w:rPr>
          <w:rFonts w:eastAsia="Calibri"/>
          <w:sz w:val="22"/>
        </w:rPr>
        <w:t>. godin</w:t>
      </w:r>
      <w:r>
        <w:rPr>
          <w:rFonts w:eastAsia="Calibri"/>
          <w:sz w:val="22"/>
        </w:rPr>
        <w:t>i</w:t>
      </w:r>
      <w:r w:rsidRPr="007B7AC2">
        <w:rPr>
          <w:rFonts w:eastAsia="Calibri"/>
          <w:sz w:val="22"/>
        </w:rPr>
        <w:t xml:space="preserve"> podnesen je </w:t>
      </w:r>
      <w:r>
        <w:rPr>
          <w:rFonts w:eastAsia="Calibri"/>
          <w:sz w:val="22"/>
        </w:rPr>
        <w:t>jedan zahtjev</w:t>
      </w:r>
      <w:r w:rsidRPr="007B7AC2">
        <w:rPr>
          <w:rFonts w:eastAsia="Calibri"/>
          <w:sz w:val="22"/>
        </w:rPr>
        <w:t xml:space="preserve"> za doznaku sredstava na ukupan iznos od </w:t>
      </w:r>
      <w:r>
        <w:rPr>
          <w:rFonts w:eastAsia="Calibri"/>
          <w:sz w:val="22"/>
        </w:rPr>
        <w:t>842.689,45</w:t>
      </w:r>
      <w:r w:rsidRPr="007B7AC2">
        <w:rPr>
          <w:rFonts w:eastAsia="Calibri"/>
          <w:sz w:val="22"/>
        </w:rPr>
        <w:t xml:space="preserve"> kn.</w:t>
      </w:r>
      <w:r>
        <w:rPr>
          <w:rFonts w:eastAsia="Calibri"/>
          <w:sz w:val="22"/>
        </w:rPr>
        <w:t xml:space="preserve"> Iznos obuhvaća Okončanu situaciju Izvođača (</w:t>
      </w:r>
      <w:proofErr w:type="spellStart"/>
      <w:r>
        <w:rPr>
          <w:rFonts w:eastAsia="Calibri"/>
          <w:sz w:val="22"/>
        </w:rPr>
        <w:t>Bolčević</w:t>
      </w:r>
      <w:proofErr w:type="spellEnd"/>
      <w:r>
        <w:rPr>
          <w:rFonts w:eastAsia="Calibri"/>
          <w:sz w:val="22"/>
        </w:rPr>
        <w:t xml:space="preserve">-gradnja d.o.o.) br. 120/PJ1/1 od 30.07.2020. na iznos od 817.489,45 kn bez PDV-a i Okončanu situaciju za usluge stručnog nadzora (Projektni biro Naglić d.o.o.) br. 132/1/1 od 31.07.2020. na iznos od 25.200,00 kn bez PDV-a. </w:t>
      </w:r>
    </w:p>
    <w:p w14:paraId="6072006F" w14:textId="77777777" w:rsidR="00F263AD" w:rsidRPr="007B7AC2" w:rsidRDefault="00F263AD" w:rsidP="00F263AD">
      <w:pPr>
        <w:spacing w:line="276" w:lineRule="auto"/>
        <w:contextualSpacing/>
        <w:rPr>
          <w:rFonts w:eastAsia="Calibri"/>
          <w:sz w:val="22"/>
        </w:rPr>
      </w:pPr>
    </w:p>
    <w:p w14:paraId="10879AD0" w14:textId="77777777" w:rsidR="00F263AD" w:rsidRPr="007B7AC2" w:rsidRDefault="00F263AD" w:rsidP="00F263AD">
      <w:pPr>
        <w:numPr>
          <w:ilvl w:val="0"/>
          <w:numId w:val="24"/>
        </w:numPr>
        <w:spacing w:line="276" w:lineRule="auto"/>
        <w:contextualSpacing/>
        <w:jc w:val="both"/>
        <w:rPr>
          <w:rFonts w:eastAsia="Calibri"/>
          <w:sz w:val="22"/>
        </w:rPr>
      </w:pPr>
      <w:r w:rsidRPr="007B7AC2">
        <w:rPr>
          <w:rFonts w:eastAsia="Calibri"/>
          <w:b/>
          <w:bCs/>
          <w:sz w:val="22"/>
        </w:rPr>
        <w:t xml:space="preserve">Ugovor o sufinanciranju građenja vodnih građevina na području </w:t>
      </w:r>
      <w:r>
        <w:rPr>
          <w:rFonts w:eastAsia="Calibri"/>
          <w:b/>
          <w:bCs/>
          <w:sz w:val="22"/>
        </w:rPr>
        <w:t>vodoopskrbne zone Dugo Selo (Brckovljani)</w:t>
      </w:r>
      <w:r w:rsidRPr="007B7AC2">
        <w:rPr>
          <w:rFonts w:eastAsia="Calibri"/>
          <w:sz w:val="22"/>
        </w:rPr>
        <w:t>, Klasa: 325-0</w:t>
      </w:r>
      <w:r>
        <w:rPr>
          <w:rFonts w:eastAsia="Calibri"/>
          <w:sz w:val="22"/>
        </w:rPr>
        <w:t>3/20</w:t>
      </w:r>
      <w:r w:rsidRPr="007B7AC2">
        <w:rPr>
          <w:rFonts w:eastAsia="Calibri"/>
          <w:sz w:val="22"/>
        </w:rPr>
        <w:t>-</w:t>
      </w:r>
      <w:r>
        <w:rPr>
          <w:rFonts w:eastAsia="Calibri"/>
          <w:sz w:val="22"/>
        </w:rPr>
        <w:t>05</w:t>
      </w:r>
      <w:r w:rsidRPr="007B7AC2">
        <w:rPr>
          <w:rFonts w:eastAsia="Calibri"/>
          <w:sz w:val="22"/>
        </w:rPr>
        <w:t>/</w:t>
      </w:r>
      <w:r>
        <w:rPr>
          <w:rFonts w:eastAsia="Calibri"/>
          <w:sz w:val="22"/>
        </w:rPr>
        <w:t>0000002</w:t>
      </w:r>
      <w:r w:rsidRPr="007B7AC2">
        <w:rPr>
          <w:rFonts w:eastAsia="Calibri"/>
          <w:sz w:val="22"/>
        </w:rPr>
        <w:t xml:space="preserve">, </w:t>
      </w:r>
      <w:proofErr w:type="spellStart"/>
      <w:r w:rsidRPr="007B7AC2">
        <w:rPr>
          <w:rFonts w:eastAsia="Calibri"/>
          <w:sz w:val="22"/>
        </w:rPr>
        <w:t>Urbroj</w:t>
      </w:r>
      <w:proofErr w:type="spellEnd"/>
      <w:r w:rsidRPr="007B7AC2">
        <w:rPr>
          <w:rFonts w:eastAsia="Calibri"/>
          <w:sz w:val="22"/>
        </w:rPr>
        <w:t>: 374-25-</w:t>
      </w:r>
      <w:r>
        <w:rPr>
          <w:rFonts w:eastAsia="Calibri"/>
          <w:sz w:val="22"/>
        </w:rPr>
        <w:t>2</w:t>
      </w:r>
      <w:r w:rsidRPr="007B7AC2">
        <w:rPr>
          <w:rFonts w:eastAsia="Calibri"/>
          <w:sz w:val="22"/>
        </w:rPr>
        <w:t>-</w:t>
      </w:r>
      <w:r>
        <w:rPr>
          <w:rFonts w:eastAsia="Calibri"/>
          <w:sz w:val="22"/>
        </w:rPr>
        <w:t>20</w:t>
      </w:r>
      <w:r w:rsidRPr="007B7AC2">
        <w:rPr>
          <w:rFonts w:eastAsia="Calibri"/>
          <w:sz w:val="22"/>
        </w:rPr>
        <w:t xml:space="preserve">-1, od </w:t>
      </w:r>
      <w:r>
        <w:rPr>
          <w:rFonts w:eastAsia="Calibri"/>
          <w:sz w:val="22"/>
        </w:rPr>
        <w:t>24.02.2020</w:t>
      </w:r>
      <w:r w:rsidRPr="007B7AC2">
        <w:rPr>
          <w:rFonts w:eastAsia="Calibri"/>
          <w:sz w:val="22"/>
        </w:rPr>
        <w:t xml:space="preserve">. (naš broj: </w:t>
      </w:r>
      <w:r>
        <w:rPr>
          <w:rFonts w:eastAsia="Calibri"/>
          <w:sz w:val="22"/>
        </w:rPr>
        <w:t>67</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03.03.2020</w:t>
      </w:r>
      <w:r w:rsidRPr="007B7AC2">
        <w:rPr>
          <w:rFonts w:eastAsia="Calibri"/>
          <w:sz w:val="22"/>
        </w:rPr>
        <w:t xml:space="preserve">.) na iznos od </w:t>
      </w:r>
      <w:r>
        <w:rPr>
          <w:rFonts w:eastAsia="Calibri"/>
          <w:sz w:val="22"/>
        </w:rPr>
        <w:t>187.500</w:t>
      </w:r>
      <w:r w:rsidRPr="007B7AC2">
        <w:rPr>
          <w:rFonts w:eastAsia="Calibri"/>
          <w:sz w:val="22"/>
        </w:rPr>
        <w:t xml:space="preserve">,00 kn, od čega udio u sufinanciranju Hrvatskih voda iznosi </w:t>
      </w:r>
      <w:r>
        <w:rPr>
          <w:rFonts w:eastAsia="Calibri"/>
          <w:sz w:val="22"/>
        </w:rPr>
        <w:t>150.</w:t>
      </w:r>
      <w:r w:rsidRPr="007B7AC2">
        <w:rPr>
          <w:rFonts w:eastAsia="Calibri"/>
          <w:sz w:val="22"/>
        </w:rPr>
        <w:t xml:space="preserve">000,00 kn (80%), a Vodoopskrbe i odvodnje Zagrebačke županije d.o.o. iznosi </w:t>
      </w:r>
      <w:r>
        <w:rPr>
          <w:rFonts w:eastAsia="Calibri"/>
          <w:sz w:val="22"/>
        </w:rPr>
        <w:t>37.500</w:t>
      </w:r>
      <w:r w:rsidRPr="007B7AC2">
        <w:rPr>
          <w:rFonts w:eastAsia="Calibri"/>
          <w:sz w:val="22"/>
        </w:rPr>
        <w:t xml:space="preserve">,00 kn (20%). Ugovor obuhvaća sufinanciranje radova na izgradnji </w:t>
      </w:r>
      <w:r>
        <w:rPr>
          <w:rFonts w:eastAsia="Calibri"/>
          <w:sz w:val="22"/>
        </w:rPr>
        <w:t xml:space="preserve">spojnog cjevovoda u </w:t>
      </w:r>
      <w:proofErr w:type="spellStart"/>
      <w:r>
        <w:rPr>
          <w:rFonts w:eastAsia="Calibri"/>
          <w:sz w:val="22"/>
        </w:rPr>
        <w:t>Božjakovini</w:t>
      </w:r>
      <w:proofErr w:type="spellEnd"/>
      <w:r w:rsidRPr="007B7AC2">
        <w:rPr>
          <w:rFonts w:eastAsia="Calibri"/>
          <w:sz w:val="22"/>
        </w:rPr>
        <w:t xml:space="preserve"> s uslugom stručnog nadzora.</w:t>
      </w:r>
    </w:p>
    <w:p w14:paraId="3D4AD409" w14:textId="77777777" w:rsidR="00F263AD" w:rsidRPr="007B7AC2" w:rsidRDefault="00F263AD" w:rsidP="00F263AD">
      <w:pPr>
        <w:spacing w:line="276" w:lineRule="auto"/>
        <w:ind w:left="720"/>
        <w:contextualSpacing/>
        <w:rPr>
          <w:rFonts w:eastAsia="Calibri"/>
          <w:sz w:val="22"/>
        </w:rPr>
      </w:pPr>
    </w:p>
    <w:p w14:paraId="7AB53921" w14:textId="77777777" w:rsidR="00F263AD" w:rsidRDefault="00F263AD" w:rsidP="00F263AD">
      <w:pPr>
        <w:spacing w:line="276" w:lineRule="auto"/>
        <w:ind w:left="720"/>
        <w:contextualSpacing/>
        <w:jc w:val="both"/>
        <w:rPr>
          <w:rFonts w:eastAsia="Calibri"/>
          <w:sz w:val="22"/>
        </w:rPr>
      </w:pPr>
      <w:r>
        <w:rPr>
          <w:rFonts w:eastAsia="Calibri"/>
          <w:sz w:val="22"/>
        </w:rPr>
        <w:t>U 2020</w:t>
      </w:r>
      <w:r w:rsidRPr="007B7AC2">
        <w:rPr>
          <w:rFonts w:eastAsia="Calibri"/>
          <w:sz w:val="22"/>
        </w:rPr>
        <w:t>. godin</w:t>
      </w:r>
      <w:r>
        <w:rPr>
          <w:rFonts w:eastAsia="Calibri"/>
          <w:sz w:val="22"/>
        </w:rPr>
        <w:t>i</w:t>
      </w:r>
      <w:r w:rsidRPr="007B7AC2">
        <w:rPr>
          <w:rFonts w:eastAsia="Calibri"/>
          <w:sz w:val="22"/>
        </w:rPr>
        <w:t xml:space="preserve"> podnesen </w:t>
      </w:r>
      <w:r>
        <w:rPr>
          <w:rFonts w:eastAsia="Calibri"/>
          <w:sz w:val="22"/>
        </w:rPr>
        <w:t>je jedan</w:t>
      </w:r>
      <w:r w:rsidRPr="007B7AC2">
        <w:rPr>
          <w:rFonts w:eastAsia="Calibri"/>
          <w:sz w:val="22"/>
        </w:rPr>
        <w:t xml:space="preserve"> zahtjev za doznaku sredstava na ukupan iznos od </w:t>
      </w:r>
      <w:r>
        <w:rPr>
          <w:rFonts w:eastAsia="Calibri"/>
          <w:sz w:val="22"/>
        </w:rPr>
        <w:t>187.500,00</w:t>
      </w:r>
      <w:r w:rsidRPr="007B7AC2">
        <w:rPr>
          <w:rFonts w:eastAsia="Calibri"/>
          <w:sz w:val="22"/>
        </w:rPr>
        <w:t xml:space="preserve"> kn.</w:t>
      </w:r>
      <w:r>
        <w:rPr>
          <w:rFonts w:eastAsia="Calibri"/>
          <w:sz w:val="22"/>
        </w:rPr>
        <w:t xml:space="preserve"> Zahtjev za doznaku sredstava odnosi se na dio 1. Privremene situacije Izvođača (</w:t>
      </w:r>
      <w:proofErr w:type="spellStart"/>
      <w:r>
        <w:rPr>
          <w:rFonts w:eastAsia="Calibri"/>
          <w:sz w:val="22"/>
        </w:rPr>
        <w:t>Georad</w:t>
      </w:r>
      <w:proofErr w:type="spellEnd"/>
      <w:r>
        <w:rPr>
          <w:rFonts w:eastAsia="Calibri"/>
          <w:sz w:val="22"/>
        </w:rPr>
        <w:t xml:space="preserve"> d.o.o.) br. 171/01/1. Situacija je izdana na iznos od 322.750,45 kn bez PDV-a.</w:t>
      </w:r>
    </w:p>
    <w:p w14:paraId="155D9B5B" w14:textId="77777777" w:rsidR="00F263AD" w:rsidRPr="007B7AC2" w:rsidRDefault="00F263AD" w:rsidP="00F263AD">
      <w:pPr>
        <w:spacing w:line="276" w:lineRule="auto"/>
        <w:ind w:left="720"/>
        <w:contextualSpacing/>
        <w:jc w:val="both"/>
        <w:rPr>
          <w:rFonts w:eastAsia="Calibri"/>
          <w:sz w:val="22"/>
        </w:rPr>
      </w:pPr>
      <w:r>
        <w:rPr>
          <w:rFonts w:eastAsia="Calibri"/>
          <w:sz w:val="22"/>
        </w:rPr>
        <w:t>U 2020. godini od strane Hrvatskih voda nisu osigurana sredstva za financiranje razlike do punog iznosa ispostavljene situacije. Za navedeno će sredstva biti osigurana u 2021. godini.</w:t>
      </w:r>
    </w:p>
    <w:p w14:paraId="431DA8FB" w14:textId="77777777" w:rsidR="00F263AD" w:rsidRPr="007B7AC2" w:rsidRDefault="00F263AD" w:rsidP="00F263AD">
      <w:pPr>
        <w:spacing w:line="276" w:lineRule="auto"/>
        <w:ind w:left="720"/>
        <w:contextualSpacing/>
        <w:rPr>
          <w:rFonts w:eastAsia="Calibri"/>
          <w:sz w:val="22"/>
        </w:rPr>
      </w:pPr>
    </w:p>
    <w:p w14:paraId="63E8847E" w14:textId="77777777" w:rsidR="00F263AD" w:rsidRPr="007B7AC2" w:rsidRDefault="00F263AD" w:rsidP="00F263AD">
      <w:pPr>
        <w:numPr>
          <w:ilvl w:val="0"/>
          <w:numId w:val="24"/>
        </w:numPr>
        <w:spacing w:line="276" w:lineRule="auto"/>
        <w:contextualSpacing/>
        <w:jc w:val="both"/>
        <w:rPr>
          <w:rFonts w:eastAsia="Calibri"/>
          <w:sz w:val="22"/>
        </w:rPr>
      </w:pPr>
      <w:r w:rsidRPr="007B7AC2">
        <w:rPr>
          <w:rFonts w:eastAsia="Calibri"/>
          <w:b/>
          <w:bCs/>
          <w:sz w:val="22"/>
        </w:rPr>
        <w:t xml:space="preserve">Ugovor o sufinanciranju građenja vodnih građevina na području </w:t>
      </w:r>
      <w:r>
        <w:rPr>
          <w:rFonts w:eastAsia="Calibri"/>
          <w:b/>
          <w:bCs/>
          <w:sz w:val="22"/>
        </w:rPr>
        <w:t>grada</w:t>
      </w:r>
      <w:r w:rsidRPr="007B7AC2">
        <w:rPr>
          <w:rFonts w:eastAsia="Calibri"/>
          <w:b/>
          <w:bCs/>
          <w:sz w:val="22"/>
        </w:rPr>
        <w:t xml:space="preserve"> Sveti Ivan Zelina (</w:t>
      </w:r>
      <w:r>
        <w:rPr>
          <w:rFonts w:eastAsia="Calibri"/>
          <w:b/>
          <w:bCs/>
          <w:sz w:val="22"/>
        </w:rPr>
        <w:t>aglomeracija Sveti Ivan Zelina</w:t>
      </w:r>
      <w:r w:rsidRPr="007B7AC2">
        <w:rPr>
          <w:rFonts w:eastAsia="Calibri"/>
          <w:b/>
          <w:bCs/>
          <w:sz w:val="22"/>
        </w:rPr>
        <w:t>)</w:t>
      </w:r>
      <w:r w:rsidRPr="007B7AC2">
        <w:rPr>
          <w:rFonts w:eastAsia="Calibri"/>
          <w:sz w:val="22"/>
        </w:rPr>
        <w:t>, Klasa: 325-</w:t>
      </w:r>
      <w:r>
        <w:rPr>
          <w:rFonts w:eastAsia="Calibri"/>
          <w:sz w:val="22"/>
        </w:rPr>
        <w:t>04</w:t>
      </w:r>
      <w:r w:rsidRPr="007B7AC2">
        <w:rPr>
          <w:rFonts w:eastAsia="Calibri"/>
          <w:sz w:val="22"/>
        </w:rPr>
        <w:t>/</w:t>
      </w:r>
      <w:r>
        <w:rPr>
          <w:rFonts w:eastAsia="Calibri"/>
          <w:sz w:val="22"/>
        </w:rPr>
        <w:t>20</w:t>
      </w:r>
      <w:r w:rsidRPr="007B7AC2">
        <w:rPr>
          <w:rFonts w:eastAsia="Calibri"/>
          <w:sz w:val="22"/>
        </w:rPr>
        <w:t>-</w:t>
      </w:r>
      <w:r>
        <w:rPr>
          <w:rFonts w:eastAsia="Calibri"/>
          <w:sz w:val="22"/>
        </w:rPr>
        <w:t>02</w:t>
      </w:r>
      <w:r w:rsidRPr="007B7AC2">
        <w:rPr>
          <w:rFonts w:eastAsia="Calibri"/>
          <w:sz w:val="22"/>
        </w:rPr>
        <w:t>/00001</w:t>
      </w:r>
      <w:r>
        <w:rPr>
          <w:rFonts w:eastAsia="Calibri"/>
          <w:sz w:val="22"/>
        </w:rPr>
        <w:t>77</w:t>
      </w:r>
      <w:r w:rsidRPr="007B7AC2">
        <w:rPr>
          <w:rFonts w:eastAsia="Calibri"/>
          <w:sz w:val="22"/>
        </w:rPr>
        <w:t xml:space="preserve">, </w:t>
      </w:r>
      <w:proofErr w:type="spellStart"/>
      <w:r w:rsidRPr="007B7AC2">
        <w:rPr>
          <w:rFonts w:eastAsia="Calibri"/>
          <w:sz w:val="22"/>
        </w:rPr>
        <w:t>Urbroj</w:t>
      </w:r>
      <w:proofErr w:type="spellEnd"/>
      <w:r w:rsidRPr="007B7AC2">
        <w:rPr>
          <w:rFonts w:eastAsia="Calibri"/>
          <w:sz w:val="22"/>
        </w:rPr>
        <w:t>: 374-25-</w:t>
      </w:r>
      <w:r>
        <w:rPr>
          <w:rFonts w:eastAsia="Calibri"/>
          <w:sz w:val="22"/>
        </w:rPr>
        <w:t>10</w:t>
      </w:r>
      <w:r w:rsidRPr="007B7AC2">
        <w:rPr>
          <w:rFonts w:eastAsia="Calibri"/>
          <w:sz w:val="22"/>
        </w:rPr>
        <w:t>-</w:t>
      </w:r>
      <w:r>
        <w:rPr>
          <w:rFonts w:eastAsia="Calibri"/>
          <w:sz w:val="22"/>
        </w:rPr>
        <w:t>20</w:t>
      </w:r>
      <w:r w:rsidRPr="007B7AC2">
        <w:rPr>
          <w:rFonts w:eastAsia="Calibri"/>
          <w:sz w:val="22"/>
        </w:rPr>
        <w:t xml:space="preserve">-1, od </w:t>
      </w:r>
      <w:r>
        <w:rPr>
          <w:rFonts w:eastAsia="Calibri"/>
          <w:sz w:val="22"/>
        </w:rPr>
        <w:t>20.02.2020</w:t>
      </w:r>
      <w:r w:rsidRPr="007B7AC2">
        <w:rPr>
          <w:rFonts w:eastAsia="Calibri"/>
          <w:sz w:val="22"/>
        </w:rPr>
        <w:t xml:space="preserve">. (naš broj: </w:t>
      </w:r>
      <w:r>
        <w:rPr>
          <w:rFonts w:eastAsia="Calibri"/>
          <w:sz w:val="22"/>
        </w:rPr>
        <w:t>65</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02.03.2020</w:t>
      </w:r>
      <w:r w:rsidRPr="007B7AC2">
        <w:rPr>
          <w:rFonts w:eastAsia="Calibri"/>
          <w:sz w:val="22"/>
        </w:rPr>
        <w:t xml:space="preserve">.) na iznos od </w:t>
      </w:r>
      <w:r>
        <w:rPr>
          <w:rFonts w:eastAsia="Calibri"/>
          <w:sz w:val="22"/>
        </w:rPr>
        <w:t>2.157.119,16</w:t>
      </w:r>
      <w:r w:rsidRPr="007B7AC2">
        <w:rPr>
          <w:rFonts w:eastAsia="Calibri"/>
          <w:sz w:val="22"/>
        </w:rPr>
        <w:t xml:space="preserve"> kn, od čega udio u sufinanciranju Hrvatskih voda iznosi </w:t>
      </w:r>
      <w:r>
        <w:rPr>
          <w:rFonts w:eastAsia="Calibri"/>
          <w:sz w:val="22"/>
        </w:rPr>
        <w:t>1.725.695,33</w:t>
      </w:r>
      <w:r w:rsidRPr="007B7AC2">
        <w:rPr>
          <w:rFonts w:eastAsia="Calibri"/>
          <w:sz w:val="22"/>
        </w:rPr>
        <w:t xml:space="preserve"> kn (80%), a Vodoopskrbe i odvodnje Zagrebačke županije d.o.o. iznosi </w:t>
      </w:r>
      <w:r>
        <w:rPr>
          <w:rFonts w:eastAsia="Calibri"/>
          <w:sz w:val="22"/>
        </w:rPr>
        <w:t>431.423,83</w:t>
      </w:r>
      <w:r w:rsidRPr="007B7AC2">
        <w:rPr>
          <w:rFonts w:eastAsia="Calibri"/>
          <w:sz w:val="22"/>
        </w:rPr>
        <w:t xml:space="preserve"> kn (20%). Ugovor obuhvaća sufinanciranje radova na izgradnji </w:t>
      </w:r>
      <w:r>
        <w:rPr>
          <w:rFonts w:eastAsia="Calibri"/>
          <w:sz w:val="22"/>
        </w:rPr>
        <w:t>neizgrađenog dijela mješovitog sustava odvodnje otpadnih voda na području grada Sveti Ivan Zelina – kolektor II, dionica 1. – etapa VI (aglomeracija Sveti Ivan Zelina)</w:t>
      </w:r>
      <w:r w:rsidRPr="007B7AC2">
        <w:rPr>
          <w:rFonts w:eastAsia="Calibri"/>
          <w:sz w:val="22"/>
        </w:rPr>
        <w:t xml:space="preserve"> s uslugom stručnog nadzora.</w:t>
      </w:r>
    </w:p>
    <w:p w14:paraId="6A2FB169" w14:textId="77777777" w:rsidR="00F263AD" w:rsidRPr="007B7AC2" w:rsidRDefault="00F263AD" w:rsidP="00F263AD">
      <w:pPr>
        <w:spacing w:line="276" w:lineRule="auto"/>
        <w:ind w:left="720"/>
        <w:contextualSpacing/>
        <w:rPr>
          <w:rFonts w:eastAsia="Calibri"/>
          <w:sz w:val="22"/>
        </w:rPr>
      </w:pPr>
    </w:p>
    <w:p w14:paraId="42B5E89A" w14:textId="77777777" w:rsidR="00F263AD" w:rsidRPr="007B7AC2" w:rsidRDefault="00F263AD" w:rsidP="00F263AD">
      <w:pPr>
        <w:spacing w:line="276" w:lineRule="auto"/>
        <w:ind w:left="720"/>
        <w:contextualSpacing/>
        <w:jc w:val="both"/>
        <w:rPr>
          <w:rFonts w:eastAsia="Calibri"/>
          <w:sz w:val="22"/>
        </w:rPr>
      </w:pPr>
      <w:r>
        <w:rPr>
          <w:rFonts w:eastAsia="Calibri"/>
          <w:sz w:val="22"/>
        </w:rPr>
        <w:t>U 2020</w:t>
      </w:r>
      <w:r w:rsidRPr="007B7AC2">
        <w:rPr>
          <w:rFonts w:eastAsia="Calibri"/>
          <w:sz w:val="22"/>
        </w:rPr>
        <w:t>. godin</w:t>
      </w:r>
      <w:r>
        <w:rPr>
          <w:rFonts w:eastAsia="Calibri"/>
          <w:sz w:val="22"/>
        </w:rPr>
        <w:t>i</w:t>
      </w:r>
      <w:r w:rsidRPr="007B7AC2">
        <w:rPr>
          <w:rFonts w:eastAsia="Calibri"/>
          <w:sz w:val="22"/>
        </w:rPr>
        <w:t xml:space="preserve"> podnesena su dva zahtjeva za doznaku sredstava na ukupan iznos od </w:t>
      </w:r>
      <w:r>
        <w:rPr>
          <w:rFonts w:eastAsia="Calibri"/>
          <w:sz w:val="22"/>
        </w:rPr>
        <w:t>1.829.786,59</w:t>
      </w:r>
      <w:r w:rsidRPr="007B7AC2">
        <w:rPr>
          <w:rFonts w:eastAsia="Calibri"/>
          <w:sz w:val="22"/>
        </w:rPr>
        <w:t xml:space="preserve"> kn.</w:t>
      </w:r>
      <w:r>
        <w:rPr>
          <w:rFonts w:eastAsia="Calibri"/>
          <w:sz w:val="22"/>
        </w:rPr>
        <w:t xml:space="preserve"> Predmet navedenih zahtjeva su privremene (3., 4. i 5. Privremena situacija) i okončana situacija Izvođača (</w:t>
      </w:r>
      <w:proofErr w:type="spellStart"/>
      <w:r>
        <w:rPr>
          <w:rFonts w:eastAsia="Calibri"/>
          <w:sz w:val="22"/>
        </w:rPr>
        <w:t>Bolčević</w:t>
      </w:r>
      <w:proofErr w:type="spellEnd"/>
      <w:r>
        <w:rPr>
          <w:rFonts w:eastAsia="Calibri"/>
          <w:sz w:val="22"/>
        </w:rPr>
        <w:t xml:space="preserve">-gradnja d.o.o.) te situacije za usluge stručnog nadzora (Projektni biro Naglić d.o.o.). </w:t>
      </w:r>
    </w:p>
    <w:p w14:paraId="57A94585" w14:textId="77777777" w:rsidR="00F263AD" w:rsidRPr="007B7AC2" w:rsidRDefault="00F263AD" w:rsidP="00F263AD">
      <w:pPr>
        <w:spacing w:line="276" w:lineRule="auto"/>
        <w:ind w:left="720"/>
        <w:contextualSpacing/>
        <w:rPr>
          <w:rFonts w:eastAsia="Calibri"/>
          <w:sz w:val="22"/>
        </w:rPr>
      </w:pPr>
    </w:p>
    <w:p w14:paraId="13DCD689" w14:textId="77777777" w:rsidR="00F263AD" w:rsidRPr="007B7AC2" w:rsidRDefault="00F263AD" w:rsidP="00F263AD">
      <w:pPr>
        <w:numPr>
          <w:ilvl w:val="0"/>
          <w:numId w:val="24"/>
        </w:numPr>
        <w:spacing w:line="276" w:lineRule="auto"/>
        <w:contextualSpacing/>
        <w:jc w:val="both"/>
        <w:rPr>
          <w:rFonts w:eastAsia="Calibri"/>
          <w:sz w:val="22"/>
        </w:rPr>
      </w:pPr>
      <w:bookmarkStart w:id="6" w:name="_Hlk69888501"/>
      <w:r w:rsidRPr="007B7AC2">
        <w:rPr>
          <w:rFonts w:eastAsia="Calibri"/>
          <w:b/>
          <w:bCs/>
          <w:sz w:val="22"/>
        </w:rPr>
        <w:t>Ugovor o sufinanciranju građenja vodnih građevina na području aglomeracije Ivanić-Grad</w:t>
      </w:r>
      <w:r w:rsidRPr="007B7AC2">
        <w:rPr>
          <w:rFonts w:eastAsia="Calibri"/>
          <w:sz w:val="22"/>
        </w:rPr>
        <w:t>, Klasa: 325-04/</w:t>
      </w:r>
      <w:r>
        <w:rPr>
          <w:rFonts w:eastAsia="Calibri"/>
          <w:sz w:val="22"/>
        </w:rPr>
        <w:t>20</w:t>
      </w:r>
      <w:r w:rsidRPr="007B7AC2">
        <w:rPr>
          <w:rFonts w:eastAsia="Calibri"/>
          <w:sz w:val="22"/>
        </w:rPr>
        <w:t>-02/</w:t>
      </w:r>
      <w:r>
        <w:rPr>
          <w:rFonts w:eastAsia="Calibri"/>
          <w:sz w:val="22"/>
        </w:rPr>
        <w:t>0140</w:t>
      </w:r>
      <w:r w:rsidRPr="007B7AC2">
        <w:rPr>
          <w:rFonts w:eastAsia="Calibri"/>
          <w:sz w:val="22"/>
        </w:rPr>
        <w:t xml:space="preserve">, </w:t>
      </w:r>
      <w:proofErr w:type="spellStart"/>
      <w:r w:rsidRPr="007B7AC2">
        <w:rPr>
          <w:rFonts w:eastAsia="Calibri"/>
          <w:sz w:val="22"/>
        </w:rPr>
        <w:t>Urbroj</w:t>
      </w:r>
      <w:proofErr w:type="spellEnd"/>
      <w:r w:rsidRPr="007B7AC2">
        <w:rPr>
          <w:rFonts w:eastAsia="Calibri"/>
          <w:sz w:val="22"/>
        </w:rPr>
        <w:t>: 374-21-3-</w:t>
      </w:r>
      <w:r>
        <w:rPr>
          <w:rFonts w:eastAsia="Calibri"/>
          <w:sz w:val="22"/>
        </w:rPr>
        <w:t>20</w:t>
      </w:r>
      <w:r w:rsidRPr="007B7AC2">
        <w:rPr>
          <w:rFonts w:eastAsia="Calibri"/>
          <w:sz w:val="22"/>
        </w:rPr>
        <w:t xml:space="preserve">-1, od </w:t>
      </w:r>
      <w:r>
        <w:rPr>
          <w:rFonts w:eastAsia="Calibri"/>
          <w:sz w:val="22"/>
        </w:rPr>
        <w:t>03.03.2020</w:t>
      </w:r>
      <w:r w:rsidRPr="007B7AC2">
        <w:rPr>
          <w:rFonts w:eastAsia="Calibri"/>
          <w:sz w:val="22"/>
        </w:rPr>
        <w:t xml:space="preserve">. (naš broj: </w:t>
      </w:r>
      <w:r>
        <w:rPr>
          <w:rFonts w:eastAsia="Calibri"/>
          <w:sz w:val="22"/>
        </w:rPr>
        <w:t>69</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04.03.2020</w:t>
      </w:r>
      <w:r w:rsidRPr="007B7AC2">
        <w:rPr>
          <w:rFonts w:eastAsia="Calibri"/>
          <w:sz w:val="22"/>
        </w:rPr>
        <w:t xml:space="preserve">.) na iznos od 125.000,00 kn, od čega udio u sufinanciranju Hrvatskih voda iznosi 100.000,00 kn (80%), a Vodoopskrbe i odvodnje Zagrebačke županije d.o.o. iznosi 25.000,00 kn (20%). Ugovor obuhvaća sufinanciranje radova na rekonstrukciji sustava javne vodoopskrbe i javne odvodnje u ulicama A.G. Matoša, Cvjetna i </w:t>
      </w:r>
      <w:proofErr w:type="spellStart"/>
      <w:r w:rsidRPr="007B7AC2">
        <w:rPr>
          <w:rFonts w:eastAsia="Calibri"/>
          <w:sz w:val="22"/>
        </w:rPr>
        <w:t>Šarampovska</w:t>
      </w:r>
      <w:proofErr w:type="spellEnd"/>
      <w:r w:rsidRPr="007B7AC2">
        <w:rPr>
          <w:rFonts w:eastAsia="Calibri"/>
          <w:sz w:val="22"/>
        </w:rPr>
        <w:t xml:space="preserve"> s uslugom stručnog nadzora.</w:t>
      </w:r>
    </w:p>
    <w:p w14:paraId="1A1F09BB" w14:textId="77777777" w:rsidR="00F263AD" w:rsidRPr="007B7AC2" w:rsidRDefault="00F263AD" w:rsidP="00F263AD">
      <w:pPr>
        <w:spacing w:line="276" w:lineRule="auto"/>
        <w:ind w:left="720"/>
        <w:contextualSpacing/>
        <w:rPr>
          <w:rFonts w:eastAsia="Calibri"/>
          <w:sz w:val="22"/>
        </w:rPr>
      </w:pPr>
    </w:p>
    <w:p w14:paraId="33C51B1C" w14:textId="77777777" w:rsidR="00F263AD" w:rsidRPr="007B7AC2" w:rsidRDefault="00F263AD" w:rsidP="00F263AD">
      <w:pPr>
        <w:spacing w:line="276" w:lineRule="auto"/>
        <w:ind w:left="720"/>
        <w:contextualSpacing/>
        <w:jc w:val="both"/>
        <w:rPr>
          <w:rFonts w:eastAsia="Calibri"/>
          <w:sz w:val="22"/>
        </w:rPr>
      </w:pPr>
      <w:r>
        <w:rPr>
          <w:rFonts w:eastAsia="Calibri"/>
          <w:sz w:val="22"/>
        </w:rPr>
        <w:t>U 2020</w:t>
      </w:r>
      <w:r w:rsidRPr="007B7AC2">
        <w:rPr>
          <w:rFonts w:eastAsia="Calibri"/>
          <w:sz w:val="22"/>
        </w:rPr>
        <w:t>. godin</w:t>
      </w:r>
      <w:r>
        <w:rPr>
          <w:rFonts w:eastAsia="Calibri"/>
          <w:sz w:val="22"/>
        </w:rPr>
        <w:t>i</w:t>
      </w:r>
      <w:r w:rsidRPr="007B7AC2">
        <w:rPr>
          <w:rFonts w:eastAsia="Calibri"/>
          <w:sz w:val="22"/>
        </w:rPr>
        <w:t xml:space="preserve"> podnesen je jedan zahtjev za doznaku sredstava na ukupan iznos od 125.000,00 kn.</w:t>
      </w:r>
      <w:r>
        <w:rPr>
          <w:rFonts w:eastAsia="Calibri"/>
          <w:sz w:val="22"/>
        </w:rPr>
        <w:t xml:space="preserve"> Zahtjev se odnosi na sufinanciranje razlike sredstava koja je preostala za platiti temeljem 3. Privremene situacije Izvođača (</w:t>
      </w:r>
      <w:proofErr w:type="spellStart"/>
      <w:r>
        <w:rPr>
          <w:rFonts w:eastAsia="Calibri"/>
          <w:sz w:val="22"/>
        </w:rPr>
        <w:t>Cvipek</w:t>
      </w:r>
      <w:proofErr w:type="spellEnd"/>
      <w:r>
        <w:rPr>
          <w:rFonts w:eastAsia="Calibri"/>
          <w:sz w:val="22"/>
        </w:rPr>
        <w:t xml:space="preserve"> d.o.o.) br. 113/5/1/2019  u iznosu od 54.318,15 kn te dijela Okončane situacije Izvođača br. 26/5/1/2020 u iznosu od 70.681,85 kn. </w:t>
      </w:r>
    </w:p>
    <w:bookmarkEnd w:id="6"/>
    <w:p w14:paraId="2BADC249" w14:textId="77777777" w:rsidR="00F263AD" w:rsidRPr="007B7AC2" w:rsidRDefault="00F263AD" w:rsidP="00F263AD">
      <w:pPr>
        <w:spacing w:line="276" w:lineRule="auto"/>
      </w:pPr>
    </w:p>
    <w:p w14:paraId="44033E70" w14:textId="77777777" w:rsidR="00F263AD" w:rsidRPr="007B7AC2" w:rsidRDefault="00F263AD" w:rsidP="000C4A5A">
      <w:pPr>
        <w:numPr>
          <w:ilvl w:val="0"/>
          <w:numId w:val="24"/>
        </w:numPr>
        <w:spacing w:line="276" w:lineRule="auto"/>
        <w:contextualSpacing/>
        <w:jc w:val="both"/>
        <w:rPr>
          <w:rFonts w:eastAsia="Calibri"/>
          <w:sz w:val="22"/>
        </w:rPr>
      </w:pPr>
      <w:r w:rsidRPr="007B7AC2">
        <w:rPr>
          <w:rFonts w:eastAsia="Calibri"/>
          <w:b/>
          <w:bCs/>
          <w:sz w:val="22"/>
        </w:rPr>
        <w:t xml:space="preserve">Ugovor o sufinanciranju građenja vodnih građevina na području </w:t>
      </w:r>
      <w:r>
        <w:rPr>
          <w:rFonts w:eastAsia="Calibri"/>
          <w:b/>
          <w:bCs/>
          <w:sz w:val="22"/>
        </w:rPr>
        <w:t>općine Dubrava</w:t>
      </w:r>
      <w:r w:rsidRPr="007B7AC2">
        <w:rPr>
          <w:rFonts w:eastAsia="Calibri"/>
          <w:sz w:val="22"/>
        </w:rPr>
        <w:t>, Klasa: 325-</w:t>
      </w:r>
      <w:r>
        <w:rPr>
          <w:rFonts w:eastAsia="Calibri"/>
          <w:sz w:val="22"/>
        </w:rPr>
        <w:t>03</w:t>
      </w:r>
      <w:r w:rsidRPr="007B7AC2">
        <w:rPr>
          <w:rFonts w:eastAsia="Calibri"/>
          <w:sz w:val="22"/>
        </w:rPr>
        <w:t>/</w:t>
      </w:r>
      <w:r>
        <w:rPr>
          <w:rFonts w:eastAsia="Calibri"/>
          <w:sz w:val="22"/>
        </w:rPr>
        <w:t>20</w:t>
      </w:r>
      <w:r w:rsidRPr="007B7AC2">
        <w:rPr>
          <w:rFonts w:eastAsia="Calibri"/>
          <w:sz w:val="22"/>
        </w:rPr>
        <w:t>-</w:t>
      </w:r>
      <w:r>
        <w:rPr>
          <w:rFonts w:eastAsia="Calibri"/>
          <w:sz w:val="22"/>
        </w:rPr>
        <w:t>05</w:t>
      </w:r>
      <w:r w:rsidRPr="007B7AC2">
        <w:rPr>
          <w:rFonts w:eastAsia="Calibri"/>
          <w:sz w:val="22"/>
        </w:rPr>
        <w:t>/</w:t>
      </w:r>
      <w:r>
        <w:rPr>
          <w:rFonts w:eastAsia="Calibri"/>
          <w:sz w:val="22"/>
        </w:rPr>
        <w:t>138</w:t>
      </w:r>
      <w:r w:rsidRPr="007B7AC2">
        <w:rPr>
          <w:rFonts w:eastAsia="Calibri"/>
          <w:sz w:val="22"/>
        </w:rPr>
        <w:t xml:space="preserve">, </w:t>
      </w:r>
      <w:proofErr w:type="spellStart"/>
      <w:r w:rsidRPr="007B7AC2">
        <w:rPr>
          <w:rFonts w:eastAsia="Calibri"/>
          <w:sz w:val="22"/>
        </w:rPr>
        <w:t>Urbroj</w:t>
      </w:r>
      <w:proofErr w:type="spellEnd"/>
      <w:r w:rsidRPr="007B7AC2">
        <w:rPr>
          <w:rFonts w:eastAsia="Calibri"/>
          <w:sz w:val="22"/>
        </w:rPr>
        <w:t>: 374-21-</w:t>
      </w:r>
      <w:r>
        <w:rPr>
          <w:rFonts w:eastAsia="Calibri"/>
          <w:sz w:val="22"/>
        </w:rPr>
        <w:t>2</w:t>
      </w:r>
      <w:r w:rsidRPr="007B7AC2">
        <w:rPr>
          <w:rFonts w:eastAsia="Calibri"/>
          <w:sz w:val="22"/>
        </w:rPr>
        <w:t>-</w:t>
      </w:r>
      <w:r>
        <w:rPr>
          <w:rFonts w:eastAsia="Calibri"/>
          <w:sz w:val="22"/>
        </w:rPr>
        <w:t>20</w:t>
      </w:r>
      <w:r w:rsidRPr="007B7AC2">
        <w:rPr>
          <w:rFonts w:eastAsia="Calibri"/>
          <w:sz w:val="22"/>
        </w:rPr>
        <w:t xml:space="preserve">-1, od </w:t>
      </w:r>
      <w:r>
        <w:rPr>
          <w:rFonts w:eastAsia="Calibri"/>
          <w:sz w:val="22"/>
        </w:rPr>
        <w:t>13.02.2020</w:t>
      </w:r>
      <w:r w:rsidRPr="007B7AC2">
        <w:rPr>
          <w:rFonts w:eastAsia="Calibri"/>
          <w:sz w:val="22"/>
        </w:rPr>
        <w:t xml:space="preserve">. (naš broj: </w:t>
      </w:r>
      <w:r>
        <w:rPr>
          <w:rFonts w:eastAsia="Calibri"/>
          <w:sz w:val="22"/>
        </w:rPr>
        <w:t>55</w:t>
      </w:r>
      <w:r w:rsidRPr="007B7AC2">
        <w:rPr>
          <w:rFonts w:eastAsia="Calibri"/>
          <w:sz w:val="22"/>
        </w:rPr>
        <w:t>-Z-UG-</w:t>
      </w:r>
      <w:r>
        <w:rPr>
          <w:rFonts w:eastAsia="Calibri"/>
          <w:sz w:val="22"/>
        </w:rPr>
        <w:t>2020</w:t>
      </w:r>
      <w:r w:rsidRPr="007B7AC2">
        <w:rPr>
          <w:rFonts w:eastAsia="Calibri"/>
          <w:sz w:val="22"/>
        </w:rPr>
        <w:t xml:space="preserve">, </w:t>
      </w:r>
      <w:r>
        <w:rPr>
          <w:rFonts w:eastAsia="Calibri"/>
          <w:sz w:val="22"/>
        </w:rPr>
        <w:t>27.02.2020</w:t>
      </w:r>
      <w:r w:rsidRPr="007B7AC2">
        <w:rPr>
          <w:rFonts w:eastAsia="Calibri"/>
          <w:sz w:val="22"/>
        </w:rPr>
        <w:t xml:space="preserve">.) na iznos od </w:t>
      </w:r>
      <w:r>
        <w:rPr>
          <w:rFonts w:eastAsia="Calibri"/>
          <w:sz w:val="22"/>
        </w:rPr>
        <w:t>437.500</w:t>
      </w:r>
      <w:r w:rsidRPr="007B7AC2">
        <w:rPr>
          <w:rFonts w:eastAsia="Calibri"/>
          <w:sz w:val="22"/>
        </w:rPr>
        <w:t xml:space="preserve">,00 kn, od čega udio u sufinanciranju Hrvatskih voda iznosi </w:t>
      </w:r>
      <w:r>
        <w:rPr>
          <w:rFonts w:eastAsia="Calibri"/>
          <w:sz w:val="22"/>
        </w:rPr>
        <w:t>350</w:t>
      </w:r>
      <w:r w:rsidRPr="007B7AC2">
        <w:rPr>
          <w:rFonts w:eastAsia="Calibri"/>
          <w:sz w:val="22"/>
        </w:rPr>
        <w:t xml:space="preserve">.000,00 kn (80%), a Vodoopskrbe i odvodnje Zagrebačke županije d.o.o. iznosi </w:t>
      </w:r>
      <w:r>
        <w:rPr>
          <w:rFonts w:eastAsia="Calibri"/>
          <w:sz w:val="22"/>
        </w:rPr>
        <w:t>87</w:t>
      </w:r>
      <w:r w:rsidRPr="007B7AC2">
        <w:rPr>
          <w:rFonts w:eastAsia="Calibri"/>
          <w:sz w:val="22"/>
        </w:rPr>
        <w:t>.</w:t>
      </w:r>
      <w:r>
        <w:rPr>
          <w:rFonts w:eastAsia="Calibri"/>
          <w:sz w:val="22"/>
        </w:rPr>
        <w:t>500</w:t>
      </w:r>
      <w:r w:rsidRPr="007B7AC2">
        <w:rPr>
          <w:rFonts w:eastAsia="Calibri"/>
          <w:sz w:val="22"/>
        </w:rPr>
        <w:t xml:space="preserve">,00 kn (20%). Ugovor obuhvaća sufinanciranje radova na </w:t>
      </w:r>
      <w:r>
        <w:rPr>
          <w:rFonts w:eastAsia="Calibri"/>
          <w:sz w:val="22"/>
        </w:rPr>
        <w:t xml:space="preserve">izgradnji vodoopskrbnih cjevovoda na području općine Dubrava, Trpimirova, Zvonimirova i Branimirova ulica </w:t>
      </w:r>
      <w:r w:rsidRPr="007B7AC2">
        <w:rPr>
          <w:rFonts w:eastAsia="Calibri"/>
          <w:sz w:val="22"/>
        </w:rPr>
        <w:t>s uslugom stručnog nadzora.</w:t>
      </w:r>
    </w:p>
    <w:p w14:paraId="4B7F394F" w14:textId="77777777" w:rsidR="00F263AD" w:rsidRPr="007B7AC2" w:rsidRDefault="00F263AD" w:rsidP="000C4A5A">
      <w:pPr>
        <w:spacing w:line="276" w:lineRule="auto"/>
        <w:ind w:left="720"/>
        <w:contextualSpacing/>
        <w:jc w:val="both"/>
        <w:rPr>
          <w:rFonts w:eastAsia="Calibri"/>
          <w:sz w:val="22"/>
        </w:rPr>
      </w:pPr>
    </w:p>
    <w:p w14:paraId="6AC677BE" w14:textId="77777777" w:rsidR="00F263AD" w:rsidRDefault="00F263AD" w:rsidP="000C4A5A">
      <w:pPr>
        <w:spacing w:line="276" w:lineRule="auto"/>
        <w:ind w:left="720"/>
        <w:contextualSpacing/>
        <w:jc w:val="both"/>
        <w:rPr>
          <w:rFonts w:eastAsia="Calibri"/>
          <w:sz w:val="22"/>
        </w:rPr>
      </w:pPr>
      <w:r>
        <w:rPr>
          <w:rFonts w:eastAsia="Calibri"/>
          <w:sz w:val="22"/>
        </w:rPr>
        <w:t>U 2020</w:t>
      </w:r>
      <w:r w:rsidRPr="007B7AC2">
        <w:rPr>
          <w:rFonts w:eastAsia="Calibri"/>
          <w:sz w:val="22"/>
        </w:rPr>
        <w:t>. godin</w:t>
      </w:r>
      <w:r>
        <w:rPr>
          <w:rFonts w:eastAsia="Calibri"/>
          <w:sz w:val="22"/>
        </w:rPr>
        <w:t>i</w:t>
      </w:r>
      <w:r w:rsidRPr="007B7AC2">
        <w:rPr>
          <w:rFonts w:eastAsia="Calibri"/>
          <w:sz w:val="22"/>
        </w:rPr>
        <w:t xml:space="preserve"> podnesen je jedan zahtjev za doznaku sredstava na ukupan iznos od </w:t>
      </w:r>
      <w:r>
        <w:rPr>
          <w:rFonts w:eastAsia="Calibri"/>
          <w:sz w:val="22"/>
        </w:rPr>
        <w:t>258.162,62</w:t>
      </w:r>
      <w:r w:rsidRPr="007B7AC2">
        <w:rPr>
          <w:rFonts w:eastAsia="Calibri"/>
          <w:sz w:val="22"/>
        </w:rPr>
        <w:t xml:space="preserve"> kn.</w:t>
      </w:r>
      <w:r>
        <w:rPr>
          <w:rFonts w:eastAsia="Calibri"/>
          <w:sz w:val="22"/>
        </w:rPr>
        <w:t xml:space="preserve"> Zahtjev se odnosi na sufinanciranje Prve privremene situacije Izvođača br. 183/PJ1/1 (</w:t>
      </w:r>
      <w:proofErr w:type="spellStart"/>
      <w:r>
        <w:rPr>
          <w:rFonts w:eastAsia="Calibri"/>
          <w:sz w:val="22"/>
        </w:rPr>
        <w:t>Bolčević</w:t>
      </w:r>
      <w:proofErr w:type="spellEnd"/>
      <w:r>
        <w:rPr>
          <w:rFonts w:eastAsia="Calibri"/>
          <w:sz w:val="22"/>
        </w:rPr>
        <w:t xml:space="preserve">-gradnja d.o.o.) u iznosu od 251.662,62 kn i situacije za uslugu stručnog nadzora (Projektni biro Naglić d.o.o.) u iznosu od 6.500,00 kn. </w:t>
      </w:r>
    </w:p>
    <w:p w14:paraId="7276CC59" w14:textId="77777777" w:rsidR="006A3053" w:rsidRDefault="006A3053" w:rsidP="000C4A5A">
      <w:pPr>
        <w:pStyle w:val="NoSpacing"/>
        <w:jc w:val="both"/>
        <w:rPr>
          <w:rFonts w:ascii="Times New Roman" w:hAnsi="Times New Roman"/>
          <w:bCs/>
        </w:rPr>
      </w:pPr>
    </w:p>
    <w:p w14:paraId="3F27C027" w14:textId="730369E9" w:rsidR="00602401" w:rsidRPr="00EF5974" w:rsidRDefault="00602401" w:rsidP="00602401">
      <w:pPr>
        <w:pStyle w:val="NoSpacing"/>
        <w:rPr>
          <w:rFonts w:ascii="Times New Roman" w:hAnsi="Times New Roman"/>
          <w:lang w:val="hr-HR"/>
        </w:rPr>
      </w:pPr>
    </w:p>
    <w:p w14:paraId="172D9F99" w14:textId="166F2E7A" w:rsidR="00090E96" w:rsidRDefault="00090E96" w:rsidP="00466290">
      <w:pPr>
        <w:pStyle w:val="Heading2"/>
        <w:rPr>
          <w:rStyle w:val="Heading1Char"/>
          <w:rFonts w:ascii="Times New Roman" w:hAnsi="Times New Roman" w:cs="Times New Roman"/>
          <w:sz w:val="24"/>
          <w:szCs w:val="24"/>
        </w:rPr>
      </w:pPr>
    </w:p>
    <w:p w14:paraId="4256BDC9" w14:textId="14BB9C18" w:rsidR="0082539E" w:rsidRDefault="0082539E" w:rsidP="0082539E">
      <w:pPr>
        <w:pStyle w:val="NoSpacing"/>
        <w:rPr>
          <w:lang w:val="hr-HR"/>
        </w:rPr>
      </w:pPr>
    </w:p>
    <w:p w14:paraId="7C5FF08C" w14:textId="079C3508" w:rsidR="0082539E" w:rsidRDefault="0082539E" w:rsidP="0082539E">
      <w:pPr>
        <w:pStyle w:val="NoSpacing"/>
        <w:rPr>
          <w:lang w:val="hr-HR"/>
        </w:rPr>
      </w:pPr>
    </w:p>
    <w:p w14:paraId="0EAB254A" w14:textId="77777777" w:rsidR="0082539E" w:rsidRPr="0082539E" w:rsidRDefault="0082539E" w:rsidP="0082539E">
      <w:pPr>
        <w:pStyle w:val="NoSpacing"/>
        <w:rPr>
          <w:lang w:val="hr-HR"/>
        </w:rPr>
      </w:pPr>
    </w:p>
    <w:p w14:paraId="2D251EF9" w14:textId="714A4D8E" w:rsidR="00186632" w:rsidRDefault="00186632" w:rsidP="00186632">
      <w:pPr>
        <w:pStyle w:val="NoSpacing"/>
        <w:rPr>
          <w:lang w:val="hr-HR"/>
        </w:rPr>
      </w:pPr>
    </w:p>
    <w:p w14:paraId="4A8E4283" w14:textId="4E9A743B" w:rsidR="00806AA2" w:rsidRDefault="00806AA2" w:rsidP="00186632">
      <w:pPr>
        <w:pStyle w:val="NoSpacing"/>
        <w:rPr>
          <w:lang w:val="hr-HR"/>
        </w:rPr>
      </w:pPr>
    </w:p>
    <w:p w14:paraId="1669D0B4" w14:textId="77777777" w:rsidR="00806AA2" w:rsidRDefault="00806AA2" w:rsidP="00186632">
      <w:pPr>
        <w:pStyle w:val="NoSpacing"/>
        <w:rPr>
          <w:lang w:val="hr-HR"/>
        </w:rPr>
      </w:pPr>
    </w:p>
    <w:p w14:paraId="2A146291" w14:textId="77777777" w:rsidR="00186632" w:rsidRPr="00186632" w:rsidRDefault="00186632" w:rsidP="00186632">
      <w:pPr>
        <w:pStyle w:val="NoSpacing"/>
        <w:rPr>
          <w:lang w:val="hr-HR"/>
        </w:rPr>
      </w:pPr>
    </w:p>
    <w:p w14:paraId="46F669C6" w14:textId="7E1F72AC" w:rsidR="00466290" w:rsidRPr="00186632" w:rsidRDefault="00466290" w:rsidP="00186632">
      <w:pPr>
        <w:pStyle w:val="Heading2"/>
        <w:numPr>
          <w:ilvl w:val="0"/>
          <w:numId w:val="24"/>
        </w:numPr>
        <w:rPr>
          <w:rFonts w:ascii="Times New Roman" w:hAnsi="Times New Roman" w:cs="Times New Roman"/>
          <w:b/>
          <w:bCs/>
          <w:color w:val="auto"/>
          <w:sz w:val="24"/>
          <w:szCs w:val="24"/>
        </w:rPr>
      </w:pPr>
      <w:r w:rsidRPr="00186632">
        <w:rPr>
          <w:rStyle w:val="Heading1Char"/>
          <w:rFonts w:ascii="Times New Roman" w:hAnsi="Times New Roman" w:cs="Times New Roman"/>
          <w:b/>
          <w:bCs/>
          <w:color w:val="auto"/>
          <w:sz w:val="24"/>
          <w:szCs w:val="24"/>
        </w:rPr>
        <w:lastRenderedPageBreak/>
        <w:t xml:space="preserve">REALIZACIJA PLANA </w:t>
      </w:r>
      <w:r w:rsidR="002168EF" w:rsidRPr="00186632">
        <w:rPr>
          <w:rStyle w:val="Heading1Char"/>
          <w:rFonts w:ascii="Times New Roman" w:hAnsi="Times New Roman" w:cs="Times New Roman"/>
          <w:b/>
          <w:bCs/>
          <w:color w:val="auto"/>
          <w:sz w:val="24"/>
          <w:szCs w:val="24"/>
        </w:rPr>
        <w:t xml:space="preserve"> PRIHODA I RASHODA U 20</w:t>
      </w:r>
      <w:r w:rsidR="00D32482" w:rsidRPr="00186632">
        <w:rPr>
          <w:rStyle w:val="Heading1Char"/>
          <w:rFonts w:ascii="Times New Roman" w:hAnsi="Times New Roman" w:cs="Times New Roman"/>
          <w:b/>
          <w:bCs/>
          <w:color w:val="auto"/>
          <w:sz w:val="24"/>
          <w:szCs w:val="24"/>
        </w:rPr>
        <w:t>20</w:t>
      </w:r>
      <w:r w:rsidRPr="00186632">
        <w:rPr>
          <w:rStyle w:val="Heading1Char"/>
          <w:rFonts w:ascii="Times New Roman" w:hAnsi="Times New Roman" w:cs="Times New Roman"/>
          <w:b/>
          <w:bCs/>
          <w:color w:val="auto"/>
          <w:sz w:val="24"/>
          <w:szCs w:val="24"/>
        </w:rPr>
        <w:t>. GODINI</w:t>
      </w:r>
      <w:bookmarkEnd w:id="3"/>
    </w:p>
    <w:p w14:paraId="7644A020" w14:textId="77777777" w:rsidR="00466290" w:rsidRPr="00CC25A9" w:rsidRDefault="00466290" w:rsidP="00466290">
      <w:pPr>
        <w:pStyle w:val="NoSpacing"/>
        <w:rPr>
          <w:rFonts w:ascii="Times New Roman" w:hAnsi="Times New Roman"/>
        </w:rPr>
      </w:pPr>
    </w:p>
    <w:p w14:paraId="41BFEB9A" w14:textId="705E5A24" w:rsidR="00466290" w:rsidRPr="00CC25A9" w:rsidRDefault="00466290" w:rsidP="00146CB1">
      <w:pPr>
        <w:pStyle w:val="NoSpacing"/>
        <w:numPr>
          <w:ilvl w:val="0"/>
          <w:numId w:val="1"/>
        </w:numPr>
        <w:rPr>
          <w:rFonts w:ascii="Times New Roman" w:hAnsi="Times New Roman"/>
          <w:b/>
        </w:rPr>
      </w:pPr>
      <w:proofErr w:type="spellStart"/>
      <w:r w:rsidRPr="00CC25A9">
        <w:rPr>
          <w:rFonts w:ascii="Times New Roman" w:hAnsi="Times New Roman"/>
          <w:b/>
        </w:rPr>
        <w:t>Realizacija</w:t>
      </w:r>
      <w:proofErr w:type="spellEnd"/>
      <w:r w:rsidRPr="00CC25A9">
        <w:rPr>
          <w:rFonts w:ascii="Times New Roman" w:hAnsi="Times New Roman"/>
          <w:b/>
        </w:rPr>
        <w:t xml:space="preserve"> </w:t>
      </w:r>
      <w:proofErr w:type="spellStart"/>
      <w:r w:rsidR="008A12C1" w:rsidRPr="00CC25A9">
        <w:rPr>
          <w:rFonts w:ascii="Times New Roman" w:hAnsi="Times New Roman"/>
          <w:b/>
        </w:rPr>
        <w:t>ukupnih</w:t>
      </w:r>
      <w:proofErr w:type="spellEnd"/>
      <w:r w:rsidRPr="00CC25A9">
        <w:rPr>
          <w:rFonts w:ascii="Times New Roman" w:hAnsi="Times New Roman"/>
          <w:b/>
        </w:rPr>
        <w:t xml:space="preserve"> </w:t>
      </w:r>
      <w:proofErr w:type="spellStart"/>
      <w:r w:rsidRPr="00CC25A9">
        <w:rPr>
          <w:rFonts w:ascii="Times New Roman" w:hAnsi="Times New Roman"/>
          <w:b/>
        </w:rPr>
        <w:t>priho</w:t>
      </w:r>
      <w:r w:rsidR="0063507D" w:rsidRPr="00CC25A9">
        <w:rPr>
          <w:rFonts w:ascii="Times New Roman" w:hAnsi="Times New Roman"/>
          <w:b/>
        </w:rPr>
        <w:t>da</w:t>
      </w:r>
      <w:proofErr w:type="spellEnd"/>
      <w:r w:rsidR="0063507D" w:rsidRPr="00CC25A9">
        <w:rPr>
          <w:rFonts w:ascii="Times New Roman" w:hAnsi="Times New Roman"/>
          <w:b/>
        </w:rPr>
        <w:t xml:space="preserve"> u </w:t>
      </w:r>
      <w:proofErr w:type="spellStart"/>
      <w:r w:rsidR="0063507D" w:rsidRPr="00CC25A9">
        <w:rPr>
          <w:rFonts w:ascii="Times New Roman" w:hAnsi="Times New Roman"/>
          <w:b/>
        </w:rPr>
        <w:t>razdoblju</w:t>
      </w:r>
      <w:proofErr w:type="spellEnd"/>
      <w:r w:rsidR="0063507D" w:rsidRPr="00CC25A9">
        <w:rPr>
          <w:rFonts w:ascii="Times New Roman" w:hAnsi="Times New Roman"/>
          <w:b/>
        </w:rPr>
        <w:t xml:space="preserve"> 1.1. – 31.12.20</w:t>
      </w:r>
      <w:r w:rsidR="00CA0A7C">
        <w:rPr>
          <w:rFonts w:ascii="Times New Roman" w:hAnsi="Times New Roman"/>
          <w:b/>
        </w:rPr>
        <w:t>20</w:t>
      </w:r>
      <w:r w:rsidRPr="00CC25A9">
        <w:rPr>
          <w:rFonts w:ascii="Times New Roman" w:hAnsi="Times New Roman"/>
          <w:b/>
        </w:rPr>
        <w:t>.</w:t>
      </w:r>
    </w:p>
    <w:p w14:paraId="03BCFFD5" w14:textId="77777777" w:rsidR="0006229F" w:rsidRPr="00CC25A9" w:rsidRDefault="0006229F" w:rsidP="0006229F">
      <w:pPr>
        <w:pStyle w:val="NoSpacing"/>
        <w:ind w:left="720"/>
        <w:rPr>
          <w:rFonts w:ascii="Times New Roman" w:hAnsi="Times New Roman"/>
          <w:b/>
        </w:rPr>
      </w:pPr>
    </w:p>
    <w:tbl>
      <w:tblPr>
        <w:tblStyle w:val="GridTable4-Accent1"/>
        <w:tblW w:w="9062" w:type="dxa"/>
        <w:tblLook w:val="05A0" w:firstRow="1" w:lastRow="0" w:firstColumn="1" w:lastColumn="1" w:noHBand="0" w:noVBand="1"/>
      </w:tblPr>
      <w:tblGrid>
        <w:gridCol w:w="2689"/>
        <w:gridCol w:w="1881"/>
        <w:gridCol w:w="1662"/>
        <w:gridCol w:w="1423"/>
        <w:gridCol w:w="1407"/>
      </w:tblGrid>
      <w:tr w:rsidR="00FD0CFF" w:rsidRPr="00CC25A9" w14:paraId="4D0B297E" w14:textId="77777777" w:rsidTr="00562767">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ABE5612" w14:textId="77777777" w:rsidR="00FD0CFF" w:rsidRPr="00CC25A9" w:rsidRDefault="00FD0CFF" w:rsidP="00B77125">
            <w:pPr>
              <w:jc w:val="center"/>
              <w:rPr>
                <w:rFonts w:ascii="Times New Roman" w:eastAsia="Times New Roman" w:hAnsi="Times New Roman" w:cs="Times New Roman"/>
                <w:color w:val="FFFFFF"/>
                <w:sz w:val="18"/>
                <w:szCs w:val="18"/>
              </w:rPr>
            </w:pPr>
            <w:r w:rsidRPr="00CC25A9">
              <w:rPr>
                <w:rFonts w:ascii="Times New Roman" w:eastAsia="Times New Roman" w:hAnsi="Times New Roman" w:cs="Times New Roman"/>
                <w:color w:val="FFFFFF"/>
                <w:sz w:val="18"/>
                <w:szCs w:val="18"/>
              </w:rPr>
              <w:t>VRSTA PRIHODA</w:t>
            </w:r>
          </w:p>
        </w:tc>
        <w:tc>
          <w:tcPr>
            <w:tcW w:w="1881" w:type="dxa"/>
            <w:vAlign w:val="center"/>
            <w:hideMark/>
          </w:tcPr>
          <w:p w14:paraId="72F8FCA7" w14:textId="7775D570" w:rsidR="00FD0CFF" w:rsidRPr="00CC25A9" w:rsidRDefault="00C43DF3" w:rsidP="00B771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w:t>
            </w:r>
            <w:r w:rsidR="00722242">
              <w:rPr>
                <w:rFonts w:ascii="Times New Roman" w:eastAsia="Times New Roman" w:hAnsi="Times New Roman" w:cs="Times New Roman"/>
                <w:color w:val="FFFFFF"/>
                <w:sz w:val="18"/>
                <w:szCs w:val="18"/>
              </w:rPr>
              <w:t>STVARENO 31.12.2019.</w:t>
            </w:r>
          </w:p>
        </w:tc>
        <w:tc>
          <w:tcPr>
            <w:tcW w:w="1662" w:type="dxa"/>
          </w:tcPr>
          <w:p w14:paraId="7BF7DB96" w14:textId="2A389620" w:rsidR="00FD0CFF" w:rsidRPr="00CC25A9" w:rsidRDefault="00562767" w:rsidP="00C43D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8"/>
                <w:szCs w:val="18"/>
              </w:rPr>
            </w:pPr>
            <w:r>
              <w:rPr>
                <w:rFonts w:ascii="Times New Roman" w:hAnsi="Times New Roman" w:cs="Times New Roman"/>
                <w:color w:val="FFFFFF"/>
                <w:sz w:val="18"/>
                <w:szCs w:val="18"/>
              </w:rPr>
              <w:t>P</w:t>
            </w:r>
            <w:r w:rsidR="00C43DF3">
              <w:rPr>
                <w:rFonts w:ascii="Times New Roman" w:hAnsi="Times New Roman" w:cs="Times New Roman"/>
                <w:color w:val="FFFFFF"/>
                <w:sz w:val="18"/>
                <w:szCs w:val="18"/>
              </w:rPr>
              <w:t>LAN PRIHODA</w:t>
            </w:r>
            <w:r w:rsidR="00B81D34">
              <w:rPr>
                <w:rFonts w:ascii="Times New Roman" w:hAnsi="Times New Roman" w:cs="Times New Roman"/>
                <w:color w:val="FFFFFF"/>
                <w:sz w:val="18"/>
                <w:szCs w:val="18"/>
              </w:rPr>
              <w:t xml:space="preserve"> I RASHODA</w:t>
            </w:r>
            <w:r w:rsidR="002C25AE">
              <w:rPr>
                <w:rFonts w:ascii="Times New Roman" w:hAnsi="Times New Roman" w:cs="Times New Roman"/>
                <w:color w:val="FFFFFF"/>
                <w:sz w:val="18"/>
                <w:szCs w:val="18"/>
              </w:rPr>
              <w:t xml:space="preserve"> I. IZMJENA</w:t>
            </w:r>
          </w:p>
        </w:tc>
        <w:tc>
          <w:tcPr>
            <w:tcW w:w="1423" w:type="dxa"/>
            <w:vAlign w:val="center"/>
          </w:tcPr>
          <w:p w14:paraId="2DC3A08B" w14:textId="0C153352" w:rsidR="00FD0CFF" w:rsidRPr="00CC25A9" w:rsidRDefault="00FD0CFF" w:rsidP="00B771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sidRPr="00CC25A9">
              <w:rPr>
                <w:rFonts w:ascii="Times New Roman" w:eastAsia="Times New Roman" w:hAnsi="Times New Roman" w:cs="Times New Roman"/>
                <w:color w:val="FFFFFF"/>
                <w:sz w:val="18"/>
                <w:szCs w:val="18"/>
              </w:rPr>
              <w:t>OSTVARENO 31.12.20</w:t>
            </w:r>
            <w:r w:rsidR="0077014F">
              <w:rPr>
                <w:rFonts w:ascii="Times New Roman" w:eastAsia="Times New Roman" w:hAnsi="Times New Roman" w:cs="Times New Roman"/>
                <w:color w:val="FFFFFF"/>
                <w:sz w:val="18"/>
                <w:szCs w:val="18"/>
              </w:rPr>
              <w:t>20</w:t>
            </w:r>
            <w:r w:rsidRPr="00CC25A9">
              <w:rPr>
                <w:rFonts w:ascii="Times New Roman" w:eastAsia="Times New Roman" w:hAnsi="Times New Roman" w:cs="Times New Roman"/>
                <w:color w:val="FFFFFF"/>
                <w:sz w:val="18"/>
                <w:szCs w:val="18"/>
              </w:rPr>
              <w:t>.</w:t>
            </w:r>
          </w:p>
        </w:tc>
        <w:tc>
          <w:tcPr>
            <w:cnfStyle w:val="000100000000" w:firstRow="0" w:lastRow="0" w:firstColumn="0" w:lastColumn="1" w:oddVBand="0" w:evenVBand="0" w:oddHBand="0" w:evenHBand="0" w:firstRowFirstColumn="0" w:firstRowLastColumn="0" w:lastRowFirstColumn="0" w:lastRowLastColumn="0"/>
            <w:tcW w:w="1407" w:type="dxa"/>
            <w:vAlign w:val="center"/>
          </w:tcPr>
          <w:p w14:paraId="12860AB7" w14:textId="34E9A2E1" w:rsidR="00FD0CFF" w:rsidRPr="00CC25A9" w:rsidRDefault="00FD0CFF" w:rsidP="00B77125">
            <w:pPr>
              <w:jc w:val="center"/>
              <w:rPr>
                <w:rFonts w:ascii="Times New Roman" w:eastAsia="Times New Roman" w:hAnsi="Times New Roman" w:cs="Times New Roman"/>
                <w:b w:val="0"/>
                <w:bCs w:val="0"/>
                <w:color w:val="FFFFFF"/>
                <w:sz w:val="18"/>
                <w:szCs w:val="18"/>
              </w:rPr>
            </w:pPr>
            <w:r w:rsidRPr="00CC25A9">
              <w:rPr>
                <w:rFonts w:ascii="Times New Roman" w:eastAsia="Times New Roman" w:hAnsi="Times New Roman" w:cs="Times New Roman"/>
                <w:color w:val="FFFFFF"/>
                <w:sz w:val="18"/>
                <w:szCs w:val="18"/>
              </w:rPr>
              <w:t>Indeks</w:t>
            </w:r>
          </w:p>
          <w:p w14:paraId="16942990" w14:textId="1CBF882C" w:rsidR="00FD0CFF" w:rsidRPr="00CC25A9" w:rsidRDefault="00FD0CFF" w:rsidP="00B77125">
            <w:pPr>
              <w:jc w:val="center"/>
              <w:rPr>
                <w:rFonts w:ascii="Times New Roman" w:eastAsia="Times New Roman" w:hAnsi="Times New Roman" w:cs="Times New Roman"/>
                <w:color w:val="FFFFFF"/>
                <w:sz w:val="18"/>
                <w:szCs w:val="18"/>
              </w:rPr>
            </w:pPr>
            <w:r w:rsidRPr="00CC25A9">
              <w:rPr>
                <w:rFonts w:ascii="Times New Roman" w:eastAsia="Times New Roman" w:hAnsi="Times New Roman" w:cs="Times New Roman"/>
                <w:color w:val="FFFFFF"/>
                <w:sz w:val="18"/>
                <w:szCs w:val="18"/>
              </w:rPr>
              <w:t>Ostvareno/plan</w:t>
            </w:r>
          </w:p>
        </w:tc>
      </w:tr>
      <w:tr w:rsidR="00FD0CFF" w:rsidRPr="00CC25A9" w14:paraId="281EE05C" w14:textId="77777777" w:rsidTr="0056276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04398BF" w14:textId="77777777" w:rsidR="00FD0CFF" w:rsidRPr="00CC25A9" w:rsidRDefault="00FD0CFF" w:rsidP="005E2ADD">
            <w:pPr>
              <w:jc w:val="center"/>
              <w:rPr>
                <w:rFonts w:ascii="Times New Roman" w:hAnsi="Times New Roman" w:cs="Times New Roman"/>
                <w:color w:val="000000"/>
                <w:sz w:val="14"/>
                <w:szCs w:val="14"/>
              </w:rPr>
            </w:pPr>
            <w:r w:rsidRPr="00CC25A9">
              <w:rPr>
                <w:rFonts w:ascii="Times New Roman" w:hAnsi="Times New Roman" w:cs="Times New Roman"/>
                <w:color w:val="000000"/>
                <w:sz w:val="14"/>
                <w:szCs w:val="14"/>
              </w:rPr>
              <w:t>0</w:t>
            </w:r>
          </w:p>
        </w:tc>
        <w:tc>
          <w:tcPr>
            <w:tcW w:w="1881" w:type="dxa"/>
            <w:noWrap/>
            <w:vAlign w:val="center"/>
          </w:tcPr>
          <w:p w14:paraId="7C47A648" w14:textId="77777777" w:rsidR="00FD0CFF" w:rsidRPr="00CC25A9" w:rsidRDefault="00FD0CFF" w:rsidP="005E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CC25A9">
              <w:rPr>
                <w:rFonts w:ascii="Times New Roman" w:hAnsi="Times New Roman" w:cs="Times New Roman"/>
                <w:color w:val="000000"/>
                <w:sz w:val="14"/>
                <w:szCs w:val="14"/>
              </w:rPr>
              <w:t>1</w:t>
            </w:r>
          </w:p>
        </w:tc>
        <w:tc>
          <w:tcPr>
            <w:tcW w:w="1662" w:type="dxa"/>
          </w:tcPr>
          <w:p w14:paraId="71CCEADB" w14:textId="77777777" w:rsidR="00FD0CFF" w:rsidRPr="00CC25A9" w:rsidRDefault="00FD0CFF" w:rsidP="005E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p>
        </w:tc>
        <w:tc>
          <w:tcPr>
            <w:tcW w:w="1423" w:type="dxa"/>
            <w:vAlign w:val="center"/>
          </w:tcPr>
          <w:p w14:paraId="2F514421" w14:textId="6EB0056C" w:rsidR="00FD0CFF" w:rsidRPr="00CC25A9" w:rsidRDefault="00FD0CFF" w:rsidP="005E2A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CC25A9">
              <w:rPr>
                <w:rFonts w:ascii="Times New Roman" w:hAnsi="Times New Roman" w:cs="Times New Roman"/>
                <w:sz w:val="14"/>
                <w:szCs w:val="14"/>
              </w:rPr>
              <w:t>2</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76FB775B" w14:textId="4A0D76BE" w:rsidR="00FD0CFF" w:rsidRPr="00CC25A9" w:rsidRDefault="00FD0CFF" w:rsidP="005E2ADD">
            <w:pPr>
              <w:jc w:val="center"/>
              <w:rPr>
                <w:rFonts w:ascii="Times New Roman" w:hAnsi="Times New Roman" w:cs="Times New Roman"/>
                <w:color w:val="000000"/>
                <w:sz w:val="14"/>
                <w:szCs w:val="14"/>
              </w:rPr>
            </w:pPr>
          </w:p>
        </w:tc>
      </w:tr>
      <w:tr w:rsidR="0006229F" w:rsidRPr="00CC25A9" w14:paraId="47B0E680" w14:textId="77777777" w:rsidTr="00562767">
        <w:trPr>
          <w:trHeight w:val="68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391FE77" w14:textId="77777777" w:rsidR="0006229F" w:rsidRPr="00CC25A9" w:rsidRDefault="0006229F" w:rsidP="0006229F">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Prihodi od prodaje</w:t>
            </w:r>
          </w:p>
        </w:tc>
        <w:tc>
          <w:tcPr>
            <w:tcW w:w="1881" w:type="dxa"/>
            <w:noWrap/>
            <w:vAlign w:val="center"/>
          </w:tcPr>
          <w:p w14:paraId="52DBFB4A" w14:textId="52385793" w:rsidR="0006229F" w:rsidRPr="00CC25A9" w:rsidRDefault="00BA4481" w:rsidP="000622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40.531.834,64</w:t>
            </w:r>
          </w:p>
        </w:tc>
        <w:tc>
          <w:tcPr>
            <w:tcW w:w="1662" w:type="dxa"/>
          </w:tcPr>
          <w:p w14:paraId="3E074C48" w14:textId="77777777" w:rsidR="001B7AE3" w:rsidRDefault="001B7AE3" w:rsidP="00C54E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D78543E" w14:textId="1F348CB9" w:rsidR="0006229F" w:rsidRPr="00CC25A9" w:rsidRDefault="00722242" w:rsidP="00C54E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39.564.932,04</w:t>
            </w:r>
          </w:p>
        </w:tc>
        <w:tc>
          <w:tcPr>
            <w:tcW w:w="1423" w:type="dxa"/>
            <w:vAlign w:val="center"/>
          </w:tcPr>
          <w:p w14:paraId="46E77405" w14:textId="1B668038" w:rsidR="0006229F" w:rsidRPr="00CC25A9" w:rsidRDefault="00D24A9B" w:rsidP="000622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37.463.009,78</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0C80E3D4" w14:textId="5A291B85" w:rsidR="0006229F" w:rsidRPr="00CC25A9" w:rsidRDefault="00CC6AFB" w:rsidP="0006229F">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94%</w:t>
            </w:r>
          </w:p>
        </w:tc>
      </w:tr>
      <w:tr w:rsidR="0006229F" w:rsidRPr="00CC25A9" w14:paraId="690AB472" w14:textId="77777777" w:rsidTr="0056276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88795F6" w14:textId="77777777" w:rsidR="0006229F" w:rsidRPr="00CC25A9" w:rsidRDefault="0006229F" w:rsidP="0006229F">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Prihodi od potpora i subvencija</w:t>
            </w:r>
          </w:p>
        </w:tc>
        <w:tc>
          <w:tcPr>
            <w:tcW w:w="1881" w:type="dxa"/>
            <w:noWrap/>
            <w:vAlign w:val="center"/>
          </w:tcPr>
          <w:p w14:paraId="3490F9ED" w14:textId="4157D3D9" w:rsidR="0006229F" w:rsidRPr="00CC25A9" w:rsidRDefault="00392A8F" w:rsidP="000622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8417CC">
              <w:rPr>
                <w:rFonts w:ascii="Times New Roman" w:eastAsia="Times New Roman" w:hAnsi="Times New Roman" w:cs="Times New Roman"/>
                <w:color w:val="000000"/>
                <w:sz w:val="18"/>
                <w:szCs w:val="18"/>
              </w:rPr>
              <w:t>7.953.877,97</w:t>
            </w:r>
          </w:p>
        </w:tc>
        <w:tc>
          <w:tcPr>
            <w:tcW w:w="1662" w:type="dxa"/>
          </w:tcPr>
          <w:p w14:paraId="3CFAAC07" w14:textId="77777777" w:rsidR="001B7AE3" w:rsidRDefault="001B7AE3" w:rsidP="00C54E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p w14:paraId="467F2A1C" w14:textId="39062D0A" w:rsidR="0006229F" w:rsidRPr="00CC25A9" w:rsidRDefault="00722242" w:rsidP="00C54E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18.395.000,00</w:t>
            </w:r>
          </w:p>
        </w:tc>
        <w:tc>
          <w:tcPr>
            <w:tcW w:w="1423" w:type="dxa"/>
            <w:vAlign w:val="center"/>
          </w:tcPr>
          <w:p w14:paraId="116CB905" w14:textId="21B130E9" w:rsidR="0006229F" w:rsidRPr="00CC25A9" w:rsidRDefault="00E3418A" w:rsidP="000622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17.108.280,50</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67A611EE" w14:textId="1A80E51B" w:rsidR="0006229F" w:rsidRPr="00CC25A9" w:rsidRDefault="00CA69CD" w:rsidP="0006229F">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93</w:t>
            </w:r>
            <w:r w:rsidR="00CC6AFB">
              <w:rPr>
                <w:rFonts w:ascii="Times New Roman" w:eastAsia="Times New Roman" w:hAnsi="Times New Roman" w:cs="Times New Roman"/>
                <w:color w:val="000000"/>
                <w:sz w:val="18"/>
                <w:szCs w:val="18"/>
              </w:rPr>
              <w:t>%</w:t>
            </w:r>
          </w:p>
        </w:tc>
      </w:tr>
      <w:tr w:rsidR="0006229F" w:rsidRPr="00CC25A9" w14:paraId="70BB2B3D" w14:textId="77777777" w:rsidTr="00562767">
        <w:trPr>
          <w:trHeight w:val="68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AB96336" w14:textId="77777777" w:rsidR="0006229F" w:rsidRPr="00CC25A9" w:rsidRDefault="0006229F" w:rsidP="0006229F">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Ostali prihodi</w:t>
            </w:r>
          </w:p>
        </w:tc>
        <w:tc>
          <w:tcPr>
            <w:tcW w:w="1881" w:type="dxa"/>
            <w:noWrap/>
            <w:vAlign w:val="center"/>
          </w:tcPr>
          <w:p w14:paraId="151FFABE" w14:textId="31831E63" w:rsidR="0006229F" w:rsidRPr="00CC25A9" w:rsidRDefault="008417CC" w:rsidP="0006229F">
            <w:pPr>
              <w:pStyle w:val="ListParagraph"/>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1.543.992,63</w:t>
            </w:r>
          </w:p>
        </w:tc>
        <w:tc>
          <w:tcPr>
            <w:tcW w:w="1662" w:type="dxa"/>
          </w:tcPr>
          <w:p w14:paraId="460D7048" w14:textId="77777777" w:rsidR="001B7AE3" w:rsidRDefault="001B7AE3" w:rsidP="00C54E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p w14:paraId="079ED4C3" w14:textId="77A668BF" w:rsidR="0006229F" w:rsidRPr="00CC25A9" w:rsidRDefault="00722242" w:rsidP="00C54E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2.541.960,00</w:t>
            </w:r>
          </w:p>
        </w:tc>
        <w:tc>
          <w:tcPr>
            <w:tcW w:w="1423" w:type="dxa"/>
            <w:vAlign w:val="center"/>
          </w:tcPr>
          <w:p w14:paraId="48556F41" w14:textId="6A4798F3" w:rsidR="0006229F" w:rsidRPr="00CC25A9" w:rsidRDefault="00051E87" w:rsidP="000622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494C00">
              <w:rPr>
                <w:rFonts w:ascii="Times New Roman" w:eastAsia="Times New Roman" w:hAnsi="Times New Roman" w:cs="Times New Roman"/>
                <w:color w:val="000000"/>
                <w:sz w:val="18"/>
                <w:szCs w:val="18"/>
              </w:rPr>
              <w:t>6</w:t>
            </w:r>
            <w:r w:rsidR="00DE2DD2">
              <w:rPr>
                <w:rFonts w:ascii="Times New Roman" w:eastAsia="Times New Roman" w:hAnsi="Times New Roman" w:cs="Times New Roman"/>
                <w:color w:val="000000"/>
                <w:sz w:val="18"/>
                <w:szCs w:val="18"/>
              </w:rPr>
              <w:t>22.261,72</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795FF15B" w14:textId="03BF2294" w:rsidR="0006229F" w:rsidRPr="00CC25A9" w:rsidRDefault="007C6526" w:rsidP="0006229F">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DE2DD2">
              <w:rPr>
                <w:rFonts w:ascii="Times New Roman" w:eastAsia="Times New Roman" w:hAnsi="Times New Roman" w:cs="Times New Roman"/>
                <w:color w:val="000000"/>
                <w:sz w:val="18"/>
                <w:szCs w:val="18"/>
              </w:rPr>
              <w:t>3</w:t>
            </w:r>
            <w:r>
              <w:rPr>
                <w:rFonts w:ascii="Times New Roman" w:eastAsia="Times New Roman" w:hAnsi="Times New Roman" w:cs="Times New Roman"/>
                <w:color w:val="000000"/>
                <w:sz w:val="18"/>
                <w:szCs w:val="18"/>
              </w:rPr>
              <w:t>%</w:t>
            </w:r>
          </w:p>
        </w:tc>
      </w:tr>
      <w:tr w:rsidR="0006229F" w:rsidRPr="00CC25A9" w14:paraId="07A35C47" w14:textId="77777777" w:rsidTr="0056276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776B4AD" w14:textId="77777777" w:rsidR="0006229F" w:rsidRPr="00CC25A9" w:rsidRDefault="0006229F" w:rsidP="0006229F">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Financijski prihodi</w:t>
            </w:r>
          </w:p>
        </w:tc>
        <w:tc>
          <w:tcPr>
            <w:tcW w:w="1881" w:type="dxa"/>
            <w:noWrap/>
            <w:vAlign w:val="center"/>
          </w:tcPr>
          <w:p w14:paraId="7FFE31E0" w14:textId="485A6217" w:rsidR="0006229F" w:rsidRPr="00CC25A9" w:rsidRDefault="008417CC" w:rsidP="000622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205.931,10</w:t>
            </w:r>
          </w:p>
        </w:tc>
        <w:tc>
          <w:tcPr>
            <w:tcW w:w="1662" w:type="dxa"/>
          </w:tcPr>
          <w:p w14:paraId="1A2A20E8" w14:textId="00066FB4" w:rsidR="0006229F" w:rsidRPr="00CC25A9" w:rsidRDefault="00722242" w:rsidP="00C54E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320.000,00</w:t>
            </w:r>
          </w:p>
        </w:tc>
        <w:tc>
          <w:tcPr>
            <w:tcW w:w="1423" w:type="dxa"/>
            <w:vAlign w:val="center"/>
          </w:tcPr>
          <w:p w14:paraId="68DF8F97" w14:textId="2EE2E37F" w:rsidR="0006229F" w:rsidRPr="00CC25A9" w:rsidRDefault="00D24A9B" w:rsidP="000622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138.133,93</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0CDF100" w14:textId="2C912886" w:rsidR="0006229F" w:rsidRPr="00CC25A9" w:rsidRDefault="007C6526" w:rsidP="0006229F">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w:t>
            </w:r>
          </w:p>
        </w:tc>
      </w:tr>
      <w:tr w:rsidR="0006229F" w:rsidRPr="00CC25A9" w14:paraId="79284824" w14:textId="77777777" w:rsidTr="00562767">
        <w:trPr>
          <w:trHeight w:val="33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117CA04" w14:textId="77777777" w:rsidR="0006229F" w:rsidRPr="00CC25A9" w:rsidRDefault="0006229F" w:rsidP="0006229F">
            <w:pPr>
              <w:rPr>
                <w:rFonts w:ascii="Times New Roman" w:eastAsia="Times New Roman" w:hAnsi="Times New Roman" w:cs="Times New Roman"/>
                <w:color w:val="000000"/>
                <w:sz w:val="18"/>
                <w:szCs w:val="18"/>
              </w:rPr>
            </w:pPr>
            <w:r w:rsidRPr="00CC25A9">
              <w:rPr>
                <w:rFonts w:ascii="Times New Roman" w:eastAsia="Times New Roman" w:hAnsi="Times New Roman" w:cs="Times New Roman"/>
                <w:color w:val="000000"/>
                <w:sz w:val="18"/>
                <w:szCs w:val="18"/>
              </w:rPr>
              <w:t>UKUPNO</w:t>
            </w:r>
          </w:p>
        </w:tc>
        <w:tc>
          <w:tcPr>
            <w:tcW w:w="1881" w:type="dxa"/>
            <w:noWrap/>
            <w:vAlign w:val="center"/>
          </w:tcPr>
          <w:p w14:paraId="28ADB41A" w14:textId="2C289E54" w:rsidR="0006229F" w:rsidRPr="00CC25A9" w:rsidRDefault="00392A8F" w:rsidP="000622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60.</w:t>
            </w:r>
            <w:r w:rsidR="004E2BBF">
              <w:rPr>
                <w:rFonts w:ascii="Times New Roman" w:eastAsia="Times New Roman" w:hAnsi="Times New Roman" w:cs="Times New Roman"/>
                <w:b/>
                <w:bCs/>
                <w:color w:val="000000"/>
                <w:sz w:val="18"/>
                <w:szCs w:val="18"/>
              </w:rPr>
              <w:t>235.636,34</w:t>
            </w:r>
          </w:p>
        </w:tc>
        <w:tc>
          <w:tcPr>
            <w:tcW w:w="1662" w:type="dxa"/>
          </w:tcPr>
          <w:p w14:paraId="0C43B976" w14:textId="30B8C177" w:rsidR="0006229F" w:rsidRPr="00CC25A9" w:rsidRDefault="00722242" w:rsidP="00C54E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60.821.892,04</w:t>
            </w:r>
          </w:p>
        </w:tc>
        <w:tc>
          <w:tcPr>
            <w:tcW w:w="1423" w:type="dxa"/>
            <w:vAlign w:val="center"/>
          </w:tcPr>
          <w:p w14:paraId="0BF7343E" w14:textId="324116B5" w:rsidR="0006229F" w:rsidRPr="00CC25A9" w:rsidRDefault="0011750F" w:rsidP="000622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57.</w:t>
            </w:r>
            <w:r w:rsidR="00E3418A">
              <w:rPr>
                <w:rFonts w:ascii="Times New Roman" w:eastAsia="Times New Roman" w:hAnsi="Times New Roman" w:cs="Times New Roman"/>
                <w:b/>
                <w:bCs/>
                <w:color w:val="000000"/>
                <w:sz w:val="18"/>
                <w:szCs w:val="18"/>
              </w:rPr>
              <w:t>331.685,93</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69F1B7E2" w14:textId="31EAFDB5" w:rsidR="0006229F" w:rsidRPr="00CC25A9" w:rsidRDefault="00E739DD" w:rsidP="0006229F">
            <w:pPr>
              <w:jc w:val="right"/>
              <w:rPr>
                <w:rFonts w:ascii="Times New Roman" w:eastAsia="Times New Roman" w:hAnsi="Times New Roman" w:cs="Times New Roman"/>
                <w:bCs w:val="0"/>
                <w:color w:val="000000"/>
                <w:sz w:val="18"/>
                <w:szCs w:val="18"/>
              </w:rPr>
            </w:pPr>
            <w:r>
              <w:rPr>
                <w:rFonts w:ascii="Times New Roman" w:eastAsia="Times New Roman" w:hAnsi="Times New Roman" w:cs="Times New Roman"/>
                <w:bCs w:val="0"/>
                <w:color w:val="000000"/>
                <w:sz w:val="18"/>
                <w:szCs w:val="18"/>
              </w:rPr>
              <w:t>94</w:t>
            </w:r>
            <w:r w:rsidR="00972F18">
              <w:rPr>
                <w:rFonts w:ascii="Times New Roman" w:eastAsia="Times New Roman" w:hAnsi="Times New Roman" w:cs="Times New Roman"/>
                <w:bCs w:val="0"/>
                <w:color w:val="000000"/>
                <w:sz w:val="18"/>
                <w:szCs w:val="18"/>
              </w:rPr>
              <w:t>%</w:t>
            </w:r>
          </w:p>
        </w:tc>
      </w:tr>
    </w:tbl>
    <w:p w14:paraId="196494A0" w14:textId="77777777" w:rsidR="00466290" w:rsidRPr="00CC25A9" w:rsidRDefault="00466290" w:rsidP="00466290">
      <w:pPr>
        <w:pStyle w:val="NoSpacing"/>
        <w:rPr>
          <w:rFonts w:ascii="Times New Roman" w:hAnsi="Times New Roman"/>
        </w:rPr>
      </w:pPr>
    </w:p>
    <w:p w14:paraId="7F48D4C8" w14:textId="48C8F723" w:rsidR="0006229F" w:rsidRPr="00CC25A9" w:rsidRDefault="0006229F" w:rsidP="0006229F">
      <w:pPr>
        <w:pStyle w:val="NoSpacing"/>
        <w:spacing w:line="276" w:lineRule="auto"/>
        <w:jc w:val="both"/>
        <w:rPr>
          <w:rFonts w:ascii="Times New Roman" w:hAnsi="Times New Roman"/>
        </w:rPr>
      </w:pPr>
      <w:r w:rsidRPr="00CC25A9">
        <w:rPr>
          <w:rFonts w:ascii="Times New Roman" w:hAnsi="Times New Roman"/>
        </w:rPr>
        <w:t>U 20</w:t>
      </w:r>
      <w:r w:rsidR="0077014F">
        <w:rPr>
          <w:rFonts w:ascii="Times New Roman" w:hAnsi="Times New Roman"/>
        </w:rPr>
        <w:t>20</w:t>
      </w:r>
      <w:r w:rsidRPr="00CC25A9">
        <w:rPr>
          <w:rFonts w:ascii="Times New Roman" w:hAnsi="Times New Roman"/>
        </w:rPr>
        <w:t xml:space="preserve">. </w:t>
      </w:r>
      <w:proofErr w:type="spellStart"/>
      <w:r w:rsidRPr="00CC25A9">
        <w:rPr>
          <w:rFonts w:ascii="Times New Roman" w:hAnsi="Times New Roman"/>
        </w:rPr>
        <w:t>godini</w:t>
      </w:r>
      <w:proofErr w:type="spellEnd"/>
      <w:r w:rsidRPr="00CC25A9">
        <w:rPr>
          <w:rFonts w:ascii="Times New Roman" w:hAnsi="Times New Roman"/>
        </w:rPr>
        <w:t xml:space="preserve"> </w:t>
      </w:r>
      <w:proofErr w:type="spellStart"/>
      <w:r w:rsidRPr="00CC25A9">
        <w:rPr>
          <w:rFonts w:ascii="Times New Roman" w:hAnsi="Times New Roman"/>
        </w:rPr>
        <w:t>ukupni</w:t>
      </w:r>
      <w:proofErr w:type="spellEnd"/>
      <w:r w:rsidRPr="00CC25A9">
        <w:rPr>
          <w:rFonts w:ascii="Times New Roman" w:hAnsi="Times New Roman"/>
        </w:rPr>
        <w:t xml:space="preserve"> </w:t>
      </w:r>
      <w:proofErr w:type="spellStart"/>
      <w:r w:rsidRPr="00CC25A9">
        <w:rPr>
          <w:rFonts w:ascii="Times New Roman" w:hAnsi="Times New Roman"/>
        </w:rPr>
        <w:t>prihodi</w:t>
      </w:r>
      <w:proofErr w:type="spellEnd"/>
      <w:r w:rsidRPr="00CC25A9">
        <w:rPr>
          <w:rFonts w:ascii="Times New Roman" w:hAnsi="Times New Roman"/>
        </w:rPr>
        <w:t xml:space="preserve"> </w:t>
      </w:r>
      <w:r w:rsidR="00E36017">
        <w:rPr>
          <w:rFonts w:ascii="Times New Roman" w:hAnsi="Times New Roman"/>
        </w:rPr>
        <w:t xml:space="preserve"> </w:t>
      </w:r>
      <w:r w:rsidRPr="00CC25A9">
        <w:rPr>
          <w:rFonts w:ascii="Times New Roman" w:hAnsi="Times New Roman"/>
        </w:rPr>
        <w:t xml:space="preserve"> </w:t>
      </w:r>
      <w:proofErr w:type="spellStart"/>
      <w:r w:rsidRPr="00CC25A9">
        <w:rPr>
          <w:rFonts w:ascii="Times New Roman" w:hAnsi="Times New Roman"/>
        </w:rPr>
        <w:t>realizirani</w:t>
      </w:r>
      <w:proofErr w:type="spellEnd"/>
      <w:r w:rsidR="00BA5D7F">
        <w:rPr>
          <w:rFonts w:ascii="Times New Roman" w:hAnsi="Times New Roman"/>
        </w:rPr>
        <w:t xml:space="preserve"> </w:t>
      </w:r>
      <w:proofErr w:type="spellStart"/>
      <w:r w:rsidR="00BA5D7F">
        <w:rPr>
          <w:rFonts w:ascii="Times New Roman" w:hAnsi="Times New Roman"/>
        </w:rPr>
        <w:t>su</w:t>
      </w:r>
      <w:proofErr w:type="spellEnd"/>
      <w:r w:rsidRPr="00CC25A9">
        <w:rPr>
          <w:rFonts w:ascii="Times New Roman" w:hAnsi="Times New Roman"/>
        </w:rPr>
        <w:t xml:space="preserve"> u </w:t>
      </w:r>
      <w:proofErr w:type="spellStart"/>
      <w:r w:rsidRPr="00CC25A9">
        <w:rPr>
          <w:rFonts w:ascii="Times New Roman" w:hAnsi="Times New Roman"/>
        </w:rPr>
        <w:t>visini</w:t>
      </w:r>
      <w:proofErr w:type="spellEnd"/>
      <w:r w:rsidRPr="00CC25A9">
        <w:rPr>
          <w:rFonts w:ascii="Times New Roman" w:hAnsi="Times New Roman"/>
        </w:rPr>
        <w:t xml:space="preserve"> </w:t>
      </w:r>
      <w:r w:rsidR="00EB4CA9">
        <w:rPr>
          <w:rFonts w:ascii="Times New Roman" w:hAnsi="Times New Roman"/>
        </w:rPr>
        <w:t>57.331.685,93</w:t>
      </w:r>
      <w:r w:rsidR="00D96058">
        <w:rPr>
          <w:rFonts w:ascii="Times New Roman" w:hAnsi="Times New Roman"/>
        </w:rPr>
        <w:t xml:space="preserve"> </w:t>
      </w:r>
      <w:proofErr w:type="spellStart"/>
      <w:r w:rsidR="00D96058">
        <w:rPr>
          <w:rFonts w:ascii="Times New Roman" w:hAnsi="Times New Roman"/>
        </w:rPr>
        <w:t>kn</w:t>
      </w:r>
      <w:proofErr w:type="spellEnd"/>
      <w:r w:rsidRPr="00CC25A9">
        <w:rPr>
          <w:rFonts w:ascii="Times New Roman" w:hAnsi="Times New Roman"/>
        </w:rPr>
        <w:t xml:space="preserve"> </w:t>
      </w:r>
      <w:proofErr w:type="spellStart"/>
      <w:r w:rsidRPr="00CC25A9">
        <w:rPr>
          <w:rFonts w:ascii="Times New Roman" w:hAnsi="Times New Roman"/>
        </w:rPr>
        <w:t>što</w:t>
      </w:r>
      <w:proofErr w:type="spellEnd"/>
      <w:r w:rsidRPr="00CC25A9">
        <w:rPr>
          <w:rFonts w:ascii="Times New Roman" w:hAnsi="Times New Roman"/>
        </w:rPr>
        <w:t xml:space="preserve"> </w:t>
      </w:r>
      <w:proofErr w:type="spellStart"/>
      <w:r w:rsidRPr="00CC25A9">
        <w:rPr>
          <w:rFonts w:ascii="Times New Roman" w:hAnsi="Times New Roman"/>
        </w:rPr>
        <w:t>predstavlja</w:t>
      </w:r>
      <w:proofErr w:type="spellEnd"/>
      <w:r w:rsidRPr="00CC25A9">
        <w:rPr>
          <w:rFonts w:ascii="Times New Roman" w:hAnsi="Times New Roman"/>
        </w:rPr>
        <w:t xml:space="preserve"> 9</w:t>
      </w:r>
      <w:r w:rsidR="00FE3481">
        <w:rPr>
          <w:rFonts w:ascii="Times New Roman" w:hAnsi="Times New Roman"/>
        </w:rPr>
        <w:t>4</w:t>
      </w:r>
      <w:r w:rsidRPr="00CC25A9">
        <w:rPr>
          <w:rFonts w:ascii="Times New Roman" w:hAnsi="Times New Roman"/>
        </w:rPr>
        <w:t xml:space="preserve">% u </w:t>
      </w:r>
      <w:proofErr w:type="spellStart"/>
      <w:r w:rsidRPr="00CC25A9">
        <w:rPr>
          <w:rFonts w:ascii="Times New Roman" w:hAnsi="Times New Roman"/>
        </w:rPr>
        <w:t>odnosu</w:t>
      </w:r>
      <w:proofErr w:type="spellEnd"/>
      <w:r w:rsidRPr="00CC25A9">
        <w:rPr>
          <w:rFonts w:ascii="Times New Roman" w:hAnsi="Times New Roman"/>
        </w:rPr>
        <w:t xml:space="preserve"> </w:t>
      </w:r>
      <w:proofErr w:type="spellStart"/>
      <w:r w:rsidRPr="00CC25A9">
        <w:rPr>
          <w:rFonts w:ascii="Times New Roman" w:hAnsi="Times New Roman"/>
        </w:rPr>
        <w:t>na</w:t>
      </w:r>
      <w:proofErr w:type="spellEnd"/>
      <w:r w:rsidRPr="00CC25A9">
        <w:rPr>
          <w:rFonts w:ascii="Times New Roman" w:hAnsi="Times New Roman"/>
        </w:rPr>
        <w:t xml:space="preserve"> </w:t>
      </w:r>
      <w:proofErr w:type="spellStart"/>
      <w:r w:rsidRPr="00CC25A9">
        <w:rPr>
          <w:rFonts w:ascii="Times New Roman" w:hAnsi="Times New Roman"/>
        </w:rPr>
        <w:t>planirane</w:t>
      </w:r>
      <w:proofErr w:type="spellEnd"/>
      <w:r w:rsidRPr="00CC25A9">
        <w:rPr>
          <w:rFonts w:ascii="Times New Roman" w:hAnsi="Times New Roman"/>
        </w:rPr>
        <w:t xml:space="preserve"> </w:t>
      </w:r>
      <w:proofErr w:type="spellStart"/>
      <w:r w:rsidRPr="00CC25A9">
        <w:rPr>
          <w:rFonts w:ascii="Times New Roman" w:hAnsi="Times New Roman"/>
        </w:rPr>
        <w:t>prihode</w:t>
      </w:r>
      <w:proofErr w:type="spellEnd"/>
      <w:r w:rsidRPr="00CC25A9">
        <w:rPr>
          <w:rFonts w:ascii="Times New Roman" w:hAnsi="Times New Roman"/>
        </w:rPr>
        <w:t xml:space="preserve"> Plana </w:t>
      </w:r>
      <w:proofErr w:type="spellStart"/>
      <w:r w:rsidRPr="00CC25A9">
        <w:rPr>
          <w:rFonts w:ascii="Times New Roman" w:hAnsi="Times New Roman"/>
        </w:rPr>
        <w:t>poslovanja</w:t>
      </w:r>
      <w:bookmarkStart w:id="7" w:name="_Hlk485123110"/>
      <w:proofErr w:type="spellEnd"/>
      <w:r w:rsidR="00D339CA">
        <w:rPr>
          <w:rFonts w:ascii="Times New Roman" w:hAnsi="Times New Roman"/>
        </w:rPr>
        <w:t xml:space="preserve"> za 20</w:t>
      </w:r>
      <w:r w:rsidR="0077014F">
        <w:rPr>
          <w:rFonts w:ascii="Times New Roman" w:hAnsi="Times New Roman"/>
        </w:rPr>
        <w:t>20</w:t>
      </w:r>
      <w:r w:rsidR="00D339CA">
        <w:rPr>
          <w:rFonts w:ascii="Times New Roman" w:hAnsi="Times New Roman"/>
        </w:rPr>
        <w:t xml:space="preserve">. </w:t>
      </w:r>
      <w:proofErr w:type="spellStart"/>
      <w:r w:rsidR="00D339CA">
        <w:rPr>
          <w:rFonts w:ascii="Times New Roman" w:hAnsi="Times New Roman"/>
        </w:rPr>
        <w:t>godinu</w:t>
      </w:r>
      <w:proofErr w:type="spellEnd"/>
      <w:r w:rsidR="00D339CA">
        <w:rPr>
          <w:rFonts w:ascii="Times New Roman" w:hAnsi="Times New Roman"/>
        </w:rPr>
        <w:t>.</w:t>
      </w:r>
    </w:p>
    <w:p w14:paraId="1E0A3FD8" w14:textId="40870DA7" w:rsidR="00EB2E12" w:rsidRDefault="0006229F" w:rsidP="0006229F">
      <w:pPr>
        <w:pStyle w:val="NoSpacing"/>
        <w:spacing w:line="276" w:lineRule="auto"/>
        <w:jc w:val="both"/>
        <w:rPr>
          <w:rFonts w:ascii="Times New Roman" w:hAnsi="Times New Roman"/>
        </w:rPr>
      </w:pPr>
      <w:proofErr w:type="spellStart"/>
      <w:r w:rsidRPr="00CC25A9">
        <w:rPr>
          <w:rFonts w:ascii="Times New Roman" w:hAnsi="Times New Roman"/>
        </w:rPr>
        <w:t>Prihodi</w:t>
      </w:r>
      <w:proofErr w:type="spellEnd"/>
      <w:r w:rsidRPr="00CC25A9">
        <w:rPr>
          <w:rFonts w:ascii="Times New Roman" w:hAnsi="Times New Roman"/>
        </w:rPr>
        <w:t xml:space="preserve"> od </w:t>
      </w:r>
      <w:proofErr w:type="spellStart"/>
      <w:r w:rsidRPr="00CC25A9">
        <w:rPr>
          <w:rFonts w:ascii="Times New Roman" w:hAnsi="Times New Roman"/>
        </w:rPr>
        <w:t>prodaje</w:t>
      </w:r>
      <w:proofErr w:type="spellEnd"/>
      <w:r w:rsidRPr="00CC25A9">
        <w:rPr>
          <w:rFonts w:ascii="Times New Roman" w:hAnsi="Times New Roman"/>
        </w:rPr>
        <w:t xml:space="preserve"> </w:t>
      </w:r>
      <w:proofErr w:type="spellStart"/>
      <w:r w:rsidRPr="00CC25A9">
        <w:rPr>
          <w:rFonts w:ascii="Times New Roman" w:hAnsi="Times New Roman"/>
        </w:rPr>
        <w:t>procijenjeni</w:t>
      </w:r>
      <w:proofErr w:type="spellEnd"/>
      <w:r w:rsidRPr="00CC25A9">
        <w:rPr>
          <w:rFonts w:ascii="Times New Roman" w:hAnsi="Times New Roman"/>
        </w:rPr>
        <w:t xml:space="preserve"> </w:t>
      </w:r>
      <w:proofErr w:type="spellStart"/>
      <w:r w:rsidR="006765F5">
        <w:rPr>
          <w:rFonts w:ascii="Times New Roman" w:hAnsi="Times New Roman"/>
        </w:rPr>
        <w:t>su</w:t>
      </w:r>
      <w:proofErr w:type="spellEnd"/>
      <w:r w:rsidR="006765F5">
        <w:rPr>
          <w:rFonts w:ascii="Times New Roman" w:hAnsi="Times New Roman"/>
        </w:rPr>
        <w:t xml:space="preserve"> </w:t>
      </w:r>
      <w:proofErr w:type="spellStart"/>
      <w:r w:rsidRPr="00CC25A9">
        <w:rPr>
          <w:rFonts w:ascii="Times New Roman" w:hAnsi="Times New Roman"/>
        </w:rPr>
        <w:t>na</w:t>
      </w:r>
      <w:proofErr w:type="spellEnd"/>
      <w:r w:rsidRPr="00CC25A9">
        <w:rPr>
          <w:rFonts w:ascii="Times New Roman" w:hAnsi="Times New Roman"/>
        </w:rPr>
        <w:t xml:space="preserve"> </w:t>
      </w:r>
      <w:r w:rsidR="009F4A62">
        <w:rPr>
          <w:rFonts w:ascii="Times New Roman" w:hAnsi="Times New Roman"/>
        </w:rPr>
        <w:t>39</w:t>
      </w:r>
      <w:r w:rsidR="00E779E8">
        <w:rPr>
          <w:rFonts w:ascii="Times New Roman" w:hAnsi="Times New Roman"/>
        </w:rPr>
        <w:t>.564.932,04</w:t>
      </w:r>
      <w:r w:rsidRPr="00CC25A9">
        <w:rPr>
          <w:rFonts w:ascii="Times New Roman" w:hAnsi="Times New Roman"/>
        </w:rPr>
        <w:t xml:space="preserve"> </w:t>
      </w:r>
      <w:proofErr w:type="spellStart"/>
      <w:r w:rsidRPr="00CC25A9">
        <w:rPr>
          <w:rFonts w:ascii="Times New Roman" w:hAnsi="Times New Roman"/>
        </w:rPr>
        <w:t>kn</w:t>
      </w:r>
      <w:proofErr w:type="spellEnd"/>
      <w:r w:rsidRPr="00CC25A9">
        <w:rPr>
          <w:rFonts w:ascii="Times New Roman" w:hAnsi="Times New Roman"/>
        </w:rPr>
        <w:t xml:space="preserve">, </w:t>
      </w:r>
      <w:proofErr w:type="spellStart"/>
      <w:r w:rsidRPr="00CC25A9">
        <w:rPr>
          <w:rFonts w:ascii="Times New Roman" w:hAnsi="Times New Roman"/>
        </w:rPr>
        <w:t>ostvareni</w:t>
      </w:r>
      <w:proofErr w:type="spellEnd"/>
      <w:r w:rsidRPr="00CC25A9">
        <w:rPr>
          <w:rFonts w:ascii="Times New Roman" w:hAnsi="Times New Roman"/>
        </w:rPr>
        <w:t xml:space="preserve"> </w:t>
      </w:r>
      <w:proofErr w:type="spellStart"/>
      <w:r w:rsidRPr="00CC25A9">
        <w:rPr>
          <w:rFonts w:ascii="Times New Roman" w:hAnsi="Times New Roman"/>
        </w:rPr>
        <w:t>su</w:t>
      </w:r>
      <w:proofErr w:type="spellEnd"/>
      <w:r w:rsidRPr="00CC25A9">
        <w:rPr>
          <w:rFonts w:ascii="Times New Roman" w:hAnsi="Times New Roman"/>
        </w:rPr>
        <w:t xml:space="preserve"> u </w:t>
      </w:r>
      <w:proofErr w:type="spellStart"/>
      <w:r w:rsidRPr="00CC25A9">
        <w:rPr>
          <w:rFonts w:ascii="Times New Roman" w:hAnsi="Times New Roman"/>
        </w:rPr>
        <w:t>iznosu</w:t>
      </w:r>
      <w:proofErr w:type="spellEnd"/>
      <w:r w:rsidRPr="00CC25A9">
        <w:rPr>
          <w:rFonts w:ascii="Times New Roman" w:hAnsi="Times New Roman"/>
        </w:rPr>
        <w:t xml:space="preserve"> od </w:t>
      </w:r>
      <w:r w:rsidR="00E779E8">
        <w:rPr>
          <w:rFonts w:ascii="Times New Roman" w:hAnsi="Times New Roman"/>
        </w:rPr>
        <w:t>37.463.009,78</w:t>
      </w:r>
      <w:r w:rsidRPr="00CC25A9">
        <w:rPr>
          <w:rFonts w:ascii="Times New Roman" w:hAnsi="Times New Roman"/>
        </w:rPr>
        <w:t xml:space="preserve"> </w:t>
      </w:r>
      <w:proofErr w:type="spellStart"/>
      <w:r w:rsidRPr="00CC25A9">
        <w:rPr>
          <w:rFonts w:ascii="Times New Roman" w:hAnsi="Times New Roman"/>
        </w:rPr>
        <w:t>kn</w:t>
      </w:r>
      <w:proofErr w:type="spellEnd"/>
      <w:r w:rsidRPr="00CC25A9">
        <w:rPr>
          <w:rFonts w:ascii="Times New Roman" w:hAnsi="Times New Roman"/>
        </w:rPr>
        <w:t xml:space="preserve"> </w:t>
      </w:r>
      <w:proofErr w:type="spellStart"/>
      <w:r w:rsidRPr="00CC25A9">
        <w:rPr>
          <w:rFonts w:ascii="Times New Roman" w:hAnsi="Times New Roman"/>
        </w:rPr>
        <w:t>što</w:t>
      </w:r>
      <w:proofErr w:type="spellEnd"/>
      <w:r w:rsidRPr="00CC25A9">
        <w:rPr>
          <w:rFonts w:ascii="Times New Roman" w:hAnsi="Times New Roman"/>
        </w:rPr>
        <w:t xml:space="preserve"> je za </w:t>
      </w:r>
      <w:r w:rsidR="00EB2E12">
        <w:rPr>
          <w:rFonts w:ascii="Times New Roman" w:hAnsi="Times New Roman"/>
        </w:rPr>
        <w:t>2.101.922,26</w:t>
      </w:r>
      <w:r w:rsidRPr="00CC25A9">
        <w:rPr>
          <w:rFonts w:ascii="Times New Roman" w:hAnsi="Times New Roman"/>
        </w:rPr>
        <w:t xml:space="preserve"> </w:t>
      </w:r>
      <w:proofErr w:type="spellStart"/>
      <w:r w:rsidRPr="00CC25A9">
        <w:rPr>
          <w:rFonts w:ascii="Times New Roman" w:hAnsi="Times New Roman"/>
        </w:rPr>
        <w:t>kn</w:t>
      </w:r>
      <w:proofErr w:type="spellEnd"/>
      <w:r w:rsidRPr="00CC25A9">
        <w:rPr>
          <w:rFonts w:ascii="Times New Roman" w:hAnsi="Times New Roman"/>
        </w:rPr>
        <w:t xml:space="preserve"> </w:t>
      </w:r>
      <w:proofErr w:type="spellStart"/>
      <w:r w:rsidR="00EB2E12">
        <w:rPr>
          <w:rFonts w:ascii="Times New Roman" w:hAnsi="Times New Roman"/>
        </w:rPr>
        <w:t>manje</w:t>
      </w:r>
      <w:proofErr w:type="spellEnd"/>
      <w:r w:rsidRPr="00CC25A9">
        <w:rPr>
          <w:rFonts w:ascii="Times New Roman" w:hAnsi="Times New Roman"/>
        </w:rPr>
        <w:t xml:space="preserve"> </w:t>
      </w:r>
      <w:proofErr w:type="spellStart"/>
      <w:r w:rsidRPr="00CC25A9">
        <w:rPr>
          <w:rFonts w:ascii="Times New Roman" w:hAnsi="Times New Roman"/>
        </w:rPr>
        <w:t>od</w:t>
      </w:r>
      <w:proofErr w:type="spellEnd"/>
      <w:r w:rsidRPr="00CC25A9">
        <w:rPr>
          <w:rFonts w:ascii="Times New Roman" w:hAnsi="Times New Roman"/>
        </w:rPr>
        <w:t xml:space="preserve"> </w:t>
      </w:r>
      <w:proofErr w:type="spellStart"/>
      <w:r w:rsidRPr="00CC25A9">
        <w:rPr>
          <w:rFonts w:ascii="Times New Roman" w:hAnsi="Times New Roman"/>
        </w:rPr>
        <w:t>procjene</w:t>
      </w:r>
      <w:proofErr w:type="spellEnd"/>
      <w:r w:rsidR="005722B6">
        <w:rPr>
          <w:rFonts w:ascii="Times New Roman" w:hAnsi="Times New Roman"/>
        </w:rPr>
        <w:t>.</w:t>
      </w:r>
      <w:bookmarkEnd w:id="7"/>
    </w:p>
    <w:p w14:paraId="67915CAA" w14:textId="745B56E0" w:rsidR="00492C3C" w:rsidRDefault="00492C3C" w:rsidP="0006229F">
      <w:pPr>
        <w:pStyle w:val="NoSpacing"/>
        <w:spacing w:line="276" w:lineRule="auto"/>
        <w:jc w:val="both"/>
        <w:rPr>
          <w:rFonts w:ascii="Times New Roman" w:hAnsi="Times New Roman"/>
        </w:rPr>
      </w:pPr>
      <w:r>
        <w:rPr>
          <w:rFonts w:ascii="Times New Roman" w:hAnsi="Times New Roman"/>
        </w:rPr>
        <w:t xml:space="preserve">U 2020. </w:t>
      </w:r>
      <w:proofErr w:type="spellStart"/>
      <w:r>
        <w:rPr>
          <w:rFonts w:ascii="Times New Roman" w:hAnsi="Times New Roman"/>
        </w:rPr>
        <w:t>godini</w:t>
      </w:r>
      <w:proofErr w:type="spellEnd"/>
      <w:r>
        <w:rPr>
          <w:rFonts w:ascii="Times New Roman" w:hAnsi="Times New Roman"/>
        </w:rPr>
        <w:t xml:space="preserve">, </w:t>
      </w:r>
      <w:proofErr w:type="spellStart"/>
      <w:r>
        <w:rPr>
          <w:rFonts w:ascii="Times New Roman" w:hAnsi="Times New Roman"/>
        </w:rPr>
        <w:t>zbog</w:t>
      </w:r>
      <w:proofErr w:type="spellEnd"/>
      <w:r>
        <w:rPr>
          <w:rFonts w:ascii="Times New Roman" w:hAnsi="Times New Roman"/>
        </w:rPr>
        <w:t xml:space="preserve"> </w:t>
      </w:r>
      <w:proofErr w:type="spellStart"/>
      <w:r w:rsidR="00A454D0">
        <w:rPr>
          <w:rFonts w:ascii="Times New Roman" w:hAnsi="Times New Roman"/>
        </w:rPr>
        <w:t>pandemije</w:t>
      </w:r>
      <w:proofErr w:type="spellEnd"/>
      <w:r w:rsidR="00A454D0">
        <w:rPr>
          <w:rFonts w:ascii="Times New Roman" w:hAnsi="Times New Roman"/>
        </w:rPr>
        <w:t xml:space="preserve"> </w:t>
      </w:r>
      <w:proofErr w:type="spellStart"/>
      <w:r w:rsidR="00A454D0">
        <w:rPr>
          <w:rFonts w:ascii="Times New Roman" w:hAnsi="Times New Roman"/>
        </w:rPr>
        <w:t>virusa</w:t>
      </w:r>
      <w:proofErr w:type="spellEnd"/>
      <w:r w:rsidR="00A454D0">
        <w:rPr>
          <w:rFonts w:ascii="Times New Roman" w:hAnsi="Times New Roman"/>
        </w:rPr>
        <w:t xml:space="preserve"> SAR</w:t>
      </w:r>
      <w:r w:rsidR="00A67DDC">
        <w:rPr>
          <w:rFonts w:ascii="Times New Roman" w:hAnsi="Times New Roman"/>
        </w:rPr>
        <w:t>S-CoV-2</w:t>
      </w:r>
      <w:r w:rsidR="00366C71">
        <w:rPr>
          <w:rFonts w:ascii="Times New Roman" w:hAnsi="Times New Roman"/>
        </w:rPr>
        <w:t xml:space="preserve"> </w:t>
      </w:r>
      <w:proofErr w:type="spellStart"/>
      <w:r w:rsidR="00366C71">
        <w:rPr>
          <w:rFonts w:ascii="Times New Roman" w:hAnsi="Times New Roman"/>
        </w:rPr>
        <w:t>i</w:t>
      </w:r>
      <w:proofErr w:type="spellEnd"/>
      <w:r w:rsidR="00366C71">
        <w:rPr>
          <w:rFonts w:ascii="Times New Roman" w:hAnsi="Times New Roman"/>
        </w:rPr>
        <w:t xml:space="preserve"> </w:t>
      </w:r>
      <w:proofErr w:type="spellStart"/>
      <w:r w:rsidR="00C27360">
        <w:rPr>
          <w:rFonts w:ascii="Times New Roman" w:hAnsi="Times New Roman"/>
        </w:rPr>
        <w:t>epidemioloških</w:t>
      </w:r>
      <w:proofErr w:type="spellEnd"/>
      <w:r w:rsidR="00C27360">
        <w:rPr>
          <w:rFonts w:ascii="Times New Roman" w:hAnsi="Times New Roman"/>
        </w:rPr>
        <w:t xml:space="preserve"> </w:t>
      </w:r>
      <w:proofErr w:type="spellStart"/>
      <w:r w:rsidR="00C27360">
        <w:rPr>
          <w:rFonts w:ascii="Times New Roman" w:hAnsi="Times New Roman"/>
        </w:rPr>
        <w:t>mjera</w:t>
      </w:r>
      <w:proofErr w:type="spellEnd"/>
      <w:r w:rsidR="00C27360">
        <w:rPr>
          <w:rFonts w:ascii="Times New Roman" w:hAnsi="Times New Roman"/>
        </w:rPr>
        <w:t xml:space="preserve"> za </w:t>
      </w:r>
      <w:proofErr w:type="spellStart"/>
      <w:r w:rsidR="00C27360">
        <w:rPr>
          <w:rFonts w:ascii="Times New Roman" w:hAnsi="Times New Roman"/>
        </w:rPr>
        <w:t>suzbijanje</w:t>
      </w:r>
      <w:proofErr w:type="spellEnd"/>
      <w:r w:rsidR="00C27360">
        <w:rPr>
          <w:rFonts w:ascii="Times New Roman" w:hAnsi="Times New Roman"/>
        </w:rPr>
        <w:t xml:space="preserve"> </w:t>
      </w:r>
      <w:proofErr w:type="spellStart"/>
      <w:r w:rsidR="00C27360">
        <w:rPr>
          <w:rFonts w:ascii="Times New Roman" w:hAnsi="Times New Roman"/>
        </w:rPr>
        <w:t>epidemije</w:t>
      </w:r>
      <w:proofErr w:type="spellEnd"/>
      <w:r w:rsidR="00D07EA3">
        <w:rPr>
          <w:rFonts w:ascii="Times New Roman" w:hAnsi="Times New Roman"/>
        </w:rPr>
        <w:t xml:space="preserve">, </w:t>
      </w:r>
      <w:proofErr w:type="spellStart"/>
      <w:r w:rsidR="00D07EA3">
        <w:rPr>
          <w:rFonts w:ascii="Times New Roman" w:hAnsi="Times New Roman"/>
        </w:rPr>
        <w:t>gospodarski</w:t>
      </w:r>
      <w:proofErr w:type="spellEnd"/>
      <w:r w:rsidR="00D07EA3">
        <w:rPr>
          <w:rFonts w:ascii="Times New Roman" w:hAnsi="Times New Roman"/>
        </w:rPr>
        <w:t xml:space="preserve"> </w:t>
      </w:r>
      <w:proofErr w:type="spellStart"/>
      <w:r w:rsidR="00D07EA3">
        <w:rPr>
          <w:rFonts w:ascii="Times New Roman" w:hAnsi="Times New Roman"/>
        </w:rPr>
        <w:t>subjekti</w:t>
      </w:r>
      <w:proofErr w:type="spellEnd"/>
      <w:r w:rsidR="00AD38EB">
        <w:rPr>
          <w:rFonts w:ascii="Times New Roman" w:hAnsi="Times New Roman"/>
        </w:rPr>
        <w:t xml:space="preserve"> </w:t>
      </w:r>
      <w:proofErr w:type="spellStart"/>
      <w:r w:rsidR="00CF0949">
        <w:rPr>
          <w:rFonts w:ascii="Times New Roman" w:hAnsi="Times New Roman"/>
        </w:rPr>
        <w:t>nisu</w:t>
      </w:r>
      <w:proofErr w:type="spellEnd"/>
      <w:r w:rsidR="00CF0949">
        <w:rPr>
          <w:rFonts w:ascii="Times New Roman" w:hAnsi="Times New Roman"/>
        </w:rPr>
        <w:t xml:space="preserve"> </w:t>
      </w:r>
      <w:proofErr w:type="spellStart"/>
      <w:r w:rsidR="00CF0949">
        <w:rPr>
          <w:rFonts w:ascii="Times New Roman" w:hAnsi="Times New Roman"/>
        </w:rPr>
        <w:t>radili</w:t>
      </w:r>
      <w:proofErr w:type="spellEnd"/>
      <w:r w:rsidR="00CF0949">
        <w:rPr>
          <w:rFonts w:ascii="Times New Roman" w:hAnsi="Times New Roman"/>
        </w:rPr>
        <w:t xml:space="preserve"> </w:t>
      </w:r>
      <w:proofErr w:type="spellStart"/>
      <w:r w:rsidR="00CF0949">
        <w:rPr>
          <w:rFonts w:ascii="Times New Roman" w:hAnsi="Times New Roman"/>
        </w:rPr>
        <w:t>veći</w:t>
      </w:r>
      <w:proofErr w:type="spellEnd"/>
      <w:r w:rsidR="00AD38EB">
        <w:rPr>
          <w:rFonts w:ascii="Times New Roman" w:hAnsi="Times New Roman"/>
        </w:rPr>
        <w:t xml:space="preserve"> </w:t>
      </w:r>
      <w:proofErr w:type="spellStart"/>
      <w:r w:rsidR="00AD38EB">
        <w:rPr>
          <w:rFonts w:ascii="Times New Roman" w:hAnsi="Times New Roman"/>
        </w:rPr>
        <w:t>dio</w:t>
      </w:r>
      <w:proofErr w:type="spellEnd"/>
      <w:r w:rsidR="00AD38EB">
        <w:rPr>
          <w:rFonts w:ascii="Times New Roman" w:hAnsi="Times New Roman"/>
        </w:rPr>
        <w:t xml:space="preserve"> </w:t>
      </w:r>
      <w:proofErr w:type="spellStart"/>
      <w:r w:rsidR="00AD38EB">
        <w:rPr>
          <w:rFonts w:ascii="Times New Roman" w:hAnsi="Times New Roman"/>
        </w:rPr>
        <w:t>godine</w:t>
      </w:r>
      <w:proofErr w:type="spellEnd"/>
      <w:r w:rsidR="00731B47">
        <w:rPr>
          <w:rFonts w:ascii="Times New Roman" w:hAnsi="Times New Roman"/>
        </w:rPr>
        <w:t xml:space="preserve">, </w:t>
      </w:r>
      <w:proofErr w:type="spellStart"/>
      <w:r w:rsidR="005945A0">
        <w:rPr>
          <w:rFonts w:ascii="Times New Roman" w:hAnsi="Times New Roman"/>
        </w:rPr>
        <w:t>što</w:t>
      </w:r>
      <w:proofErr w:type="spellEnd"/>
      <w:r w:rsidR="005945A0">
        <w:rPr>
          <w:rFonts w:ascii="Times New Roman" w:hAnsi="Times New Roman"/>
        </w:rPr>
        <w:t xml:space="preserve"> se </w:t>
      </w:r>
      <w:proofErr w:type="spellStart"/>
      <w:r w:rsidR="005945A0">
        <w:rPr>
          <w:rFonts w:ascii="Times New Roman" w:hAnsi="Times New Roman"/>
        </w:rPr>
        <w:t>znatno</w:t>
      </w:r>
      <w:proofErr w:type="spellEnd"/>
      <w:r w:rsidR="005945A0">
        <w:rPr>
          <w:rFonts w:ascii="Times New Roman" w:hAnsi="Times New Roman"/>
        </w:rPr>
        <w:t xml:space="preserve"> </w:t>
      </w:r>
      <w:proofErr w:type="spellStart"/>
      <w:r w:rsidR="005945A0">
        <w:rPr>
          <w:rFonts w:ascii="Times New Roman" w:hAnsi="Times New Roman"/>
        </w:rPr>
        <w:t>odrazilo</w:t>
      </w:r>
      <w:proofErr w:type="spellEnd"/>
      <w:r w:rsidR="005945A0">
        <w:rPr>
          <w:rFonts w:ascii="Times New Roman" w:hAnsi="Times New Roman"/>
        </w:rPr>
        <w:t xml:space="preserve"> </w:t>
      </w:r>
      <w:proofErr w:type="spellStart"/>
      <w:r w:rsidR="005945A0">
        <w:rPr>
          <w:rFonts w:ascii="Times New Roman" w:hAnsi="Times New Roman"/>
        </w:rPr>
        <w:t>na</w:t>
      </w:r>
      <w:proofErr w:type="spellEnd"/>
      <w:r w:rsidR="005945A0">
        <w:rPr>
          <w:rFonts w:ascii="Times New Roman" w:hAnsi="Times New Roman"/>
        </w:rPr>
        <w:t xml:space="preserve"> </w:t>
      </w:r>
      <w:proofErr w:type="spellStart"/>
      <w:r w:rsidR="00A3508C">
        <w:rPr>
          <w:rFonts w:ascii="Times New Roman" w:hAnsi="Times New Roman"/>
        </w:rPr>
        <w:t>prihode</w:t>
      </w:r>
      <w:proofErr w:type="spellEnd"/>
      <w:r w:rsidR="00A3508C">
        <w:rPr>
          <w:rFonts w:ascii="Times New Roman" w:hAnsi="Times New Roman"/>
        </w:rPr>
        <w:t xml:space="preserve"> </w:t>
      </w:r>
      <w:proofErr w:type="spellStart"/>
      <w:r w:rsidR="00A3508C">
        <w:rPr>
          <w:rFonts w:ascii="Times New Roman" w:hAnsi="Times New Roman"/>
        </w:rPr>
        <w:t>od</w:t>
      </w:r>
      <w:proofErr w:type="spellEnd"/>
      <w:r w:rsidR="00A3508C">
        <w:rPr>
          <w:rFonts w:ascii="Times New Roman" w:hAnsi="Times New Roman"/>
        </w:rPr>
        <w:t xml:space="preserve"> </w:t>
      </w:r>
      <w:proofErr w:type="spellStart"/>
      <w:r w:rsidR="005D7E49">
        <w:rPr>
          <w:rFonts w:ascii="Times New Roman" w:hAnsi="Times New Roman"/>
        </w:rPr>
        <w:t>prodaje</w:t>
      </w:r>
      <w:proofErr w:type="spellEnd"/>
      <w:r w:rsidR="005D7E49">
        <w:rPr>
          <w:rFonts w:ascii="Times New Roman" w:hAnsi="Times New Roman"/>
        </w:rPr>
        <w:t xml:space="preserve"> </w:t>
      </w:r>
      <w:proofErr w:type="spellStart"/>
      <w:r w:rsidR="005D7E49">
        <w:rPr>
          <w:rFonts w:ascii="Times New Roman" w:hAnsi="Times New Roman"/>
        </w:rPr>
        <w:t>vode</w:t>
      </w:r>
      <w:proofErr w:type="spellEnd"/>
      <w:r w:rsidR="005D7E49">
        <w:rPr>
          <w:rFonts w:ascii="Times New Roman" w:hAnsi="Times New Roman"/>
        </w:rPr>
        <w:t xml:space="preserve"> </w:t>
      </w:r>
      <w:proofErr w:type="spellStart"/>
      <w:r w:rsidR="005D7E49">
        <w:rPr>
          <w:rFonts w:ascii="Times New Roman" w:hAnsi="Times New Roman"/>
        </w:rPr>
        <w:t>poslovnim</w:t>
      </w:r>
      <w:proofErr w:type="spellEnd"/>
      <w:r w:rsidR="005D7E49">
        <w:rPr>
          <w:rFonts w:ascii="Times New Roman" w:hAnsi="Times New Roman"/>
        </w:rPr>
        <w:t xml:space="preserve"> </w:t>
      </w:r>
      <w:proofErr w:type="spellStart"/>
      <w:r w:rsidR="005D7E49">
        <w:rPr>
          <w:rFonts w:ascii="Times New Roman" w:hAnsi="Times New Roman"/>
        </w:rPr>
        <w:t>subjektima</w:t>
      </w:r>
      <w:proofErr w:type="spellEnd"/>
      <w:r w:rsidR="005D7E49">
        <w:rPr>
          <w:rFonts w:ascii="Times New Roman" w:hAnsi="Times New Roman"/>
        </w:rPr>
        <w:t>,</w:t>
      </w:r>
      <w:r w:rsidR="00CB3DF1">
        <w:rPr>
          <w:rFonts w:ascii="Times New Roman" w:hAnsi="Times New Roman"/>
        </w:rPr>
        <w:t xml:space="preserve"> koji </w:t>
      </w:r>
      <w:proofErr w:type="spellStart"/>
      <w:r w:rsidR="00CB3DF1">
        <w:rPr>
          <w:rFonts w:ascii="Times New Roman" w:hAnsi="Times New Roman"/>
        </w:rPr>
        <w:t>su</w:t>
      </w:r>
      <w:proofErr w:type="spellEnd"/>
      <w:r w:rsidR="005D7E49">
        <w:rPr>
          <w:rFonts w:ascii="Times New Roman" w:hAnsi="Times New Roman"/>
        </w:rPr>
        <w:t xml:space="preserve"> </w:t>
      </w:r>
      <w:proofErr w:type="spellStart"/>
      <w:r w:rsidR="005D7E49">
        <w:rPr>
          <w:rFonts w:ascii="Times New Roman" w:hAnsi="Times New Roman"/>
        </w:rPr>
        <w:t>manji</w:t>
      </w:r>
      <w:proofErr w:type="spellEnd"/>
      <w:r w:rsidR="005D7E49">
        <w:rPr>
          <w:rFonts w:ascii="Times New Roman" w:hAnsi="Times New Roman"/>
        </w:rPr>
        <w:t xml:space="preserve">  za 2.368.986 </w:t>
      </w:r>
      <w:proofErr w:type="spellStart"/>
      <w:r w:rsidR="005D7E49">
        <w:rPr>
          <w:rFonts w:ascii="Times New Roman" w:hAnsi="Times New Roman"/>
        </w:rPr>
        <w:t>kn</w:t>
      </w:r>
      <w:proofErr w:type="spellEnd"/>
      <w:r w:rsidR="005D7E49">
        <w:rPr>
          <w:rFonts w:ascii="Times New Roman" w:hAnsi="Times New Roman"/>
        </w:rPr>
        <w:t xml:space="preserve">, </w:t>
      </w:r>
      <w:proofErr w:type="spellStart"/>
      <w:r w:rsidR="00C91F6B">
        <w:rPr>
          <w:rFonts w:ascii="Times New Roman" w:hAnsi="Times New Roman"/>
        </w:rPr>
        <w:t>dok</w:t>
      </w:r>
      <w:proofErr w:type="spellEnd"/>
      <w:r w:rsidR="00C91F6B">
        <w:rPr>
          <w:rFonts w:ascii="Times New Roman" w:hAnsi="Times New Roman"/>
        </w:rPr>
        <w:t xml:space="preserve"> je s </w:t>
      </w:r>
      <w:proofErr w:type="spellStart"/>
      <w:r w:rsidR="00C91F6B">
        <w:rPr>
          <w:rFonts w:ascii="Times New Roman" w:hAnsi="Times New Roman"/>
        </w:rPr>
        <w:t>druge</w:t>
      </w:r>
      <w:proofErr w:type="spellEnd"/>
      <w:r w:rsidR="00C91F6B">
        <w:rPr>
          <w:rFonts w:ascii="Times New Roman" w:hAnsi="Times New Roman"/>
        </w:rPr>
        <w:t xml:space="preserve"> </w:t>
      </w:r>
      <w:proofErr w:type="spellStart"/>
      <w:r w:rsidR="00C91F6B">
        <w:rPr>
          <w:rFonts w:ascii="Times New Roman" w:hAnsi="Times New Roman"/>
        </w:rPr>
        <w:t>strane</w:t>
      </w:r>
      <w:proofErr w:type="spellEnd"/>
      <w:r w:rsidR="00C91F6B">
        <w:rPr>
          <w:rFonts w:ascii="Times New Roman" w:hAnsi="Times New Roman"/>
        </w:rPr>
        <w:t xml:space="preserve"> </w:t>
      </w:r>
      <w:proofErr w:type="spellStart"/>
      <w:r w:rsidR="00C91F6B">
        <w:rPr>
          <w:rFonts w:ascii="Times New Roman" w:hAnsi="Times New Roman"/>
        </w:rPr>
        <w:t>došlo</w:t>
      </w:r>
      <w:proofErr w:type="spellEnd"/>
      <w:r w:rsidR="00C91F6B">
        <w:rPr>
          <w:rFonts w:ascii="Times New Roman" w:hAnsi="Times New Roman"/>
        </w:rPr>
        <w:t xml:space="preserve"> do </w:t>
      </w:r>
      <w:proofErr w:type="spellStart"/>
      <w:r w:rsidR="00C91F6B">
        <w:rPr>
          <w:rFonts w:ascii="Times New Roman" w:hAnsi="Times New Roman"/>
        </w:rPr>
        <w:t>povećanja</w:t>
      </w:r>
      <w:proofErr w:type="spellEnd"/>
      <w:r w:rsidR="00C91F6B">
        <w:rPr>
          <w:rFonts w:ascii="Times New Roman" w:hAnsi="Times New Roman"/>
        </w:rPr>
        <w:t xml:space="preserve"> </w:t>
      </w:r>
      <w:proofErr w:type="spellStart"/>
      <w:r w:rsidR="00EC5580">
        <w:rPr>
          <w:rFonts w:ascii="Times New Roman" w:hAnsi="Times New Roman"/>
        </w:rPr>
        <w:t>p</w:t>
      </w:r>
      <w:r w:rsidR="00C91F6B">
        <w:rPr>
          <w:rFonts w:ascii="Times New Roman" w:hAnsi="Times New Roman"/>
        </w:rPr>
        <w:t>rihoda</w:t>
      </w:r>
      <w:proofErr w:type="spellEnd"/>
      <w:r w:rsidR="00C91F6B">
        <w:rPr>
          <w:rFonts w:ascii="Times New Roman" w:hAnsi="Times New Roman"/>
        </w:rPr>
        <w:t xml:space="preserve"> od </w:t>
      </w:r>
      <w:proofErr w:type="spellStart"/>
      <w:r w:rsidR="00C91F6B">
        <w:rPr>
          <w:rFonts w:ascii="Times New Roman" w:hAnsi="Times New Roman"/>
        </w:rPr>
        <w:t>prodaje</w:t>
      </w:r>
      <w:proofErr w:type="spellEnd"/>
      <w:r w:rsidR="00C91F6B">
        <w:rPr>
          <w:rFonts w:ascii="Times New Roman" w:hAnsi="Times New Roman"/>
        </w:rPr>
        <w:t xml:space="preserve"> </w:t>
      </w:r>
      <w:proofErr w:type="spellStart"/>
      <w:r w:rsidR="00C91F6B">
        <w:rPr>
          <w:rFonts w:ascii="Times New Roman" w:hAnsi="Times New Roman"/>
        </w:rPr>
        <w:t>vode</w:t>
      </w:r>
      <w:proofErr w:type="spellEnd"/>
      <w:r w:rsidR="00C91F6B">
        <w:rPr>
          <w:rFonts w:ascii="Times New Roman" w:hAnsi="Times New Roman"/>
        </w:rPr>
        <w:t xml:space="preserve"> </w:t>
      </w:r>
      <w:proofErr w:type="spellStart"/>
      <w:r w:rsidR="00C91F6B">
        <w:rPr>
          <w:rFonts w:ascii="Times New Roman" w:hAnsi="Times New Roman"/>
        </w:rPr>
        <w:t>građanima</w:t>
      </w:r>
      <w:proofErr w:type="spellEnd"/>
      <w:r w:rsidR="00C91F6B">
        <w:rPr>
          <w:rFonts w:ascii="Times New Roman" w:hAnsi="Times New Roman"/>
        </w:rPr>
        <w:t xml:space="preserve"> za </w:t>
      </w:r>
      <w:r w:rsidR="0088699E">
        <w:rPr>
          <w:rFonts w:ascii="Times New Roman" w:hAnsi="Times New Roman"/>
        </w:rPr>
        <w:t xml:space="preserve">1.031.267,85 kn. </w:t>
      </w:r>
      <w:proofErr w:type="spellStart"/>
      <w:r w:rsidR="00A40129">
        <w:rPr>
          <w:rFonts w:ascii="Times New Roman" w:hAnsi="Times New Roman"/>
        </w:rPr>
        <w:t>Ukupno</w:t>
      </w:r>
      <w:proofErr w:type="spellEnd"/>
      <w:r w:rsidR="00A40129">
        <w:rPr>
          <w:rFonts w:ascii="Times New Roman" w:hAnsi="Times New Roman"/>
        </w:rPr>
        <w:t xml:space="preserve"> </w:t>
      </w:r>
      <w:proofErr w:type="spellStart"/>
      <w:r w:rsidR="00A40129">
        <w:rPr>
          <w:rFonts w:ascii="Times New Roman" w:hAnsi="Times New Roman"/>
        </w:rPr>
        <w:t>smanjenje</w:t>
      </w:r>
      <w:proofErr w:type="spellEnd"/>
      <w:r w:rsidR="00A40129">
        <w:rPr>
          <w:rFonts w:ascii="Times New Roman" w:hAnsi="Times New Roman"/>
        </w:rPr>
        <w:t xml:space="preserve"> </w:t>
      </w:r>
      <w:proofErr w:type="spellStart"/>
      <w:r w:rsidR="00EC5580">
        <w:rPr>
          <w:rFonts w:ascii="Times New Roman" w:hAnsi="Times New Roman"/>
        </w:rPr>
        <w:t>p</w:t>
      </w:r>
      <w:r w:rsidR="00A40129">
        <w:rPr>
          <w:rFonts w:ascii="Times New Roman" w:hAnsi="Times New Roman"/>
        </w:rPr>
        <w:t>rihoda</w:t>
      </w:r>
      <w:proofErr w:type="spellEnd"/>
      <w:r w:rsidR="00A40129">
        <w:rPr>
          <w:rFonts w:ascii="Times New Roman" w:hAnsi="Times New Roman"/>
        </w:rPr>
        <w:t xml:space="preserve"> od </w:t>
      </w:r>
      <w:proofErr w:type="spellStart"/>
      <w:r w:rsidR="00A40129">
        <w:rPr>
          <w:rFonts w:ascii="Times New Roman" w:hAnsi="Times New Roman"/>
        </w:rPr>
        <w:t>prodaje</w:t>
      </w:r>
      <w:proofErr w:type="spellEnd"/>
      <w:r w:rsidR="00A40129">
        <w:rPr>
          <w:rFonts w:ascii="Times New Roman" w:hAnsi="Times New Roman"/>
        </w:rPr>
        <w:t xml:space="preserve"> </w:t>
      </w:r>
      <w:proofErr w:type="spellStart"/>
      <w:r w:rsidR="00A40129">
        <w:rPr>
          <w:rFonts w:ascii="Times New Roman" w:hAnsi="Times New Roman"/>
        </w:rPr>
        <w:t>vode</w:t>
      </w:r>
      <w:proofErr w:type="spellEnd"/>
      <w:r w:rsidR="00A40129">
        <w:rPr>
          <w:rFonts w:ascii="Times New Roman" w:hAnsi="Times New Roman"/>
        </w:rPr>
        <w:t xml:space="preserve"> </w:t>
      </w:r>
      <w:proofErr w:type="spellStart"/>
      <w:r w:rsidR="00A40129">
        <w:rPr>
          <w:rFonts w:ascii="Times New Roman" w:hAnsi="Times New Roman"/>
        </w:rPr>
        <w:t>iznosi</w:t>
      </w:r>
      <w:proofErr w:type="spellEnd"/>
      <w:r w:rsidR="00A40129">
        <w:rPr>
          <w:rFonts w:ascii="Times New Roman" w:hAnsi="Times New Roman"/>
        </w:rPr>
        <w:t xml:space="preserve"> 1.337.718,15 kn.</w:t>
      </w:r>
      <w:r w:rsidR="00293579">
        <w:rPr>
          <w:rFonts w:ascii="Times New Roman" w:hAnsi="Times New Roman"/>
        </w:rPr>
        <w:t xml:space="preserve"> </w:t>
      </w:r>
      <w:proofErr w:type="spellStart"/>
      <w:r w:rsidR="00293579">
        <w:rPr>
          <w:rFonts w:ascii="Times New Roman" w:hAnsi="Times New Roman"/>
        </w:rPr>
        <w:t>Prihodi</w:t>
      </w:r>
      <w:proofErr w:type="spellEnd"/>
      <w:r w:rsidR="00293579">
        <w:rPr>
          <w:rFonts w:ascii="Times New Roman" w:hAnsi="Times New Roman"/>
        </w:rPr>
        <w:t xml:space="preserve"> od </w:t>
      </w:r>
      <w:proofErr w:type="spellStart"/>
      <w:r w:rsidR="00293579">
        <w:rPr>
          <w:rFonts w:ascii="Times New Roman" w:hAnsi="Times New Roman"/>
        </w:rPr>
        <w:t>odvodnje</w:t>
      </w:r>
      <w:proofErr w:type="spellEnd"/>
      <w:r w:rsidR="00293579">
        <w:rPr>
          <w:rFonts w:ascii="Times New Roman" w:hAnsi="Times New Roman"/>
        </w:rPr>
        <w:t xml:space="preserve"> </w:t>
      </w:r>
      <w:proofErr w:type="spellStart"/>
      <w:r w:rsidR="00293579">
        <w:rPr>
          <w:rFonts w:ascii="Times New Roman" w:hAnsi="Times New Roman"/>
        </w:rPr>
        <w:t>smanjenji</w:t>
      </w:r>
      <w:proofErr w:type="spellEnd"/>
      <w:r w:rsidR="00293579">
        <w:rPr>
          <w:rFonts w:ascii="Times New Roman" w:hAnsi="Times New Roman"/>
        </w:rPr>
        <w:t xml:space="preserve"> </w:t>
      </w:r>
      <w:proofErr w:type="spellStart"/>
      <w:r w:rsidR="00293579">
        <w:rPr>
          <w:rFonts w:ascii="Times New Roman" w:hAnsi="Times New Roman"/>
        </w:rPr>
        <w:t>su</w:t>
      </w:r>
      <w:proofErr w:type="spellEnd"/>
      <w:r w:rsidR="00293579">
        <w:rPr>
          <w:rFonts w:ascii="Times New Roman" w:hAnsi="Times New Roman"/>
        </w:rPr>
        <w:t xml:space="preserve"> </w:t>
      </w:r>
      <w:proofErr w:type="spellStart"/>
      <w:r w:rsidR="00F90A1F">
        <w:rPr>
          <w:rFonts w:ascii="Times New Roman" w:hAnsi="Times New Roman"/>
        </w:rPr>
        <w:t>kod</w:t>
      </w:r>
      <w:proofErr w:type="spellEnd"/>
      <w:r w:rsidR="00F90A1F">
        <w:rPr>
          <w:rFonts w:ascii="Times New Roman" w:hAnsi="Times New Roman"/>
        </w:rPr>
        <w:t xml:space="preserve"> </w:t>
      </w:r>
      <w:proofErr w:type="spellStart"/>
      <w:r w:rsidR="00F90A1F">
        <w:rPr>
          <w:rFonts w:ascii="Times New Roman" w:hAnsi="Times New Roman"/>
        </w:rPr>
        <w:t>poslovnih</w:t>
      </w:r>
      <w:proofErr w:type="spellEnd"/>
      <w:r w:rsidR="00F90A1F">
        <w:rPr>
          <w:rFonts w:ascii="Times New Roman" w:hAnsi="Times New Roman"/>
        </w:rPr>
        <w:t xml:space="preserve"> </w:t>
      </w:r>
      <w:proofErr w:type="spellStart"/>
      <w:r w:rsidR="00F90A1F">
        <w:rPr>
          <w:rFonts w:ascii="Times New Roman" w:hAnsi="Times New Roman"/>
        </w:rPr>
        <w:t>subjekata</w:t>
      </w:r>
      <w:proofErr w:type="spellEnd"/>
      <w:r w:rsidR="00F90A1F">
        <w:rPr>
          <w:rFonts w:ascii="Times New Roman" w:hAnsi="Times New Roman"/>
        </w:rPr>
        <w:t xml:space="preserve"> za 507.206,35 </w:t>
      </w:r>
      <w:proofErr w:type="spellStart"/>
      <w:r w:rsidR="00F90A1F">
        <w:rPr>
          <w:rFonts w:ascii="Times New Roman" w:hAnsi="Times New Roman"/>
        </w:rPr>
        <w:t>kn</w:t>
      </w:r>
      <w:proofErr w:type="spellEnd"/>
      <w:r w:rsidR="00F90A1F">
        <w:rPr>
          <w:rFonts w:ascii="Times New Roman" w:hAnsi="Times New Roman"/>
        </w:rPr>
        <w:t xml:space="preserve">, a </w:t>
      </w:r>
      <w:proofErr w:type="spellStart"/>
      <w:r w:rsidR="00F90A1F">
        <w:rPr>
          <w:rFonts w:ascii="Times New Roman" w:hAnsi="Times New Roman"/>
        </w:rPr>
        <w:t>povećanje</w:t>
      </w:r>
      <w:proofErr w:type="spellEnd"/>
      <w:r w:rsidR="00F90A1F">
        <w:rPr>
          <w:rFonts w:ascii="Times New Roman" w:hAnsi="Times New Roman"/>
        </w:rPr>
        <w:t xml:space="preserve"> </w:t>
      </w:r>
      <w:proofErr w:type="spellStart"/>
      <w:r w:rsidR="001B461C">
        <w:rPr>
          <w:rFonts w:ascii="Times New Roman" w:hAnsi="Times New Roman"/>
        </w:rPr>
        <w:t>p</w:t>
      </w:r>
      <w:r w:rsidR="00F90A1F">
        <w:rPr>
          <w:rFonts w:ascii="Times New Roman" w:hAnsi="Times New Roman"/>
        </w:rPr>
        <w:t>rihoda</w:t>
      </w:r>
      <w:proofErr w:type="spellEnd"/>
      <w:r w:rsidR="00F90A1F">
        <w:rPr>
          <w:rFonts w:ascii="Times New Roman" w:hAnsi="Times New Roman"/>
        </w:rPr>
        <w:t xml:space="preserve"> od </w:t>
      </w:r>
      <w:proofErr w:type="spellStart"/>
      <w:r w:rsidR="001B461C">
        <w:rPr>
          <w:rFonts w:ascii="Times New Roman" w:hAnsi="Times New Roman"/>
        </w:rPr>
        <w:t>odvodnje</w:t>
      </w:r>
      <w:proofErr w:type="spellEnd"/>
      <w:r w:rsidR="001B461C">
        <w:rPr>
          <w:rFonts w:ascii="Times New Roman" w:hAnsi="Times New Roman"/>
        </w:rPr>
        <w:t xml:space="preserve"> </w:t>
      </w:r>
      <w:proofErr w:type="spellStart"/>
      <w:r w:rsidR="001B461C">
        <w:rPr>
          <w:rFonts w:ascii="Times New Roman" w:hAnsi="Times New Roman"/>
        </w:rPr>
        <w:t>kod</w:t>
      </w:r>
      <w:proofErr w:type="spellEnd"/>
      <w:r w:rsidR="001B461C">
        <w:rPr>
          <w:rFonts w:ascii="Times New Roman" w:hAnsi="Times New Roman"/>
        </w:rPr>
        <w:t xml:space="preserve"> </w:t>
      </w:r>
      <w:proofErr w:type="spellStart"/>
      <w:r w:rsidR="001B461C">
        <w:rPr>
          <w:rFonts w:ascii="Times New Roman" w:hAnsi="Times New Roman"/>
        </w:rPr>
        <w:t>građana</w:t>
      </w:r>
      <w:proofErr w:type="spellEnd"/>
      <w:r w:rsidR="001B461C">
        <w:rPr>
          <w:rFonts w:ascii="Times New Roman" w:hAnsi="Times New Roman"/>
        </w:rPr>
        <w:t xml:space="preserve"> </w:t>
      </w:r>
      <w:proofErr w:type="spellStart"/>
      <w:r w:rsidR="001B461C">
        <w:rPr>
          <w:rFonts w:ascii="Times New Roman" w:hAnsi="Times New Roman"/>
        </w:rPr>
        <w:t>iznosilo</w:t>
      </w:r>
      <w:proofErr w:type="spellEnd"/>
      <w:r w:rsidR="001B461C">
        <w:rPr>
          <w:rFonts w:ascii="Times New Roman" w:hAnsi="Times New Roman"/>
        </w:rPr>
        <w:t xml:space="preserve"> je 87.044,14 kn. </w:t>
      </w:r>
      <w:proofErr w:type="spellStart"/>
      <w:r w:rsidR="001B461C">
        <w:rPr>
          <w:rFonts w:ascii="Times New Roman" w:hAnsi="Times New Roman"/>
        </w:rPr>
        <w:t>Ukupno</w:t>
      </w:r>
      <w:proofErr w:type="spellEnd"/>
      <w:r w:rsidR="001B461C">
        <w:rPr>
          <w:rFonts w:ascii="Times New Roman" w:hAnsi="Times New Roman"/>
        </w:rPr>
        <w:t xml:space="preserve"> </w:t>
      </w:r>
      <w:proofErr w:type="spellStart"/>
      <w:r w:rsidR="001B461C">
        <w:rPr>
          <w:rFonts w:ascii="Times New Roman" w:hAnsi="Times New Roman"/>
        </w:rPr>
        <w:t>smanjenje</w:t>
      </w:r>
      <w:proofErr w:type="spellEnd"/>
      <w:r w:rsidR="001B461C">
        <w:rPr>
          <w:rFonts w:ascii="Times New Roman" w:hAnsi="Times New Roman"/>
        </w:rPr>
        <w:t xml:space="preserve"> </w:t>
      </w:r>
      <w:proofErr w:type="spellStart"/>
      <w:r w:rsidR="003129B4">
        <w:rPr>
          <w:rFonts w:ascii="Times New Roman" w:hAnsi="Times New Roman"/>
        </w:rPr>
        <w:t>p</w:t>
      </w:r>
      <w:r w:rsidR="001B461C">
        <w:rPr>
          <w:rFonts w:ascii="Times New Roman" w:hAnsi="Times New Roman"/>
        </w:rPr>
        <w:t>rihoda</w:t>
      </w:r>
      <w:proofErr w:type="spellEnd"/>
      <w:r w:rsidR="001B461C">
        <w:rPr>
          <w:rFonts w:ascii="Times New Roman" w:hAnsi="Times New Roman"/>
        </w:rPr>
        <w:t xml:space="preserve"> od </w:t>
      </w:r>
      <w:proofErr w:type="spellStart"/>
      <w:r w:rsidR="001B461C">
        <w:rPr>
          <w:rFonts w:ascii="Times New Roman" w:hAnsi="Times New Roman"/>
        </w:rPr>
        <w:t>odv</w:t>
      </w:r>
      <w:r w:rsidR="003129B4">
        <w:rPr>
          <w:rFonts w:ascii="Times New Roman" w:hAnsi="Times New Roman"/>
        </w:rPr>
        <w:t>odnje</w:t>
      </w:r>
      <w:proofErr w:type="spellEnd"/>
      <w:r w:rsidR="003129B4">
        <w:rPr>
          <w:rFonts w:ascii="Times New Roman" w:hAnsi="Times New Roman"/>
        </w:rPr>
        <w:t xml:space="preserve"> u 2020. </w:t>
      </w:r>
      <w:proofErr w:type="spellStart"/>
      <w:r w:rsidR="003129B4">
        <w:rPr>
          <w:rFonts w:ascii="Times New Roman" w:hAnsi="Times New Roman"/>
        </w:rPr>
        <w:t>godini</w:t>
      </w:r>
      <w:proofErr w:type="spellEnd"/>
      <w:r w:rsidR="003129B4">
        <w:rPr>
          <w:rFonts w:ascii="Times New Roman" w:hAnsi="Times New Roman"/>
        </w:rPr>
        <w:t xml:space="preserve"> </w:t>
      </w:r>
      <w:proofErr w:type="spellStart"/>
      <w:r w:rsidR="003129B4">
        <w:rPr>
          <w:rFonts w:ascii="Times New Roman" w:hAnsi="Times New Roman"/>
        </w:rPr>
        <w:t>iznosilo</w:t>
      </w:r>
      <w:proofErr w:type="spellEnd"/>
      <w:r w:rsidR="003129B4">
        <w:rPr>
          <w:rFonts w:ascii="Times New Roman" w:hAnsi="Times New Roman"/>
        </w:rPr>
        <w:t xml:space="preserve"> je 405.762,42 kn.</w:t>
      </w:r>
    </w:p>
    <w:p w14:paraId="5E6A9354" w14:textId="35E1CB59" w:rsidR="009527E2" w:rsidRDefault="00C24469" w:rsidP="0006229F">
      <w:pPr>
        <w:pStyle w:val="NoSpacing"/>
        <w:spacing w:line="276" w:lineRule="auto"/>
        <w:jc w:val="both"/>
        <w:rPr>
          <w:rFonts w:ascii="Times New Roman" w:hAnsi="Times New Roman"/>
        </w:rPr>
      </w:pPr>
      <w:proofErr w:type="spellStart"/>
      <w:r>
        <w:rPr>
          <w:rFonts w:ascii="Times New Roman" w:hAnsi="Times New Roman"/>
        </w:rPr>
        <w:t>Prihod</w:t>
      </w:r>
      <w:proofErr w:type="spellEnd"/>
      <w:r>
        <w:rPr>
          <w:rFonts w:ascii="Times New Roman" w:hAnsi="Times New Roman"/>
        </w:rPr>
        <w:t xml:space="preserve"> od </w:t>
      </w:r>
      <w:proofErr w:type="spellStart"/>
      <w:r>
        <w:rPr>
          <w:rFonts w:ascii="Times New Roman" w:hAnsi="Times New Roman"/>
        </w:rPr>
        <w:t>usluge</w:t>
      </w:r>
      <w:proofErr w:type="spellEnd"/>
      <w:r>
        <w:rPr>
          <w:rFonts w:ascii="Times New Roman" w:hAnsi="Times New Roman"/>
        </w:rPr>
        <w:t xml:space="preserve"> </w:t>
      </w:r>
      <w:proofErr w:type="spellStart"/>
      <w:r>
        <w:rPr>
          <w:rFonts w:ascii="Times New Roman" w:hAnsi="Times New Roman"/>
        </w:rPr>
        <w:t>pročišćavanja</w:t>
      </w:r>
      <w:proofErr w:type="spellEnd"/>
      <w:r>
        <w:rPr>
          <w:rFonts w:ascii="Times New Roman" w:hAnsi="Times New Roman"/>
        </w:rPr>
        <w:t xml:space="preserve"> </w:t>
      </w:r>
      <w:proofErr w:type="spellStart"/>
      <w:r>
        <w:rPr>
          <w:rFonts w:ascii="Times New Roman" w:hAnsi="Times New Roman"/>
        </w:rPr>
        <w:t>manji</w:t>
      </w:r>
      <w:proofErr w:type="spellEnd"/>
      <w:r>
        <w:rPr>
          <w:rFonts w:ascii="Times New Roman" w:hAnsi="Times New Roman"/>
        </w:rPr>
        <w:t xml:space="preserve"> je za 178.378,97 </w:t>
      </w:r>
      <w:proofErr w:type="spellStart"/>
      <w:r>
        <w:rPr>
          <w:rFonts w:ascii="Times New Roman" w:hAnsi="Times New Roman"/>
        </w:rPr>
        <w:t>kn</w:t>
      </w:r>
      <w:proofErr w:type="spellEnd"/>
      <w:r>
        <w:rPr>
          <w:rFonts w:ascii="Times New Roman" w:hAnsi="Times New Roman"/>
        </w:rPr>
        <w:t xml:space="preserve"> </w:t>
      </w:r>
      <w:proofErr w:type="spellStart"/>
      <w:r>
        <w:rPr>
          <w:rFonts w:ascii="Times New Roman" w:hAnsi="Times New Roman"/>
        </w:rPr>
        <w:t>od</w:t>
      </w:r>
      <w:proofErr w:type="spellEnd"/>
      <w:r>
        <w:rPr>
          <w:rFonts w:ascii="Times New Roman" w:hAnsi="Times New Roman"/>
        </w:rPr>
        <w:t xml:space="preserve"> </w:t>
      </w:r>
      <w:proofErr w:type="spellStart"/>
      <w:r>
        <w:rPr>
          <w:rFonts w:ascii="Times New Roman" w:hAnsi="Times New Roman"/>
        </w:rPr>
        <w:t>planiranog</w:t>
      </w:r>
      <w:proofErr w:type="spellEnd"/>
      <w:r>
        <w:rPr>
          <w:rFonts w:ascii="Times New Roman" w:hAnsi="Times New Roman"/>
        </w:rPr>
        <w:t xml:space="preserve"> za </w:t>
      </w:r>
      <w:proofErr w:type="spellStart"/>
      <w:r>
        <w:rPr>
          <w:rFonts w:ascii="Times New Roman" w:hAnsi="Times New Roman"/>
        </w:rPr>
        <w:t>obje</w:t>
      </w:r>
      <w:proofErr w:type="spellEnd"/>
      <w:r>
        <w:rPr>
          <w:rFonts w:ascii="Times New Roman" w:hAnsi="Times New Roman"/>
        </w:rPr>
        <w:t xml:space="preserve"> </w:t>
      </w:r>
      <w:proofErr w:type="spellStart"/>
      <w:r>
        <w:rPr>
          <w:rFonts w:ascii="Times New Roman" w:hAnsi="Times New Roman"/>
        </w:rPr>
        <w:t>kategorije</w:t>
      </w:r>
      <w:proofErr w:type="spellEnd"/>
      <w:r>
        <w:rPr>
          <w:rFonts w:ascii="Times New Roman" w:hAnsi="Times New Roman"/>
        </w:rPr>
        <w:t xml:space="preserve"> </w:t>
      </w:r>
      <w:proofErr w:type="spellStart"/>
      <w:r>
        <w:rPr>
          <w:rFonts w:ascii="Times New Roman" w:hAnsi="Times New Roman"/>
        </w:rPr>
        <w:t>potrošača</w:t>
      </w:r>
      <w:proofErr w:type="spellEnd"/>
      <w:r>
        <w:rPr>
          <w:rFonts w:ascii="Times New Roman" w:hAnsi="Times New Roman"/>
        </w:rPr>
        <w:t xml:space="preserve">, </w:t>
      </w:r>
      <w:proofErr w:type="spellStart"/>
      <w:r>
        <w:rPr>
          <w:rFonts w:ascii="Times New Roman" w:hAnsi="Times New Roman"/>
        </w:rPr>
        <w:t>dok</w:t>
      </w:r>
      <w:proofErr w:type="spellEnd"/>
      <w:r>
        <w:rPr>
          <w:rFonts w:ascii="Times New Roman" w:hAnsi="Times New Roman"/>
        </w:rPr>
        <w:t xml:space="preserve"> je </w:t>
      </w:r>
      <w:proofErr w:type="spellStart"/>
      <w:r w:rsidR="00B92C13">
        <w:rPr>
          <w:rFonts w:ascii="Times New Roman" w:hAnsi="Times New Roman"/>
        </w:rPr>
        <w:t>prihod</w:t>
      </w:r>
      <w:proofErr w:type="spellEnd"/>
      <w:r w:rsidR="00B92C13">
        <w:rPr>
          <w:rFonts w:ascii="Times New Roman" w:hAnsi="Times New Roman"/>
        </w:rPr>
        <w:t xml:space="preserve"> </w:t>
      </w:r>
      <w:proofErr w:type="spellStart"/>
      <w:r w:rsidR="00B92C13">
        <w:rPr>
          <w:rFonts w:ascii="Times New Roman" w:hAnsi="Times New Roman"/>
        </w:rPr>
        <w:t>od</w:t>
      </w:r>
      <w:proofErr w:type="spellEnd"/>
      <w:r w:rsidR="00B92C13">
        <w:rPr>
          <w:rFonts w:ascii="Times New Roman" w:hAnsi="Times New Roman"/>
        </w:rPr>
        <w:t xml:space="preserve"> </w:t>
      </w:r>
      <w:proofErr w:type="spellStart"/>
      <w:r w:rsidR="00B92C13">
        <w:rPr>
          <w:rFonts w:ascii="Times New Roman" w:hAnsi="Times New Roman"/>
        </w:rPr>
        <w:t>naknade</w:t>
      </w:r>
      <w:proofErr w:type="spellEnd"/>
      <w:r w:rsidR="00B92C13">
        <w:rPr>
          <w:rFonts w:ascii="Times New Roman" w:hAnsi="Times New Roman"/>
        </w:rPr>
        <w:t xml:space="preserve"> za </w:t>
      </w:r>
      <w:proofErr w:type="spellStart"/>
      <w:r w:rsidR="00B92C13">
        <w:rPr>
          <w:rFonts w:ascii="Times New Roman" w:hAnsi="Times New Roman"/>
        </w:rPr>
        <w:t>fiksni</w:t>
      </w:r>
      <w:proofErr w:type="spellEnd"/>
      <w:r w:rsidR="00B92C13">
        <w:rPr>
          <w:rFonts w:ascii="Times New Roman" w:hAnsi="Times New Roman"/>
        </w:rPr>
        <w:t xml:space="preserve"> </w:t>
      </w:r>
      <w:proofErr w:type="spellStart"/>
      <w:r w:rsidR="00B92C13">
        <w:rPr>
          <w:rFonts w:ascii="Times New Roman" w:hAnsi="Times New Roman"/>
        </w:rPr>
        <w:t>dio</w:t>
      </w:r>
      <w:proofErr w:type="spellEnd"/>
      <w:r w:rsidR="00B92C13">
        <w:rPr>
          <w:rFonts w:ascii="Times New Roman" w:hAnsi="Times New Roman"/>
        </w:rPr>
        <w:t xml:space="preserve"> </w:t>
      </w:r>
      <w:proofErr w:type="spellStart"/>
      <w:r w:rsidR="00B92C13">
        <w:rPr>
          <w:rFonts w:ascii="Times New Roman" w:hAnsi="Times New Roman"/>
        </w:rPr>
        <w:t>cijene</w:t>
      </w:r>
      <w:proofErr w:type="spellEnd"/>
      <w:r w:rsidR="00B92C13">
        <w:rPr>
          <w:rFonts w:ascii="Times New Roman" w:hAnsi="Times New Roman"/>
        </w:rPr>
        <w:t xml:space="preserve"> </w:t>
      </w:r>
      <w:proofErr w:type="spellStart"/>
      <w:r w:rsidR="00B92C13">
        <w:rPr>
          <w:rFonts w:ascii="Times New Roman" w:hAnsi="Times New Roman"/>
        </w:rPr>
        <w:t>pročišćavanja</w:t>
      </w:r>
      <w:proofErr w:type="spellEnd"/>
      <w:r w:rsidR="00B92C13">
        <w:rPr>
          <w:rFonts w:ascii="Times New Roman" w:hAnsi="Times New Roman"/>
        </w:rPr>
        <w:t xml:space="preserve"> </w:t>
      </w:r>
      <w:proofErr w:type="spellStart"/>
      <w:r w:rsidR="00B92C13">
        <w:rPr>
          <w:rFonts w:ascii="Times New Roman" w:hAnsi="Times New Roman"/>
        </w:rPr>
        <w:t>veći</w:t>
      </w:r>
      <w:proofErr w:type="spellEnd"/>
      <w:r w:rsidR="00B92C13">
        <w:rPr>
          <w:rFonts w:ascii="Times New Roman" w:hAnsi="Times New Roman"/>
        </w:rPr>
        <w:t xml:space="preserve"> </w:t>
      </w:r>
      <w:proofErr w:type="spellStart"/>
      <w:r w:rsidR="00B92C13">
        <w:rPr>
          <w:rFonts w:ascii="Times New Roman" w:hAnsi="Times New Roman"/>
        </w:rPr>
        <w:t>od</w:t>
      </w:r>
      <w:proofErr w:type="spellEnd"/>
      <w:r w:rsidR="00B92C13">
        <w:rPr>
          <w:rFonts w:ascii="Times New Roman" w:hAnsi="Times New Roman"/>
        </w:rPr>
        <w:t xml:space="preserve"> </w:t>
      </w:r>
      <w:proofErr w:type="spellStart"/>
      <w:r w:rsidR="00B92C13">
        <w:rPr>
          <w:rFonts w:ascii="Times New Roman" w:hAnsi="Times New Roman"/>
        </w:rPr>
        <w:t>planiranog</w:t>
      </w:r>
      <w:proofErr w:type="spellEnd"/>
      <w:r w:rsidR="00B92C13">
        <w:rPr>
          <w:rFonts w:ascii="Times New Roman" w:hAnsi="Times New Roman"/>
        </w:rPr>
        <w:t xml:space="preserve"> za 4.36</w:t>
      </w:r>
      <w:r w:rsidR="00065E7D">
        <w:rPr>
          <w:rFonts w:ascii="Times New Roman" w:hAnsi="Times New Roman"/>
        </w:rPr>
        <w:t>8,17 kn.</w:t>
      </w:r>
    </w:p>
    <w:p w14:paraId="3242E2F6" w14:textId="621E74BA" w:rsidR="00065E7D" w:rsidRDefault="00235D82" w:rsidP="0006229F">
      <w:pPr>
        <w:pStyle w:val="NoSpacing"/>
        <w:spacing w:line="276" w:lineRule="auto"/>
        <w:jc w:val="both"/>
        <w:rPr>
          <w:rFonts w:ascii="Times New Roman" w:hAnsi="Times New Roman"/>
        </w:rPr>
      </w:pPr>
      <w:proofErr w:type="spellStart"/>
      <w:r>
        <w:rPr>
          <w:rFonts w:ascii="Times New Roman" w:hAnsi="Times New Roman"/>
        </w:rPr>
        <w:t>Smanjenje</w:t>
      </w:r>
      <w:proofErr w:type="spellEnd"/>
      <w:r>
        <w:rPr>
          <w:rFonts w:ascii="Times New Roman" w:hAnsi="Times New Roman"/>
        </w:rPr>
        <w:t xml:space="preserve"> </w:t>
      </w:r>
      <w:proofErr w:type="spellStart"/>
      <w:r>
        <w:rPr>
          <w:rFonts w:ascii="Times New Roman" w:hAnsi="Times New Roman"/>
        </w:rPr>
        <w:t>prihoda</w:t>
      </w:r>
      <w:proofErr w:type="spellEnd"/>
      <w:r>
        <w:rPr>
          <w:rFonts w:ascii="Times New Roman" w:hAnsi="Times New Roman"/>
        </w:rPr>
        <w:t xml:space="preserve"> od </w:t>
      </w:r>
      <w:proofErr w:type="spellStart"/>
      <w:r w:rsidR="0003767F">
        <w:rPr>
          <w:rFonts w:ascii="Times New Roman" w:hAnsi="Times New Roman"/>
        </w:rPr>
        <w:t>izgradnje</w:t>
      </w:r>
      <w:proofErr w:type="spellEnd"/>
      <w:r w:rsidR="0003767F">
        <w:rPr>
          <w:rFonts w:ascii="Times New Roman" w:hAnsi="Times New Roman"/>
        </w:rPr>
        <w:t xml:space="preserve"> </w:t>
      </w:r>
      <w:proofErr w:type="spellStart"/>
      <w:r w:rsidR="0003767F">
        <w:rPr>
          <w:rFonts w:ascii="Times New Roman" w:hAnsi="Times New Roman"/>
        </w:rPr>
        <w:t>vodovodnih</w:t>
      </w:r>
      <w:proofErr w:type="spellEnd"/>
      <w:r w:rsidR="0003767F">
        <w:rPr>
          <w:rFonts w:ascii="Times New Roman" w:hAnsi="Times New Roman"/>
        </w:rPr>
        <w:t xml:space="preserve"> </w:t>
      </w:r>
      <w:proofErr w:type="spellStart"/>
      <w:r w:rsidR="00E350A6">
        <w:rPr>
          <w:rFonts w:ascii="Times New Roman" w:hAnsi="Times New Roman"/>
        </w:rPr>
        <w:t>i</w:t>
      </w:r>
      <w:proofErr w:type="spellEnd"/>
      <w:r w:rsidR="0003767F">
        <w:rPr>
          <w:rFonts w:ascii="Times New Roman" w:hAnsi="Times New Roman"/>
        </w:rPr>
        <w:t xml:space="preserve"> </w:t>
      </w:r>
      <w:proofErr w:type="spellStart"/>
      <w:r w:rsidR="0003767F">
        <w:rPr>
          <w:rFonts w:ascii="Times New Roman" w:hAnsi="Times New Roman"/>
        </w:rPr>
        <w:t>kanalizacijsk</w:t>
      </w:r>
      <w:r w:rsidR="00E350A6">
        <w:rPr>
          <w:rFonts w:ascii="Times New Roman" w:hAnsi="Times New Roman"/>
        </w:rPr>
        <w:t>ih</w:t>
      </w:r>
      <w:proofErr w:type="spellEnd"/>
      <w:r w:rsidR="00E350A6">
        <w:rPr>
          <w:rFonts w:ascii="Times New Roman" w:hAnsi="Times New Roman"/>
        </w:rPr>
        <w:t xml:space="preserve"> </w:t>
      </w:r>
      <w:proofErr w:type="spellStart"/>
      <w:r w:rsidR="00E350A6">
        <w:rPr>
          <w:rFonts w:ascii="Times New Roman" w:hAnsi="Times New Roman"/>
        </w:rPr>
        <w:t>priključaka</w:t>
      </w:r>
      <w:proofErr w:type="spellEnd"/>
      <w:r w:rsidR="00C43DF3">
        <w:rPr>
          <w:rFonts w:ascii="Times New Roman" w:hAnsi="Times New Roman"/>
        </w:rPr>
        <w:t xml:space="preserve"> u </w:t>
      </w:r>
      <w:proofErr w:type="spellStart"/>
      <w:r w:rsidR="00C43DF3">
        <w:rPr>
          <w:rFonts w:ascii="Times New Roman" w:hAnsi="Times New Roman"/>
        </w:rPr>
        <w:t>odnosu</w:t>
      </w:r>
      <w:proofErr w:type="spellEnd"/>
      <w:r w:rsidR="00C43DF3">
        <w:rPr>
          <w:rFonts w:ascii="Times New Roman" w:hAnsi="Times New Roman"/>
        </w:rPr>
        <w:t xml:space="preserve"> </w:t>
      </w:r>
      <w:proofErr w:type="spellStart"/>
      <w:r w:rsidR="00C43DF3">
        <w:rPr>
          <w:rFonts w:ascii="Times New Roman" w:hAnsi="Times New Roman"/>
        </w:rPr>
        <w:t>na</w:t>
      </w:r>
      <w:proofErr w:type="spellEnd"/>
      <w:r w:rsidR="00C43DF3">
        <w:rPr>
          <w:rFonts w:ascii="Times New Roman" w:hAnsi="Times New Roman"/>
        </w:rPr>
        <w:t xml:space="preserve"> </w:t>
      </w:r>
      <w:proofErr w:type="spellStart"/>
      <w:r w:rsidR="00C43DF3">
        <w:rPr>
          <w:rFonts w:ascii="Times New Roman" w:hAnsi="Times New Roman"/>
        </w:rPr>
        <w:t>planirano</w:t>
      </w:r>
      <w:proofErr w:type="spellEnd"/>
      <w:r w:rsidR="00C43DF3">
        <w:rPr>
          <w:rFonts w:ascii="Times New Roman" w:hAnsi="Times New Roman"/>
        </w:rPr>
        <w:t>,</w:t>
      </w:r>
      <w:r w:rsidR="00E350A6">
        <w:rPr>
          <w:rFonts w:ascii="Times New Roman" w:hAnsi="Times New Roman"/>
        </w:rPr>
        <w:t xml:space="preserve"> </w:t>
      </w:r>
      <w:proofErr w:type="spellStart"/>
      <w:r w:rsidR="004D75FE">
        <w:rPr>
          <w:rFonts w:ascii="Times New Roman" w:hAnsi="Times New Roman"/>
        </w:rPr>
        <w:t>iznosi</w:t>
      </w:r>
      <w:proofErr w:type="spellEnd"/>
      <w:r w:rsidR="004D75FE">
        <w:rPr>
          <w:rFonts w:ascii="Times New Roman" w:hAnsi="Times New Roman"/>
        </w:rPr>
        <w:t xml:space="preserve"> 180.062,72 </w:t>
      </w:r>
      <w:proofErr w:type="spellStart"/>
      <w:r w:rsidR="004D75FE">
        <w:rPr>
          <w:rFonts w:ascii="Times New Roman" w:hAnsi="Times New Roman"/>
        </w:rPr>
        <w:t>kn</w:t>
      </w:r>
      <w:proofErr w:type="spellEnd"/>
      <w:r w:rsidR="004D75FE">
        <w:rPr>
          <w:rFonts w:ascii="Times New Roman" w:hAnsi="Times New Roman"/>
        </w:rPr>
        <w:t xml:space="preserve">, a </w:t>
      </w:r>
      <w:proofErr w:type="spellStart"/>
      <w:r w:rsidR="004D75FE">
        <w:rPr>
          <w:rFonts w:ascii="Times New Roman" w:hAnsi="Times New Roman"/>
        </w:rPr>
        <w:t>r</w:t>
      </w:r>
      <w:r w:rsidR="008B3D2B">
        <w:rPr>
          <w:rFonts w:ascii="Times New Roman" w:hAnsi="Times New Roman"/>
        </w:rPr>
        <w:t>azlog</w:t>
      </w:r>
      <w:proofErr w:type="spellEnd"/>
      <w:r w:rsidR="004D75FE">
        <w:rPr>
          <w:rFonts w:ascii="Times New Roman" w:hAnsi="Times New Roman"/>
        </w:rPr>
        <w:t xml:space="preserve"> </w:t>
      </w:r>
      <w:proofErr w:type="spellStart"/>
      <w:r w:rsidR="004D75FE">
        <w:rPr>
          <w:rFonts w:ascii="Times New Roman" w:hAnsi="Times New Roman"/>
        </w:rPr>
        <w:t>smanjenja</w:t>
      </w:r>
      <w:proofErr w:type="spellEnd"/>
      <w:r w:rsidR="004D75FE">
        <w:rPr>
          <w:rFonts w:ascii="Times New Roman" w:hAnsi="Times New Roman"/>
        </w:rPr>
        <w:t xml:space="preserve"> je </w:t>
      </w:r>
      <w:proofErr w:type="spellStart"/>
      <w:r w:rsidR="004D75FE">
        <w:rPr>
          <w:rFonts w:ascii="Times New Roman" w:hAnsi="Times New Roman"/>
        </w:rPr>
        <w:t>izgradnj</w:t>
      </w:r>
      <w:r w:rsidR="00D02014">
        <w:rPr>
          <w:rFonts w:ascii="Times New Roman" w:hAnsi="Times New Roman"/>
        </w:rPr>
        <w:t>a</w:t>
      </w:r>
      <w:proofErr w:type="spellEnd"/>
      <w:r w:rsidR="004D75FE">
        <w:rPr>
          <w:rFonts w:ascii="Times New Roman" w:hAnsi="Times New Roman"/>
        </w:rPr>
        <w:t xml:space="preserve"> </w:t>
      </w:r>
      <w:proofErr w:type="spellStart"/>
      <w:r w:rsidR="004D75FE">
        <w:rPr>
          <w:rFonts w:ascii="Times New Roman" w:hAnsi="Times New Roman"/>
        </w:rPr>
        <w:t>besplatnih</w:t>
      </w:r>
      <w:proofErr w:type="spellEnd"/>
      <w:r w:rsidR="004D75FE">
        <w:rPr>
          <w:rFonts w:ascii="Times New Roman" w:hAnsi="Times New Roman"/>
        </w:rPr>
        <w:t xml:space="preserve"> </w:t>
      </w:r>
      <w:proofErr w:type="spellStart"/>
      <w:r w:rsidR="004D75FE">
        <w:rPr>
          <w:rFonts w:ascii="Times New Roman" w:hAnsi="Times New Roman"/>
        </w:rPr>
        <w:t>priključaka</w:t>
      </w:r>
      <w:proofErr w:type="spellEnd"/>
      <w:r w:rsidR="004D75FE">
        <w:rPr>
          <w:rFonts w:ascii="Times New Roman" w:hAnsi="Times New Roman"/>
        </w:rPr>
        <w:t xml:space="preserve"> </w:t>
      </w:r>
      <w:r w:rsidR="00126D53">
        <w:rPr>
          <w:rFonts w:ascii="Times New Roman" w:hAnsi="Times New Roman"/>
        </w:rPr>
        <w:t xml:space="preserve">u </w:t>
      </w:r>
      <w:proofErr w:type="spellStart"/>
      <w:r w:rsidR="00126D53">
        <w:rPr>
          <w:rFonts w:ascii="Times New Roman" w:hAnsi="Times New Roman"/>
        </w:rPr>
        <w:t>sklopu</w:t>
      </w:r>
      <w:proofErr w:type="spellEnd"/>
      <w:r w:rsidR="00126D53">
        <w:rPr>
          <w:rFonts w:ascii="Times New Roman" w:hAnsi="Times New Roman"/>
        </w:rPr>
        <w:t xml:space="preserve"> EU </w:t>
      </w:r>
      <w:proofErr w:type="spellStart"/>
      <w:r w:rsidR="00126D53">
        <w:rPr>
          <w:rFonts w:ascii="Times New Roman" w:hAnsi="Times New Roman"/>
        </w:rPr>
        <w:t>projekta</w:t>
      </w:r>
      <w:proofErr w:type="spellEnd"/>
      <w:r w:rsidR="00126D53">
        <w:rPr>
          <w:rFonts w:ascii="Times New Roman" w:hAnsi="Times New Roman"/>
        </w:rPr>
        <w:t xml:space="preserve"> RVS-Zagreb </w:t>
      </w:r>
      <w:proofErr w:type="spellStart"/>
      <w:r w:rsidR="00126D53">
        <w:rPr>
          <w:rFonts w:ascii="Times New Roman" w:hAnsi="Times New Roman"/>
        </w:rPr>
        <w:t>Istok</w:t>
      </w:r>
      <w:proofErr w:type="spellEnd"/>
      <w:r w:rsidR="00126D53">
        <w:rPr>
          <w:rFonts w:ascii="Times New Roman" w:hAnsi="Times New Roman"/>
        </w:rPr>
        <w:t>.</w:t>
      </w:r>
    </w:p>
    <w:p w14:paraId="28180A7F" w14:textId="3D84886F" w:rsidR="0006229F" w:rsidRDefault="0006229F" w:rsidP="0006229F">
      <w:pPr>
        <w:pStyle w:val="NoSpacing"/>
        <w:spacing w:line="276" w:lineRule="auto"/>
        <w:jc w:val="both"/>
        <w:rPr>
          <w:rFonts w:ascii="Times New Roman" w:hAnsi="Times New Roman"/>
        </w:rPr>
      </w:pPr>
    </w:p>
    <w:p w14:paraId="55E5A233" w14:textId="1C5E1D5C" w:rsidR="00374D1A" w:rsidRDefault="00374D1A" w:rsidP="0006229F">
      <w:pPr>
        <w:pStyle w:val="NoSpacing"/>
        <w:spacing w:line="276" w:lineRule="auto"/>
        <w:jc w:val="both"/>
        <w:rPr>
          <w:rFonts w:ascii="Times New Roman" w:hAnsi="Times New Roman"/>
        </w:rPr>
      </w:pPr>
      <w:proofErr w:type="spellStart"/>
      <w:r>
        <w:rPr>
          <w:rFonts w:ascii="Times New Roman" w:hAnsi="Times New Roman"/>
        </w:rPr>
        <w:t>Prihodi</w:t>
      </w:r>
      <w:proofErr w:type="spellEnd"/>
      <w:r>
        <w:rPr>
          <w:rFonts w:ascii="Times New Roman" w:hAnsi="Times New Roman"/>
        </w:rPr>
        <w:t xml:space="preserve"> od </w:t>
      </w:r>
      <w:proofErr w:type="spellStart"/>
      <w:r>
        <w:rPr>
          <w:rFonts w:ascii="Times New Roman" w:hAnsi="Times New Roman"/>
        </w:rPr>
        <w:t>potpora</w:t>
      </w:r>
      <w:proofErr w:type="spellEnd"/>
      <w:r>
        <w:rPr>
          <w:rFonts w:ascii="Times New Roman" w:hAnsi="Times New Roman"/>
        </w:rPr>
        <w:t xml:space="preserve"> </w:t>
      </w:r>
      <w:proofErr w:type="spellStart"/>
      <w:r>
        <w:rPr>
          <w:rFonts w:ascii="Times New Roman" w:hAnsi="Times New Roman"/>
        </w:rPr>
        <w:t>iznose</w:t>
      </w:r>
      <w:proofErr w:type="spellEnd"/>
      <w:r>
        <w:rPr>
          <w:rFonts w:ascii="Times New Roman" w:hAnsi="Times New Roman"/>
        </w:rPr>
        <w:t xml:space="preserve"> </w:t>
      </w:r>
      <w:r w:rsidR="00A170A8">
        <w:rPr>
          <w:rFonts w:ascii="Times New Roman" w:hAnsi="Times New Roman"/>
        </w:rPr>
        <w:t xml:space="preserve">17.108.280,50 </w:t>
      </w:r>
      <w:proofErr w:type="spellStart"/>
      <w:r w:rsidR="00A170A8">
        <w:rPr>
          <w:rFonts w:ascii="Times New Roman" w:hAnsi="Times New Roman"/>
        </w:rPr>
        <w:t>kn</w:t>
      </w:r>
      <w:proofErr w:type="spellEnd"/>
      <w:r>
        <w:rPr>
          <w:rFonts w:ascii="Times New Roman" w:hAnsi="Times New Roman"/>
        </w:rPr>
        <w:t>,</w:t>
      </w:r>
      <w:r w:rsidR="00B0092B">
        <w:rPr>
          <w:rFonts w:ascii="Times New Roman" w:hAnsi="Times New Roman"/>
        </w:rPr>
        <w:t xml:space="preserve"> </w:t>
      </w:r>
      <w:proofErr w:type="spellStart"/>
      <w:r w:rsidR="00B0092B">
        <w:rPr>
          <w:rFonts w:ascii="Times New Roman" w:hAnsi="Times New Roman"/>
        </w:rPr>
        <w:t>manji</w:t>
      </w:r>
      <w:proofErr w:type="spellEnd"/>
      <w:r w:rsidR="00B0092B">
        <w:rPr>
          <w:rFonts w:ascii="Times New Roman" w:hAnsi="Times New Roman"/>
        </w:rPr>
        <w:t xml:space="preserve"> </w:t>
      </w:r>
      <w:proofErr w:type="spellStart"/>
      <w:r w:rsidR="00B0092B">
        <w:rPr>
          <w:rFonts w:ascii="Times New Roman" w:hAnsi="Times New Roman"/>
        </w:rPr>
        <w:t>su</w:t>
      </w:r>
      <w:proofErr w:type="spellEnd"/>
      <w:r w:rsidR="00B0092B">
        <w:rPr>
          <w:rFonts w:ascii="Times New Roman" w:hAnsi="Times New Roman"/>
        </w:rPr>
        <w:t xml:space="preserve"> </w:t>
      </w:r>
      <w:r w:rsidR="00CA6F1D">
        <w:rPr>
          <w:rFonts w:ascii="Times New Roman" w:hAnsi="Times New Roman"/>
        </w:rPr>
        <w:t>1.286.719,50</w:t>
      </w:r>
      <w:r w:rsidR="00921108">
        <w:rPr>
          <w:rFonts w:ascii="Times New Roman" w:hAnsi="Times New Roman"/>
        </w:rPr>
        <w:t xml:space="preserve"> </w:t>
      </w:r>
      <w:proofErr w:type="spellStart"/>
      <w:r w:rsidR="00921108">
        <w:rPr>
          <w:rFonts w:ascii="Times New Roman" w:hAnsi="Times New Roman"/>
        </w:rPr>
        <w:t>kn</w:t>
      </w:r>
      <w:proofErr w:type="spellEnd"/>
      <w:r w:rsidR="00921108">
        <w:rPr>
          <w:rFonts w:ascii="Times New Roman" w:hAnsi="Times New Roman"/>
        </w:rPr>
        <w:t xml:space="preserve"> </w:t>
      </w:r>
      <w:proofErr w:type="spellStart"/>
      <w:r w:rsidR="00921108">
        <w:rPr>
          <w:rFonts w:ascii="Times New Roman" w:hAnsi="Times New Roman"/>
        </w:rPr>
        <w:t>od</w:t>
      </w:r>
      <w:proofErr w:type="spellEnd"/>
      <w:r w:rsidR="00921108">
        <w:rPr>
          <w:rFonts w:ascii="Times New Roman" w:hAnsi="Times New Roman"/>
        </w:rPr>
        <w:t xml:space="preserve"> </w:t>
      </w:r>
      <w:proofErr w:type="spellStart"/>
      <w:r w:rsidR="00921108">
        <w:rPr>
          <w:rFonts w:ascii="Times New Roman" w:hAnsi="Times New Roman"/>
        </w:rPr>
        <w:t>planiran</w:t>
      </w:r>
      <w:r w:rsidR="00CA6F1D">
        <w:rPr>
          <w:rFonts w:ascii="Times New Roman" w:hAnsi="Times New Roman"/>
        </w:rPr>
        <w:t>ih</w:t>
      </w:r>
      <w:proofErr w:type="spellEnd"/>
      <w:r w:rsidR="00921108">
        <w:rPr>
          <w:rFonts w:ascii="Times New Roman" w:hAnsi="Times New Roman"/>
        </w:rPr>
        <w:t>,</w:t>
      </w:r>
      <w:r>
        <w:rPr>
          <w:rFonts w:ascii="Times New Roman" w:hAnsi="Times New Roman"/>
        </w:rPr>
        <w:t xml:space="preserve"> a </w:t>
      </w:r>
      <w:proofErr w:type="spellStart"/>
      <w:r>
        <w:rPr>
          <w:rFonts w:ascii="Times New Roman" w:hAnsi="Times New Roman"/>
        </w:rPr>
        <w:t>odnose</w:t>
      </w:r>
      <w:proofErr w:type="spellEnd"/>
      <w:r>
        <w:rPr>
          <w:rFonts w:ascii="Times New Roman" w:hAnsi="Times New Roman"/>
        </w:rPr>
        <w:t xml:space="preserve"> se </w:t>
      </w:r>
      <w:proofErr w:type="spellStart"/>
      <w:r>
        <w:rPr>
          <w:rFonts w:ascii="Times New Roman" w:hAnsi="Times New Roman"/>
        </w:rPr>
        <w:t>na</w:t>
      </w:r>
      <w:proofErr w:type="spellEnd"/>
      <w:r>
        <w:rPr>
          <w:rFonts w:ascii="Times New Roman" w:hAnsi="Times New Roman"/>
        </w:rPr>
        <w:t xml:space="preserve"> </w:t>
      </w:r>
      <w:proofErr w:type="spellStart"/>
      <w:r>
        <w:rPr>
          <w:rFonts w:ascii="Times New Roman" w:hAnsi="Times New Roman"/>
        </w:rPr>
        <w:t>prihode</w:t>
      </w:r>
      <w:proofErr w:type="spellEnd"/>
      <w:r>
        <w:rPr>
          <w:rFonts w:ascii="Times New Roman" w:hAnsi="Times New Roman"/>
        </w:rPr>
        <w:t xml:space="preserve"> </w:t>
      </w:r>
      <w:proofErr w:type="spellStart"/>
      <w:r>
        <w:rPr>
          <w:rFonts w:ascii="Times New Roman" w:hAnsi="Times New Roman"/>
        </w:rPr>
        <w:t>kojima</w:t>
      </w:r>
      <w:proofErr w:type="spellEnd"/>
      <w:r>
        <w:rPr>
          <w:rFonts w:ascii="Times New Roman" w:hAnsi="Times New Roman"/>
        </w:rPr>
        <w:t xml:space="preserve"> se </w:t>
      </w:r>
      <w:proofErr w:type="spellStart"/>
      <w:r w:rsidR="00BD115A">
        <w:rPr>
          <w:rFonts w:ascii="Times New Roman" w:hAnsi="Times New Roman"/>
        </w:rPr>
        <w:t>po</w:t>
      </w:r>
      <w:r w:rsidR="008A4CB4">
        <w:rPr>
          <w:rFonts w:ascii="Times New Roman" w:hAnsi="Times New Roman"/>
        </w:rPr>
        <w:t>kr</w:t>
      </w:r>
      <w:r w:rsidR="00BD115A">
        <w:rPr>
          <w:rFonts w:ascii="Times New Roman" w:hAnsi="Times New Roman"/>
        </w:rPr>
        <w:t>iva</w:t>
      </w:r>
      <w:proofErr w:type="spellEnd"/>
      <w:r w:rsidR="00BD115A">
        <w:rPr>
          <w:rFonts w:ascii="Times New Roman" w:hAnsi="Times New Roman"/>
        </w:rPr>
        <w:t xml:space="preserve"> </w:t>
      </w:r>
      <w:proofErr w:type="spellStart"/>
      <w:r w:rsidR="00BD115A">
        <w:rPr>
          <w:rFonts w:ascii="Times New Roman" w:hAnsi="Times New Roman"/>
        </w:rPr>
        <w:t>trošak</w:t>
      </w:r>
      <w:proofErr w:type="spellEnd"/>
      <w:r w:rsidR="00BD115A">
        <w:rPr>
          <w:rFonts w:ascii="Times New Roman" w:hAnsi="Times New Roman"/>
        </w:rPr>
        <w:t xml:space="preserve"> </w:t>
      </w:r>
      <w:proofErr w:type="spellStart"/>
      <w:r w:rsidR="00BD115A">
        <w:rPr>
          <w:rFonts w:ascii="Times New Roman" w:hAnsi="Times New Roman"/>
        </w:rPr>
        <w:t>amortizacije</w:t>
      </w:r>
      <w:proofErr w:type="spellEnd"/>
      <w:r w:rsidR="00BD115A">
        <w:rPr>
          <w:rFonts w:ascii="Times New Roman" w:hAnsi="Times New Roman"/>
        </w:rPr>
        <w:t xml:space="preserve"> </w:t>
      </w:r>
      <w:r w:rsidR="008A4CB4">
        <w:rPr>
          <w:rFonts w:ascii="Times New Roman" w:hAnsi="Times New Roman"/>
        </w:rPr>
        <w:t xml:space="preserve"> </w:t>
      </w:r>
      <w:proofErr w:type="spellStart"/>
      <w:r w:rsidR="00BD115A">
        <w:rPr>
          <w:rFonts w:ascii="Times New Roman" w:hAnsi="Times New Roman"/>
        </w:rPr>
        <w:t>imovine</w:t>
      </w:r>
      <w:proofErr w:type="spellEnd"/>
      <w:r w:rsidR="00521F45">
        <w:rPr>
          <w:rFonts w:ascii="Times New Roman" w:hAnsi="Times New Roman"/>
        </w:rPr>
        <w:t xml:space="preserve">, </w:t>
      </w:r>
      <w:proofErr w:type="spellStart"/>
      <w:r w:rsidR="00521F45">
        <w:rPr>
          <w:rFonts w:ascii="Times New Roman" w:hAnsi="Times New Roman"/>
        </w:rPr>
        <w:t>koja</w:t>
      </w:r>
      <w:proofErr w:type="spellEnd"/>
      <w:r w:rsidR="00521F45">
        <w:rPr>
          <w:rFonts w:ascii="Times New Roman" w:hAnsi="Times New Roman"/>
        </w:rPr>
        <w:t xml:space="preserve"> je </w:t>
      </w:r>
      <w:proofErr w:type="spellStart"/>
      <w:r w:rsidR="00521F45">
        <w:rPr>
          <w:rFonts w:ascii="Times New Roman" w:hAnsi="Times New Roman"/>
        </w:rPr>
        <w:t>prilikom</w:t>
      </w:r>
      <w:proofErr w:type="spellEnd"/>
      <w:r w:rsidR="00521F45">
        <w:rPr>
          <w:rFonts w:ascii="Times New Roman" w:hAnsi="Times New Roman"/>
        </w:rPr>
        <w:t xml:space="preserve"> </w:t>
      </w:r>
      <w:proofErr w:type="spellStart"/>
      <w:r w:rsidR="00521F45">
        <w:rPr>
          <w:rFonts w:ascii="Times New Roman" w:hAnsi="Times New Roman"/>
        </w:rPr>
        <w:t>izgradnje</w:t>
      </w:r>
      <w:proofErr w:type="spellEnd"/>
      <w:r w:rsidR="00521F45">
        <w:rPr>
          <w:rFonts w:ascii="Times New Roman" w:hAnsi="Times New Roman"/>
        </w:rPr>
        <w:t xml:space="preserve"> </w:t>
      </w:r>
      <w:proofErr w:type="spellStart"/>
      <w:r w:rsidR="00521F45">
        <w:rPr>
          <w:rFonts w:ascii="Times New Roman" w:hAnsi="Times New Roman"/>
        </w:rPr>
        <w:t>ili</w:t>
      </w:r>
      <w:proofErr w:type="spellEnd"/>
      <w:r w:rsidR="00521F45">
        <w:rPr>
          <w:rFonts w:ascii="Times New Roman" w:hAnsi="Times New Roman"/>
        </w:rPr>
        <w:t xml:space="preserve"> </w:t>
      </w:r>
      <w:proofErr w:type="spellStart"/>
      <w:r w:rsidR="00521F45">
        <w:rPr>
          <w:rFonts w:ascii="Times New Roman" w:hAnsi="Times New Roman"/>
        </w:rPr>
        <w:t>nabave</w:t>
      </w:r>
      <w:proofErr w:type="spellEnd"/>
      <w:r w:rsidR="00521F45">
        <w:rPr>
          <w:rFonts w:ascii="Times New Roman" w:hAnsi="Times New Roman"/>
        </w:rPr>
        <w:t xml:space="preserve">, </w:t>
      </w:r>
      <w:proofErr w:type="spellStart"/>
      <w:r w:rsidR="00521F45">
        <w:rPr>
          <w:rFonts w:ascii="Times New Roman" w:hAnsi="Times New Roman"/>
        </w:rPr>
        <w:t>bila</w:t>
      </w:r>
      <w:proofErr w:type="spellEnd"/>
      <w:r w:rsidR="00BD115A">
        <w:rPr>
          <w:rFonts w:ascii="Times New Roman" w:hAnsi="Times New Roman"/>
        </w:rPr>
        <w:t xml:space="preserve"> </w:t>
      </w:r>
      <w:proofErr w:type="spellStart"/>
      <w:r w:rsidR="008A4CB4">
        <w:rPr>
          <w:rFonts w:ascii="Times New Roman" w:hAnsi="Times New Roman"/>
        </w:rPr>
        <w:t>sufinancirane</w:t>
      </w:r>
      <w:proofErr w:type="spellEnd"/>
      <w:r w:rsidR="008A4CB4">
        <w:rPr>
          <w:rFonts w:ascii="Times New Roman" w:hAnsi="Times New Roman"/>
        </w:rPr>
        <w:t xml:space="preserve"> </w:t>
      </w:r>
      <w:proofErr w:type="spellStart"/>
      <w:r w:rsidR="008A4CB4">
        <w:rPr>
          <w:rFonts w:ascii="Times New Roman" w:hAnsi="Times New Roman"/>
        </w:rPr>
        <w:t>od</w:t>
      </w:r>
      <w:proofErr w:type="spellEnd"/>
      <w:r w:rsidR="008A4CB4">
        <w:rPr>
          <w:rFonts w:ascii="Times New Roman" w:hAnsi="Times New Roman"/>
        </w:rPr>
        <w:t xml:space="preserve"> </w:t>
      </w:r>
      <w:proofErr w:type="spellStart"/>
      <w:r w:rsidR="008A4CB4">
        <w:rPr>
          <w:rFonts w:ascii="Times New Roman" w:hAnsi="Times New Roman"/>
        </w:rPr>
        <w:t>strane</w:t>
      </w:r>
      <w:proofErr w:type="spellEnd"/>
      <w:r w:rsidR="008A4CB4">
        <w:rPr>
          <w:rFonts w:ascii="Times New Roman" w:hAnsi="Times New Roman"/>
        </w:rPr>
        <w:t xml:space="preserve"> </w:t>
      </w:r>
      <w:proofErr w:type="spellStart"/>
      <w:r w:rsidR="008A4CB4">
        <w:rPr>
          <w:rFonts w:ascii="Times New Roman" w:hAnsi="Times New Roman"/>
        </w:rPr>
        <w:t>Hrvatskih</w:t>
      </w:r>
      <w:proofErr w:type="spellEnd"/>
      <w:r w:rsidR="008A4CB4">
        <w:rPr>
          <w:rFonts w:ascii="Times New Roman" w:hAnsi="Times New Roman"/>
        </w:rPr>
        <w:t xml:space="preserve"> </w:t>
      </w:r>
      <w:proofErr w:type="spellStart"/>
      <w:r w:rsidR="008A4CB4">
        <w:rPr>
          <w:rFonts w:ascii="Times New Roman" w:hAnsi="Times New Roman"/>
        </w:rPr>
        <w:t>voda</w:t>
      </w:r>
      <w:proofErr w:type="spellEnd"/>
      <w:r w:rsidR="008A4CB4">
        <w:rPr>
          <w:rFonts w:ascii="Times New Roman" w:hAnsi="Times New Roman"/>
        </w:rPr>
        <w:t xml:space="preserve">, </w:t>
      </w:r>
      <w:proofErr w:type="spellStart"/>
      <w:r w:rsidR="00FE7D4E">
        <w:rPr>
          <w:rFonts w:ascii="Times New Roman" w:hAnsi="Times New Roman"/>
        </w:rPr>
        <w:t>J</w:t>
      </w:r>
      <w:r w:rsidR="008A4CB4">
        <w:rPr>
          <w:rFonts w:ascii="Times New Roman" w:hAnsi="Times New Roman"/>
        </w:rPr>
        <w:t>edinica</w:t>
      </w:r>
      <w:proofErr w:type="spellEnd"/>
      <w:r w:rsidR="008A4CB4">
        <w:rPr>
          <w:rFonts w:ascii="Times New Roman" w:hAnsi="Times New Roman"/>
        </w:rPr>
        <w:t xml:space="preserve"> </w:t>
      </w:r>
      <w:proofErr w:type="spellStart"/>
      <w:r w:rsidR="008A4CB4">
        <w:rPr>
          <w:rFonts w:ascii="Times New Roman" w:hAnsi="Times New Roman"/>
        </w:rPr>
        <w:t>lokalne</w:t>
      </w:r>
      <w:proofErr w:type="spellEnd"/>
      <w:r w:rsidR="008A4CB4">
        <w:rPr>
          <w:rFonts w:ascii="Times New Roman" w:hAnsi="Times New Roman"/>
        </w:rPr>
        <w:t xml:space="preserve"> </w:t>
      </w:r>
      <w:proofErr w:type="spellStart"/>
      <w:r w:rsidR="008A4CB4">
        <w:rPr>
          <w:rFonts w:ascii="Times New Roman" w:hAnsi="Times New Roman"/>
        </w:rPr>
        <w:t>uprave</w:t>
      </w:r>
      <w:proofErr w:type="spellEnd"/>
      <w:r w:rsidR="008A4CB4">
        <w:rPr>
          <w:rFonts w:ascii="Times New Roman" w:hAnsi="Times New Roman"/>
        </w:rPr>
        <w:t xml:space="preserve"> </w:t>
      </w:r>
      <w:proofErr w:type="spellStart"/>
      <w:r w:rsidR="007C41E0">
        <w:rPr>
          <w:rFonts w:ascii="Times New Roman" w:hAnsi="Times New Roman"/>
        </w:rPr>
        <w:t>i</w:t>
      </w:r>
      <w:proofErr w:type="spellEnd"/>
      <w:r w:rsidR="008A4CB4">
        <w:rPr>
          <w:rFonts w:ascii="Times New Roman" w:hAnsi="Times New Roman"/>
        </w:rPr>
        <w:t xml:space="preserve"> </w:t>
      </w:r>
      <w:proofErr w:type="spellStart"/>
      <w:r w:rsidR="008A4CB4">
        <w:rPr>
          <w:rFonts w:ascii="Times New Roman" w:hAnsi="Times New Roman"/>
        </w:rPr>
        <w:t>samouprave</w:t>
      </w:r>
      <w:proofErr w:type="spellEnd"/>
      <w:r w:rsidR="008A4CB4">
        <w:rPr>
          <w:rFonts w:ascii="Times New Roman" w:hAnsi="Times New Roman"/>
        </w:rPr>
        <w:t xml:space="preserve">, </w:t>
      </w:r>
      <w:proofErr w:type="spellStart"/>
      <w:r w:rsidR="008A4CB4">
        <w:rPr>
          <w:rFonts w:ascii="Times New Roman" w:hAnsi="Times New Roman"/>
        </w:rPr>
        <w:t>proračuna</w:t>
      </w:r>
      <w:proofErr w:type="spellEnd"/>
      <w:r w:rsidR="008A4CB4">
        <w:rPr>
          <w:rFonts w:ascii="Times New Roman" w:hAnsi="Times New Roman"/>
        </w:rPr>
        <w:t xml:space="preserve"> </w:t>
      </w:r>
      <w:proofErr w:type="spellStart"/>
      <w:r w:rsidR="008A4CB4">
        <w:rPr>
          <w:rFonts w:ascii="Times New Roman" w:hAnsi="Times New Roman"/>
        </w:rPr>
        <w:t>gradova</w:t>
      </w:r>
      <w:proofErr w:type="spellEnd"/>
      <w:r w:rsidR="008A4CB4">
        <w:rPr>
          <w:rFonts w:ascii="Times New Roman" w:hAnsi="Times New Roman"/>
        </w:rPr>
        <w:t xml:space="preserve"> </w:t>
      </w:r>
      <w:proofErr w:type="spellStart"/>
      <w:r w:rsidR="007C41E0">
        <w:rPr>
          <w:rFonts w:ascii="Times New Roman" w:hAnsi="Times New Roman"/>
        </w:rPr>
        <w:t>i</w:t>
      </w:r>
      <w:proofErr w:type="spellEnd"/>
      <w:r w:rsidR="00AB70C6">
        <w:rPr>
          <w:rFonts w:ascii="Times New Roman" w:hAnsi="Times New Roman"/>
        </w:rPr>
        <w:t xml:space="preserve"> </w:t>
      </w:r>
      <w:r w:rsidR="008A4CB4">
        <w:rPr>
          <w:rFonts w:ascii="Times New Roman" w:hAnsi="Times New Roman"/>
        </w:rPr>
        <w:t xml:space="preserve"> </w:t>
      </w:r>
      <w:proofErr w:type="spellStart"/>
      <w:r w:rsidR="00AB70C6">
        <w:rPr>
          <w:rFonts w:ascii="Times New Roman" w:hAnsi="Times New Roman"/>
        </w:rPr>
        <w:t>o</w:t>
      </w:r>
      <w:r w:rsidR="008A4CB4">
        <w:rPr>
          <w:rFonts w:ascii="Times New Roman" w:hAnsi="Times New Roman"/>
        </w:rPr>
        <w:t>pćina</w:t>
      </w:r>
      <w:proofErr w:type="spellEnd"/>
      <w:r w:rsidR="007E2316">
        <w:rPr>
          <w:rFonts w:ascii="Times New Roman" w:hAnsi="Times New Roman"/>
        </w:rPr>
        <w:t xml:space="preserve">, </w:t>
      </w:r>
      <w:proofErr w:type="spellStart"/>
      <w:r w:rsidR="007E2316">
        <w:rPr>
          <w:rFonts w:ascii="Times New Roman" w:hAnsi="Times New Roman"/>
        </w:rPr>
        <w:t>te</w:t>
      </w:r>
      <w:proofErr w:type="spellEnd"/>
      <w:r w:rsidR="007E2316">
        <w:rPr>
          <w:rFonts w:ascii="Times New Roman" w:hAnsi="Times New Roman"/>
        </w:rPr>
        <w:t xml:space="preserve"> </w:t>
      </w:r>
      <w:proofErr w:type="spellStart"/>
      <w:r w:rsidR="008A4CB4">
        <w:rPr>
          <w:rFonts w:ascii="Times New Roman" w:hAnsi="Times New Roman"/>
        </w:rPr>
        <w:t>fizičkih</w:t>
      </w:r>
      <w:proofErr w:type="spellEnd"/>
      <w:r w:rsidR="008A4CB4">
        <w:rPr>
          <w:rFonts w:ascii="Times New Roman" w:hAnsi="Times New Roman"/>
        </w:rPr>
        <w:t xml:space="preserve"> </w:t>
      </w:r>
      <w:proofErr w:type="spellStart"/>
      <w:r w:rsidR="008A4CB4">
        <w:rPr>
          <w:rFonts w:ascii="Times New Roman" w:hAnsi="Times New Roman"/>
        </w:rPr>
        <w:t>osoba</w:t>
      </w:r>
      <w:proofErr w:type="spellEnd"/>
      <w:r w:rsidR="00272C8E">
        <w:rPr>
          <w:rFonts w:ascii="Times New Roman" w:hAnsi="Times New Roman"/>
        </w:rPr>
        <w:t xml:space="preserve"> </w:t>
      </w:r>
      <w:proofErr w:type="spellStart"/>
      <w:r w:rsidR="007C41E0">
        <w:rPr>
          <w:rFonts w:ascii="Times New Roman" w:hAnsi="Times New Roman"/>
        </w:rPr>
        <w:t>i</w:t>
      </w:r>
      <w:proofErr w:type="spellEnd"/>
      <w:r w:rsidR="00272C8E">
        <w:rPr>
          <w:rFonts w:ascii="Times New Roman" w:hAnsi="Times New Roman"/>
        </w:rPr>
        <w:t xml:space="preserve"> </w:t>
      </w:r>
      <w:proofErr w:type="spellStart"/>
      <w:r w:rsidR="00272C8E">
        <w:rPr>
          <w:rFonts w:ascii="Times New Roman" w:hAnsi="Times New Roman"/>
        </w:rPr>
        <w:t>pla</w:t>
      </w:r>
      <w:r w:rsidR="007C41E0">
        <w:rPr>
          <w:rFonts w:ascii="Times New Roman" w:hAnsi="Times New Roman"/>
        </w:rPr>
        <w:t>ć</w:t>
      </w:r>
      <w:r w:rsidR="00272C8E">
        <w:rPr>
          <w:rFonts w:ascii="Times New Roman" w:hAnsi="Times New Roman"/>
        </w:rPr>
        <w:t>e</w:t>
      </w:r>
      <w:proofErr w:type="spellEnd"/>
      <w:r w:rsidR="00272C8E">
        <w:rPr>
          <w:rFonts w:ascii="Times New Roman" w:hAnsi="Times New Roman"/>
        </w:rPr>
        <w:t xml:space="preserve"> </w:t>
      </w:r>
      <w:proofErr w:type="spellStart"/>
      <w:r w:rsidR="00272C8E">
        <w:rPr>
          <w:rFonts w:ascii="Times New Roman" w:hAnsi="Times New Roman"/>
        </w:rPr>
        <w:t>djelatnika</w:t>
      </w:r>
      <w:proofErr w:type="spellEnd"/>
      <w:r w:rsidR="00272C8E">
        <w:rPr>
          <w:rFonts w:ascii="Times New Roman" w:hAnsi="Times New Roman"/>
        </w:rPr>
        <w:t xml:space="preserve"> koji </w:t>
      </w:r>
      <w:proofErr w:type="spellStart"/>
      <w:r w:rsidR="00272C8E">
        <w:rPr>
          <w:rFonts w:ascii="Times New Roman" w:hAnsi="Times New Roman"/>
        </w:rPr>
        <w:t>rade</w:t>
      </w:r>
      <w:proofErr w:type="spellEnd"/>
      <w:r w:rsidR="00272C8E">
        <w:rPr>
          <w:rFonts w:ascii="Times New Roman" w:hAnsi="Times New Roman"/>
        </w:rPr>
        <w:t xml:space="preserve"> u </w:t>
      </w:r>
      <w:proofErr w:type="spellStart"/>
      <w:r w:rsidR="0069352A">
        <w:rPr>
          <w:rFonts w:ascii="Times New Roman" w:hAnsi="Times New Roman"/>
        </w:rPr>
        <w:t>J</w:t>
      </w:r>
      <w:r w:rsidR="00272C8E">
        <w:rPr>
          <w:rFonts w:ascii="Times New Roman" w:hAnsi="Times New Roman"/>
        </w:rPr>
        <w:t>edinici</w:t>
      </w:r>
      <w:proofErr w:type="spellEnd"/>
      <w:r w:rsidR="00272C8E">
        <w:rPr>
          <w:rFonts w:ascii="Times New Roman" w:hAnsi="Times New Roman"/>
        </w:rPr>
        <w:t xml:space="preserve"> za </w:t>
      </w:r>
      <w:proofErr w:type="spellStart"/>
      <w:r w:rsidR="00272C8E">
        <w:rPr>
          <w:rFonts w:ascii="Times New Roman" w:hAnsi="Times New Roman"/>
        </w:rPr>
        <w:t>provedbu</w:t>
      </w:r>
      <w:proofErr w:type="spellEnd"/>
      <w:r w:rsidR="00272C8E">
        <w:rPr>
          <w:rFonts w:ascii="Times New Roman" w:hAnsi="Times New Roman"/>
        </w:rPr>
        <w:t xml:space="preserve"> </w:t>
      </w:r>
      <w:proofErr w:type="spellStart"/>
      <w:r w:rsidR="00272C8E">
        <w:rPr>
          <w:rFonts w:ascii="Times New Roman" w:hAnsi="Times New Roman"/>
        </w:rPr>
        <w:t>projek</w:t>
      </w:r>
      <w:r w:rsidR="00A77ACC">
        <w:rPr>
          <w:rFonts w:ascii="Times New Roman" w:hAnsi="Times New Roman"/>
        </w:rPr>
        <w:t>ata</w:t>
      </w:r>
      <w:proofErr w:type="spellEnd"/>
      <w:r w:rsidR="00044FD5">
        <w:rPr>
          <w:rFonts w:ascii="Times New Roman" w:hAnsi="Times New Roman"/>
        </w:rPr>
        <w:t xml:space="preserve"> </w:t>
      </w:r>
      <w:r w:rsidR="00C94690">
        <w:rPr>
          <w:rFonts w:ascii="Times New Roman" w:hAnsi="Times New Roman"/>
        </w:rPr>
        <w:t xml:space="preserve"> za </w:t>
      </w:r>
      <w:proofErr w:type="spellStart"/>
      <w:r w:rsidR="00044FD5">
        <w:rPr>
          <w:rFonts w:ascii="Times New Roman" w:hAnsi="Times New Roman"/>
        </w:rPr>
        <w:t>Regionalni</w:t>
      </w:r>
      <w:proofErr w:type="spellEnd"/>
      <w:r w:rsidR="00044FD5">
        <w:rPr>
          <w:rFonts w:ascii="Times New Roman" w:hAnsi="Times New Roman"/>
        </w:rPr>
        <w:t xml:space="preserve"> </w:t>
      </w:r>
      <w:proofErr w:type="spellStart"/>
      <w:r w:rsidR="00044FD5">
        <w:rPr>
          <w:rFonts w:ascii="Times New Roman" w:hAnsi="Times New Roman"/>
        </w:rPr>
        <w:t>vodoopskrbni</w:t>
      </w:r>
      <w:proofErr w:type="spellEnd"/>
      <w:r w:rsidR="00044FD5">
        <w:rPr>
          <w:rFonts w:ascii="Times New Roman" w:hAnsi="Times New Roman"/>
        </w:rPr>
        <w:t xml:space="preserve"> </w:t>
      </w:r>
      <w:proofErr w:type="spellStart"/>
      <w:r w:rsidR="00044FD5">
        <w:rPr>
          <w:rFonts w:ascii="Times New Roman" w:hAnsi="Times New Roman"/>
        </w:rPr>
        <w:t>sustav</w:t>
      </w:r>
      <w:proofErr w:type="spellEnd"/>
      <w:r w:rsidR="00044FD5">
        <w:rPr>
          <w:rFonts w:ascii="Times New Roman" w:hAnsi="Times New Roman"/>
        </w:rPr>
        <w:t xml:space="preserve"> Zagreb-</w:t>
      </w:r>
      <w:proofErr w:type="spellStart"/>
      <w:r w:rsidR="00044FD5">
        <w:rPr>
          <w:rFonts w:ascii="Times New Roman" w:hAnsi="Times New Roman"/>
        </w:rPr>
        <w:t>istok</w:t>
      </w:r>
      <w:proofErr w:type="spellEnd"/>
      <w:r w:rsidR="00044FD5">
        <w:rPr>
          <w:rFonts w:ascii="Times New Roman" w:hAnsi="Times New Roman"/>
        </w:rPr>
        <w:t xml:space="preserve">, </w:t>
      </w:r>
      <w:r w:rsidR="00C94690">
        <w:rPr>
          <w:rFonts w:ascii="Times New Roman" w:hAnsi="Times New Roman"/>
        </w:rPr>
        <w:t xml:space="preserve"> </w:t>
      </w:r>
      <w:proofErr w:type="spellStart"/>
      <w:r w:rsidR="00C94690">
        <w:rPr>
          <w:rFonts w:ascii="Times New Roman" w:hAnsi="Times New Roman"/>
        </w:rPr>
        <w:t>aglomeracij</w:t>
      </w:r>
      <w:r w:rsidR="0025077F">
        <w:rPr>
          <w:rFonts w:ascii="Times New Roman" w:hAnsi="Times New Roman"/>
        </w:rPr>
        <w:t>a</w:t>
      </w:r>
      <w:proofErr w:type="spellEnd"/>
      <w:r w:rsidR="00C94690">
        <w:rPr>
          <w:rFonts w:ascii="Times New Roman" w:hAnsi="Times New Roman"/>
        </w:rPr>
        <w:t xml:space="preserve"> </w:t>
      </w:r>
      <w:r w:rsidR="00A77ACC">
        <w:rPr>
          <w:rFonts w:ascii="Times New Roman" w:hAnsi="Times New Roman"/>
        </w:rPr>
        <w:t>,</w:t>
      </w:r>
      <w:r w:rsidR="00395B80">
        <w:rPr>
          <w:rFonts w:ascii="Times New Roman" w:hAnsi="Times New Roman"/>
        </w:rPr>
        <w:t xml:space="preserve"> </w:t>
      </w:r>
      <w:proofErr w:type="spellStart"/>
      <w:r w:rsidR="00395B80">
        <w:rPr>
          <w:rFonts w:ascii="Times New Roman" w:hAnsi="Times New Roman"/>
        </w:rPr>
        <w:t>kao</w:t>
      </w:r>
      <w:proofErr w:type="spellEnd"/>
      <w:r w:rsidR="00395B80">
        <w:rPr>
          <w:rFonts w:ascii="Times New Roman" w:hAnsi="Times New Roman"/>
        </w:rPr>
        <w:t xml:space="preserve"> </w:t>
      </w:r>
      <w:proofErr w:type="spellStart"/>
      <w:r w:rsidR="00ED0C5D">
        <w:rPr>
          <w:rFonts w:ascii="Times New Roman" w:hAnsi="Times New Roman"/>
        </w:rPr>
        <w:t>i</w:t>
      </w:r>
      <w:proofErr w:type="spellEnd"/>
      <w:r w:rsidR="00395B80">
        <w:rPr>
          <w:rFonts w:ascii="Times New Roman" w:hAnsi="Times New Roman"/>
        </w:rPr>
        <w:t xml:space="preserve"> </w:t>
      </w:r>
      <w:r w:rsidR="00A77ACC">
        <w:rPr>
          <w:rFonts w:ascii="Times New Roman" w:hAnsi="Times New Roman"/>
        </w:rPr>
        <w:t xml:space="preserve"> </w:t>
      </w:r>
      <w:proofErr w:type="spellStart"/>
      <w:r w:rsidR="00A77ACC">
        <w:rPr>
          <w:rFonts w:ascii="Times New Roman" w:hAnsi="Times New Roman"/>
        </w:rPr>
        <w:t>najam</w:t>
      </w:r>
      <w:proofErr w:type="spellEnd"/>
      <w:r w:rsidR="00A77ACC">
        <w:rPr>
          <w:rFonts w:ascii="Times New Roman" w:hAnsi="Times New Roman"/>
        </w:rPr>
        <w:t xml:space="preserve"> </w:t>
      </w:r>
      <w:proofErr w:type="spellStart"/>
      <w:r w:rsidR="00A77ACC">
        <w:rPr>
          <w:rFonts w:ascii="Times New Roman" w:hAnsi="Times New Roman"/>
        </w:rPr>
        <w:t>poslovnog</w:t>
      </w:r>
      <w:proofErr w:type="spellEnd"/>
      <w:r w:rsidR="00A77ACC">
        <w:rPr>
          <w:rFonts w:ascii="Times New Roman" w:hAnsi="Times New Roman"/>
        </w:rPr>
        <w:t xml:space="preserve"> </w:t>
      </w:r>
      <w:proofErr w:type="spellStart"/>
      <w:r w:rsidR="00A77ACC">
        <w:rPr>
          <w:rFonts w:ascii="Times New Roman" w:hAnsi="Times New Roman"/>
        </w:rPr>
        <w:t>prostora</w:t>
      </w:r>
      <w:proofErr w:type="spellEnd"/>
      <w:r w:rsidR="00A77ACC">
        <w:rPr>
          <w:rFonts w:ascii="Times New Roman" w:hAnsi="Times New Roman"/>
        </w:rPr>
        <w:t xml:space="preserve"> </w:t>
      </w:r>
      <w:proofErr w:type="spellStart"/>
      <w:r w:rsidR="007E2316">
        <w:rPr>
          <w:rFonts w:ascii="Times New Roman" w:hAnsi="Times New Roman"/>
        </w:rPr>
        <w:t>zajedno</w:t>
      </w:r>
      <w:proofErr w:type="spellEnd"/>
      <w:r w:rsidR="007E2316">
        <w:rPr>
          <w:rFonts w:ascii="Times New Roman" w:hAnsi="Times New Roman"/>
        </w:rPr>
        <w:t xml:space="preserve"> s </w:t>
      </w:r>
      <w:proofErr w:type="spellStart"/>
      <w:r w:rsidR="00A77ACC">
        <w:rPr>
          <w:rFonts w:ascii="Times New Roman" w:hAnsi="Times New Roman"/>
        </w:rPr>
        <w:t>režijski</w:t>
      </w:r>
      <w:r w:rsidR="007E2316">
        <w:rPr>
          <w:rFonts w:ascii="Times New Roman" w:hAnsi="Times New Roman"/>
        </w:rPr>
        <w:t>m</w:t>
      </w:r>
      <w:proofErr w:type="spellEnd"/>
      <w:r w:rsidR="00A77ACC">
        <w:rPr>
          <w:rFonts w:ascii="Times New Roman" w:hAnsi="Times New Roman"/>
        </w:rPr>
        <w:t xml:space="preserve"> </w:t>
      </w:r>
      <w:proofErr w:type="spellStart"/>
      <w:r w:rsidR="00A77ACC">
        <w:rPr>
          <w:rFonts w:ascii="Times New Roman" w:hAnsi="Times New Roman"/>
        </w:rPr>
        <w:t>troškovi</w:t>
      </w:r>
      <w:r w:rsidR="007E2316">
        <w:rPr>
          <w:rFonts w:ascii="Times New Roman" w:hAnsi="Times New Roman"/>
        </w:rPr>
        <w:t>ma</w:t>
      </w:r>
      <w:proofErr w:type="spellEnd"/>
      <w:r w:rsidR="00A77ACC">
        <w:rPr>
          <w:rFonts w:ascii="Times New Roman" w:hAnsi="Times New Roman"/>
        </w:rPr>
        <w:t xml:space="preserve"> </w:t>
      </w:r>
      <w:proofErr w:type="spellStart"/>
      <w:r w:rsidR="008E6DD8">
        <w:rPr>
          <w:rFonts w:ascii="Times New Roman" w:hAnsi="Times New Roman"/>
        </w:rPr>
        <w:t>J</w:t>
      </w:r>
      <w:r w:rsidR="00A77ACC">
        <w:rPr>
          <w:rFonts w:ascii="Times New Roman" w:hAnsi="Times New Roman"/>
        </w:rPr>
        <w:t>edinice</w:t>
      </w:r>
      <w:proofErr w:type="spellEnd"/>
      <w:r w:rsidR="00BC0253">
        <w:rPr>
          <w:rFonts w:ascii="Times New Roman" w:hAnsi="Times New Roman"/>
        </w:rPr>
        <w:t xml:space="preserve">, koji </w:t>
      </w:r>
      <w:proofErr w:type="spellStart"/>
      <w:r w:rsidR="00BC0253">
        <w:rPr>
          <w:rFonts w:ascii="Times New Roman" w:hAnsi="Times New Roman"/>
        </w:rPr>
        <w:t>su</w:t>
      </w:r>
      <w:proofErr w:type="spellEnd"/>
      <w:r w:rsidR="00BC0253">
        <w:rPr>
          <w:rFonts w:ascii="Times New Roman" w:hAnsi="Times New Roman"/>
        </w:rPr>
        <w:t xml:space="preserve"> </w:t>
      </w:r>
      <w:proofErr w:type="spellStart"/>
      <w:r w:rsidR="00BC0253">
        <w:rPr>
          <w:rFonts w:ascii="Times New Roman" w:hAnsi="Times New Roman"/>
        </w:rPr>
        <w:t>na</w:t>
      </w:r>
      <w:proofErr w:type="spellEnd"/>
      <w:r w:rsidR="00BC0253">
        <w:rPr>
          <w:rFonts w:ascii="Times New Roman" w:hAnsi="Times New Roman"/>
        </w:rPr>
        <w:t xml:space="preserve"> </w:t>
      </w:r>
      <w:proofErr w:type="spellStart"/>
      <w:r w:rsidR="00BC0253">
        <w:rPr>
          <w:rFonts w:ascii="Times New Roman" w:hAnsi="Times New Roman"/>
        </w:rPr>
        <w:t>temelju</w:t>
      </w:r>
      <w:proofErr w:type="spellEnd"/>
      <w:r w:rsidR="00BC0253">
        <w:rPr>
          <w:rFonts w:ascii="Times New Roman" w:hAnsi="Times New Roman"/>
        </w:rPr>
        <w:t xml:space="preserve"> </w:t>
      </w:r>
      <w:proofErr w:type="spellStart"/>
      <w:r w:rsidR="00BC0253">
        <w:rPr>
          <w:rFonts w:ascii="Times New Roman" w:hAnsi="Times New Roman"/>
        </w:rPr>
        <w:t>Studije</w:t>
      </w:r>
      <w:proofErr w:type="spellEnd"/>
      <w:r w:rsidR="00BC0253">
        <w:rPr>
          <w:rFonts w:ascii="Times New Roman" w:hAnsi="Times New Roman"/>
        </w:rPr>
        <w:t xml:space="preserve"> </w:t>
      </w:r>
      <w:proofErr w:type="spellStart"/>
      <w:r w:rsidR="00BC0253">
        <w:rPr>
          <w:rFonts w:ascii="Times New Roman" w:hAnsi="Times New Roman"/>
        </w:rPr>
        <w:t>izvodljivosti</w:t>
      </w:r>
      <w:proofErr w:type="spellEnd"/>
      <w:r w:rsidR="00BC0253">
        <w:rPr>
          <w:rFonts w:ascii="Times New Roman" w:hAnsi="Times New Roman"/>
        </w:rPr>
        <w:t xml:space="preserve"> za </w:t>
      </w:r>
      <w:proofErr w:type="spellStart"/>
      <w:r w:rsidR="00BC0253">
        <w:rPr>
          <w:rFonts w:ascii="Times New Roman" w:hAnsi="Times New Roman"/>
        </w:rPr>
        <w:t>proje</w:t>
      </w:r>
      <w:r w:rsidR="00ED0C5D">
        <w:rPr>
          <w:rFonts w:ascii="Times New Roman" w:hAnsi="Times New Roman"/>
        </w:rPr>
        <w:t>k</w:t>
      </w:r>
      <w:r w:rsidR="00BC0253">
        <w:rPr>
          <w:rFonts w:ascii="Times New Roman" w:hAnsi="Times New Roman"/>
        </w:rPr>
        <w:t>t</w:t>
      </w:r>
      <w:proofErr w:type="spellEnd"/>
      <w:r w:rsidR="00BC0253">
        <w:rPr>
          <w:rFonts w:ascii="Times New Roman" w:hAnsi="Times New Roman"/>
        </w:rPr>
        <w:t xml:space="preserve"> RVS Zagreb-</w:t>
      </w:r>
      <w:proofErr w:type="spellStart"/>
      <w:r w:rsidR="00BC0253">
        <w:rPr>
          <w:rFonts w:ascii="Times New Roman" w:hAnsi="Times New Roman"/>
        </w:rPr>
        <w:t>istok</w:t>
      </w:r>
      <w:proofErr w:type="spellEnd"/>
      <w:r w:rsidR="00B81059">
        <w:rPr>
          <w:rFonts w:ascii="Times New Roman" w:hAnsi="Times New Roman"/>
        </w:rPr>
        <w:t xml:space="preserve">, </w:t>
      </w:r>
      <w:proofErr w:type="spellStart"/>
      <w:r w:rsidR="00B81059">
        <w:rPr>
          <w:rFonts w:ascii="Times New Roman" w:hAnsi="Times New Roman"/>
        </w:rPr>
        <w:t>Studije</w:t>
      </w:r>
      <w:proofErr w:type="spellEnd"/>
      <w:r w:rsidR="00B81059">
        <w:rPr>
          <w:rFonts w:ascii="Times New Roman" w:hAnsi="Times New Roman"/>
        </w:rPr>
        <w:t xml:space="preserve"> </w:t>
      </w:r>
      <w:proofErr w:type="spellStart"/>
      <w:r w:rsidR="00B81059">
        <w:rPr>
          <w:rFonts w:ascii="Times New Roman" w:hAnsi="Times New Roman"/>
        </w:rPr>
        <w:t>izvodljivosti</w:t>
      </w:r>
      <w:proofErr w:type="spellEnd"/>
      <w:r w:rsidR="00B81059">
        <w:rPr>
          <w:rFonts w:ascii="Times New Roman" w:hAnsi="Times New Roman"/>
        </w:rPr>
        <w:t xml:space="preserve"> za </w:t>
      </w:r>
      <w:proofErr w:type="spellStart"/>
      <w:r w:rsidR="00B81059">
        <w:rPr>
          <w:rFonts w:ascii="Times New Roman" w:hAnsi="Times New Roman"/>
        </w:rPr>
        <w:t>projekt</w:t>
      </w:r>
      <w:proofErr w:type="spellEnd"/>
      <w:r w:rsidR="00B81059">
        <w:rPr>
          <w:rFonts w:ascii="Times New Roman" w:hAnsi="Times New Roman"/>
        </w:rPr>
        <w:t xml:space="preserve"> </w:t>
      </w:r>
      <w:proofErr w:type="spellStart"/>
      <w:r w:rsidR="00B81059">
        <w:rPr>
          <w:rFonts w:ascii="Times New Roman" w:hAnsi="Times New Roman"/>
        </w:rPr>
        <w:t>Rugvica-Dugo</w:t>
      </w:r>
      <w:proofErr w:type="spellEnd"/>
      <w:r w:rsidR="00E83564">
        <w:rPr>
          <w:rFonts w:ascii="Times New Roman" w:hAnsi="Times New Roman"/>
        </w:rPr>
        <w:t xml:space="preserve"> </w:t>
      </w:r>
      <w:proofErr w:type="spellStart"/>
      <w:r w:rsidR="00E83564">
        <w:rPr>
          <w:rFonts w:ascii="Times New Roman" w:hAnsi="Times New Roman"/>
        </w:rPr>
        <w:t>Selo</w:t>
      </w:r>
      <w:proofErr w:type="spellEnd"/>
      <w:r w:rsidR="00E83564">
        <w:rPr>
          <w:rFonts w:ascii="Times New Roman" w:hAnsi="Times New Roman"/>
        </w:rPr>
        <w:t xml:space="preserve"> </w:t>
      </w:r>
      <w:proofErr w:type="spellStart"/>
      <w:r w:rsidR="00E83564">
        <w:rPr>
          <w:rFonts w:ascii="Times New Roman" w:hAnsi="Times New Roman"/>
        </w:rPr>
        <w:t>sustav</w:t>
      </w:r>
      <w:proofErr w:type="spellEnd"/>
      <w:r w:rsidR="00E83564">
        <w:rPr>
          <w:rFonts w:ascii="Times New Roman" w:hAnsi="Times New Roman"/>
        </w:rPr>
        <w:t xml:space="preserve"> </w:t>
      </w:r>
      <w:proofErr w:type="spellStart"/>
      <w:r w:rsidR="00E83564">
        <w:rPr>
          <w:rFonts w:ascii="Times New Roman" w:hAnsi="Times New Roman"/>
        </w:rPr>
        <w:t>odvodnje</w:t>
      </w:r>
      <w:proofErr w:type="spellEnd"/>
      <w:r w:rsidR="00E83564">
        <w:rPr>
          <w:rFonts w:ascii="Times New Roman" w:hAnsi="Times New Roman"/>
        </w:rPr>
        <w:t xml:space="preserve"> </w:t>
      </w:r>
      <w:proofErr w:type="spellStart"/>
      <w:r w:rsidR="002661CD">
        <w:rPr>
          <w:rFonts w:ascii="Times New Roman" w:hAnsi="Times New Roman"/>
        </w:rPr>
        <w:t>i</w:t>
      </w:r>
      <w:proofErr w:type="spellEnd"/>
      <w:r w:rsidR="00E83564">
        <w:rPr>
          <w:rFonts w:ascii="Times New Roman" w:hAnsi="Times New Roman"/>
        </w:rPr>
        <w:t xml:space="preserve"> </w:t>
      </w:r>
      <w:proofErr w:type="spellStart"/>
      <w:r w:rsidR="00E83564">
        <w:rPr>
          <w:rFonts w:ascii="Times New Roman" w:hAnsi="Times New Roman"/>
        </w:rPr>
        <w:t>pročišćavanja</w:t>
      </w:r>
      <w:proofErr w:type="spellEnd"/>
      <w:r w:rsidR="00E83564">
        <w:rPr>
          <w:rFonts w:ascii="Times New Roman" w:hAnsi="Times New Roman"/>
        </w:rPr>
        <w:t xml:space="preserve"> </w:t>
      </w:r>
      <w:proofErr w:type="spellStart"/>
      <w:r w:rsidR="00E83564">
        <w:rPr>
          <w:rFonts w:ascii="Times New Roman" w:hAnsi="Times New Roman"/>
        </w:rPr>
        <w:t>otpadnih</w:t>
      </w:r>
      <w:proofErr w:type="spellEnd"/>
      <w:r w:rsidR="00E83564">
        <w:rPr>
          <w:rFonts w:ascii="Times New Roman" w:hAnsi="Times New Roman"/>
        </w:rPr>
        <w:t xml:space="preserve"> </w:t>
      </w:r>
      <w:proofErr w:type="spellStart"/>
      <w:r w:rsidR="00E83564">
        <w:rPr>
          <w:rFonts w:ascii="Times New Roman" w:hAnsi="Times New Roman"/>
        </w:rPr>
        <w:t>voda</w:t>
      </w:r>
      <w:proofErr w:type="spellEnd"/>
      <w:r w:rsidR="002661CD">
        <w:rPr>
          <w:rFonts w:ascii="Times New Roman" w:hAnsi="Times New Roman"/>
        </w:rPr>
        <w:t xml:space="preserve"> </w:t>
      </w:r>
      <w:r w:rsidR="00A266F0">
        <w:rPr>
          <w:rFonts w:ascii="Times New Roman" w:hAnsi="Times New Roman"/>
        </w:rPr>
        <w:t>,</w:t>
      </w:r>
      <w:r w:rsidR="004D2C41">
        <w:rPr>
          <w:rFonts w:ascii="Times New Roman" w:hAnsi="Times New Roman"/>
        </w:rPr>
        <w:t xml:space="preserve"> </w:t>
      </w:r>
      <w:proofErr w:type="spellStart"/>
      <w:r w:rsidR="004D2C41">
        <w:rPr>
          <w:rFonts w:ascii="Times New Roman" w:hAnsi="Times New Roman"/>
        </w:rPr>
        <w:t>Studije</w:t>
      </w:r>
      <w:proofErr w:type="spellEnd"/>
      <w:r w:rsidR="004D2C41">
        <w:rPr>
          <w:rFonts w:ascii="Times New Roman" w:hAnsi="Times New Roman"/>
        </w:rPr>
        <w:t xml:space="preserve"> </w:t>
      </w:r>
      <w:proofErr w:type="spellStart"/>
      <w:r w:rsidR="004D2C41">
        <w:rPr>
          <w:rFonts w:ascii="Times New Roman" w:hAnsi="Times New Roman"/>
        </w:rPr>
        <w:t>izvodljivosti</w:t>
      </w:r>
      <w:proofErr w:type="spellEnd"/>
      <w:r w:rsidR="004D2C41">
        <w:rPr>
          <w:rFonts w:ascii="Times New Roman" w:hAnsi="Times New Roman"/>
        </w:rPr>
        <w:t xml:space="preserve"> za </w:t>
      </w:r>
      <w:proofErr w:type="spellStart"/>
      <w:r w:rsidR="004D2C41">
        <w:rPr>
          <w:rFonts w:ascii="Times New Roman" w:hAnsi="Times New Roman"/>
        </w:rPr>
        <w:t>projekt</w:t>
      </w:r>
      <w:proofErr w:type="spellEnd"/>
      <w:r w:rsidR="004D2C41">
        <w:rPr>
          <w:rFonts w:ascii="Times New Roman" w:hAnsi="Times New Roman"/>
        </w:rPr>
        <w:t xml:space="preserve"> </w:t>
      </w:r>
      <w:proofErr w:type="spellStart"/>
      <w:r w:rsidR="004D2C41">
        <w:rPr>
          <w:rFonts w:ascii="Times New Roman" w:hAnsi="Times New Roman"/>
        </w:rPr>
        <w:t>prikupljanja</w:t>
      </w:r>
      <w:proofErr w:type="spellEnd"/>
      <w:r w:rsidR="004D2C41">
        <w:rPr>
          <w:rFonts w:ascii="Times New Roman" w:hAnsi="Times New Roman"/>
        </w:rPr>
        <w:t xml:space="preserve">, </w:t>
      </w:r>
      <w:proofErr w:type="spellStart"/>
      <w:r w:rsidR="004D2C41">
        <w:rPr>
          <w:rFonts w:ascii="Times New Roman" w:hAnsi="Times New Roman"/>
        </w:rPr>
        <w:t>odvodnje</w:t>
      </w:r>
      <w:proofErr w:type="spellEnd"/>
      <w:r w:rsidR="004D2C41">
        <w:rPr>
          <w:rFonts w:ascii="Times New Roman" w:hAnsi="Times New Roman"/>
        </w:rPr>
        <w:t xml:space="preserve"> </w:t>
      </w:r>
      <w:proofErr w:type="spellStart"/>
      <w:r w:rsidR="002661CD">
        <w:rPr>
          <w:rFonts w:ascii="Times New Roman" w:hAnsi="Times New Roman"/>
        </w:rPr>
        <w:t>i</w:t>
      </w:r>
      <w:proofErr w:type="spellEnd"/>
      <w:r w:rsidR="004D2C41">
        <w:rPr>
          <w:rFonts w:ascii="Times New Roman" w:hAnsi="Times New Roman"/>
        </w:rPr>
        <w:t xml:space="preserve"> </w:t>
      </w:r>
      <w:proofErr w:type="spellStart"/>
      <w:r w:rsidR="004D2C41">
        <w:rPr>
          <w:rFonts w:ascii="Times New Roman" w:hAnsi="Times New Roman"/>
        </w:rPr>
        <w:t>pročišćavanja</w:t>
      </w:r>
      <w:proofErr w:type="spellEnd"/>
      <w:r w:rsidR="004D2C41">
        <w:rPr>
          <w:rFonts w:ascii="Times New Roman" w:hAnsi="Times New Roman"/>
        </w:rPr>
        <w:t xml:space="preserve"> </w:t>
      </w:r>
      <w:proofErr w:type="spellStart"/>
      <w:r w:rsidR="004D2C41">
        <w:rPr>
          <w:rFonts w:ascii="Times New Roman" w:hAnsi="Times New Roman"/>
        </w:rPr>
        <w:t>otpadnih</w:t>
      </w:r>
      <w:proofErr w:type="spellEnd"/>
      <w:r w:rsidR="004D2C41">
        <w:rPr>
          <w:rFonts w:ascii="Times New Roman" w:hAnsi="Times New Roman"/>
        </w:rPr>
        <w:t xml:space="preserve"> </w:t>
      </w:r>
      <w:proofErr w:type="spellStart"/>
      <w:r w:rsidR="004D2C41">
        <w:rPr>
          <w:rFonts w:ascii="Times New Roman" w:hAnsi="Times New Roman"/>
        </w:rPr>
        <w:t>voda</w:t>
      </w:r>
      <w:proofErr w:type="spellEnd"/>
      <w:r w:rsidR="004D2C41">
        <w:rPr>
          <w:rFonts w:ascii="Times New Roman" w:hAnsi="Times New Roman"/>
        </w:rPr>
        <w:t xml:space="preserve"> </w:t>
      </w:r>
      <w:proofErr w:type="spellStart"/>
      <w:r w:rsidR="004D2C41">
        <w:rPr>
          <w:rFonts w:ascii="Times New Roman" w:hAnsi="Times New Roman"/>
        </w:rPr>
        <w:t>na</w:t>
      </w:r>
      <w:proofErr w:type="spellEnd"/>
      <w:r w:rsidR="004D2C41">
        <w:rPr>
          <w:rFonts w:ascii="Times New Roman" w:hAnsi="Times New Roman"/>
        </w:rPr>
        <w:t xml:space="preserve"> </w:t>
      </w:r>
      <w:proofErr w:type="spellStart"/>
      <w:r w:rsidR="004D2C41">
        <w:rPr>
          <w:rFonts w:ascii="Times New Roman" w:hAnsi="Times New Roman"/>
        </w:rPr>
        <w:t>području</w:t>
      </w:r>
      <w:proofErr w:type="spellEnd"/>
      <w:r w:rsidR="004D2C41">
        <w:rPr>
          <w:rFonts w:ascii="Times New Roman" w:hAnsi="Times New Roman"/>
        </w:rPr>
        <w:t xml:space="preserve"> </w:t>
      </w:r>
      <w:proofErr w:type="spellStart"/>
      <w:r w:rsidR="008F5162">
        <w:rPr>
          <w:rFonts w:ascii="Times New Roman" w:hAnsi="Times New Roman"/>
        </w:rPr>
        <w:t>aglomeracije</w:t>
      </w:r>
      <w:proofErr w:type="spellEnd"/>
      <w:r w:rsidR="008F5162">
        <w:rPr>
          <w:rFonts w:ascii="Times New Roman" w:hAnsi="Times New Roman"/>
        </w:rPr>
        <w:t xml:space="preserve"> </w:t>
      </w:r>
      <w:proofErr w:type="spellStart"/>
      <w:r w:rsidR="008F5162">
        <w:rPr>
          <w:rFonts w:ascii="Times New Roman" w:hAnsi="Times New Roman"/>
        </w:rPr>
        <w:t>Vrbovec</w:t>
      </w:r>
      <w:proofErr w:type="spellEnd"/>
      <w:r w:rsidR="00A266F0">
        <w:rPr>
          <w:rFonts w:ascii="Times New Roman" w:hAnsi="Times New Roman"/>
        </w:rPr>
        <w:t xml:space="preserve"> </w:t>
      </w:r>
      <w:proofErr w:type="spellStart"/>
      <w:r w:rsidR="00A266F0">
        <w:rPr>
          <w:rFonts w:ascii="Times New Roman" w:hAnsi="Times New Roman"/>
        </w:rPr>
        <w:t>i</w:t>
      </w:r>
      <w:proofErr w:type="spellEnd"/>
      <w:r w:rsidR="00A266F0">
        <w:rPr>
          <w:rFonts w:ascii="Times New Roman" w:hAnsi="Times New Roman"/>
        </w:rPr>
        <w:t xml:space="preserve"> </w:t>
      </w:r>
      <w:proofErr w:type="spellStart"/>
      <w:r w:rsidR="00A266F0">
        <w:rPr>
          <w:rFonts w:ascii="Times New Roman" w:hAnsi="Times New Roman"/>
        </w:rPr>
        <w:t>Studije</w:t>
      </w:r>
      <w:proofErr w:type="spellEnd"/>
      <w:r w:rsidR="00A266F0">
        <w:rPr>
          <w:rFonts w:ascii="Times New Roman" w:hAnsi="Times New Roman"/>
        </w:rPr>
        <w:t xml:space="preserve"> za project </w:t>
      </w:r>
      <w:proofErr w:type="spellStart"/>
      <w:r w:rsidR="00A266F0">
        <w:rPr>
          <w:rFonts w:ascii="Times New Roman" w:hAnsi="Times New Roman"/>
        </w:rPr>
        <w:t>razvoj</w:t>
      </w:r>
      <w:proofErr w:type="spellEnd"/>
      <w:r w:rsidR="00A266F0">
        <w:rPr>
          <w:rFonts w:ascii="Times New Roman" w:hAnsi="Times New Roman"/>
        </w:rPr>
        <w:t xml:space="preserve"> </w:t>
      </w:r>
      <w:proofErr w:type="spellStart"/>
      <w:r w:rsidR="00A266F0">
        <w:rPr>
          <w:rFonts w:ascii="Times New Roman" w:hAnsi="Times New Roman"/>
        </w:rPr>
        <w:t>vodnokomunalne</w:t>
      </w:r>
      <w:proofErr w:type="spellEnd"/>
      <w:r w:rsidR="00A266F0">
        <w:rPr>
          <w:rFonts w:ascii="Times New Roman" w:hAnsi="Times New Roman"/>
        </w:rPr>
        <w:t xml:space="preserve"> </w:t>
      </w:r>
      <w:proofErr w:type="spellStart"/>
      <w:r w:rsidR="00A266F0">
        <w:rPr>
          <w:rFonts w:ascii="Times New Roman" w:hAnsi="Times New Roman"/>
        </w:rPr>
        <w:t>infrastru</w:t>
      </w:r>
      <w:r w:rsidR="00CF15A7">
        <w:rPr>
          <w:rFonts w:ascii="Times New Roman" w:hAnsi="Times New Roman"/>
        </w:rPr>
        <w:t>k</w:t>
      </w:r>
      <w:r w:rsidR="00A266F0">
        <w:rPr>
          <w:rFonts w:ascii="Times New Roman" w:hAnsi="Times New Roman"/>
        </w:rPr>
        <w:t>ture</w:t>
      </w:r>
      <w:proofErr w:type="spellEnd"/>
      <w:r w:rsidR="00A266F0">
        <w:rPr>
          <w:rFonts w:ascii="Times New Roman" w:hAnsi="Times New Roman"/>
        </w:rPr>
        <w:t xml:space="preserve"> </w:t>
      </w:r>
      <w:proofErr w:type="spellStart"/>
      <w:r w:rsidR="00A266F0">
        <w:rPr>
          <w:rFonts w:ascii="Times New Roman" w:hAnsi="Times New Roman"/>
        </w:rPr>
        <w:t>aglomeracija</w:t>
      </w:r>
      <w:proofErr w:type="spellEnd"/>
      <w:r w:rsidR="00A266F0">
        <w:rPr>
          <w:rFonts w:ascii="Times New Roman" w:hAnsi="Times New Roman"/>
        </w:rPr>
        <w:t xml:space="preserve"> Ivanić-Grad</w:t>
      </w:r>
      <w:r w:rsidR="00CF15A7">
        <w:rPr>
          <w:rFonts w:ascii="Times New Roman" w:hAnsi="Times New Roman"/>
        </w:rPr>
        <w:t>,</w:t>
      </w:r>
      <w:r w:rsidR="008F5162">
        <w:rPr>
          <w:rFonts w:ascii="Times New Roman" w:hAnsi="Times New Roman"/>
        </w:rPr>
        <w:t xml:space="preserve"> </w:t>
      </w:r>
      <w:proofErr w:type="spellStart"/>
      <w:r w:rsidR="008F5162">
        <w:rPr>
          <w:rFonts w:ascii="Times New Roman" w:hAnsi="Times New Roman"/>
        </w:rPr>
        <w:t>prihvaljivi</w:t>
      </w:r>
      <w:proofErr w:type="spellEnd"/>
      <w:r w:rsidR="008F5162">
        <w:rPr>
          <w:rFonts w:ascii="Times New Roman" w:hAnsi="Times New Roman"/>
        </w:rPr>
        <w:t xml:space="preserve"> </w:t>
      </w:r>
      <w:proofErr w:type="spellStart"/>
      <w:r w:rsidR="008E6DD8">
        <w:rPr>
          <w:rFonts w:ascii="Times New Roman" w:hAnsi="Times New Roman"/>
        </w:rPr>
        <w:t>i</w:t>
      </w:r>
      <w:proofErr w:type="spellEnd"/>
      <w:r w:rsidR="002661CD">
        <w:rPr>
          <w:rFonts w:ascii="Times New Roman" w:hAnsi="Times New Roman"/>
        </w:rPr>
        <w:t xml:space="preserve"> </w:t>
      </w:r>
      <w:proofErr w:type="spellStart"/>
      <w:r w:rsidR="002661CD">
        <w:rPr>
          <w:rFonts w:ascii="Times New Roman" w:hAnsi="Times New Roman"/>
        </w:rPr>
        <w:t>sufinancirani</w:t>
      </w:r>
      <w:proofErr w:type="spellEnd"/>
      <w:r w:rsidR="002661CD">
        <w:rPr>
          <w:rFonts w:ascii="Times New Roman" w:hAnsi="Times New Roman"/>
        </w:rPr>
        <w:t xml:space="preserve"> </w:t>
      </w:r>
      <w:proofErr w:type="spellStart"/>
      <w:r w:rsidR="002661CD">
        <w:rPr>
          <w:rFonts w:ascii="Times New Roman" w:hAnsi="Times New Roman"/>
        </w:rPr>
        <w:t>troškovi</w:t>
      </w:r>
      <w:proofErr w:type="spellEnd"/>
      <w:r w:rsidR="00AA274B">
        <w:rPr>
          <w:rFonts w:ascii="Times New Roman" w:hAnsi="Times New Roman"/>
        </w:rPr>
        <w:t>.</w:t>
      </w:r>
    </w:p>
    <w:p w14:paraId="2D6C457F" w14:textId="77777777" w:rsidR="00FF357D" w:rsidRDefault="00FF357D" w:rsidP="0006229F">
      <w:pPr>
        <w:pStyle w:val="NoSpacing"/>
        <w:spacing w:line="276" w:lineRule="auto"/>
        <w:jc w:val="both"/>
        <w:rPr>
          <w:rFonts w:ascii="Times New Roman" w:hAnsi="Times New Roman"/>
        </w:rPr>
      </w:pPr>
    </w:p>
    <w:p w14:paraId="2A7133C3" w14:textId="12DEB66B" w:rsidR="00175B63" w:rsidRDefault="00FF357D" w:rsidP="0006229F">
      <w:pPr>
        <w:pStyle w:val="NoSpacing"/>
        <w:spacing w:line="276" w:lineRule="auto"/>
        <w:jc w:val="both"/>
        <w:rPr>
          <w:rFonts w:ascii="Times New Roman" w:hAnsi="Times New Roman"/>
        </w:rPr>
      </w:pPr>
      <w:proofErr w:type="spellStart"/>
      <w:r>
        <w:rPr>
          <w:rFonts w:ascii="Times New Roman" w:hAnsi="Times New Roman"/>
        </w:rPr>
        <w:t>Prihodi</w:t>
      </w:r>
      <w:proofErr w:type="spellEnd"/>
      <w:r>
        <w:rPr>
          <w:rFonts w:ascii="Times New Roman" w:hAnsi="Times New Roman"/>
        </w:rPr>
        <w:t xml:space="preserve"> od </w:t>
      </w:r>
      <w:proofErr w:type="spellStart"/>
      <w:r>
        <w:rPr>
          <w:rFonts w:ascii="Times New Roman" w:hAnsi="Times New Roman"/>
        </w:rPr>
        <w:t>prodaje</w:t>
      </w:r>
      <w:proofErr w:type="spellEnd"/>
      <w:r>
        <w:rPr>
          <w:rFonts w:ascii="Times New Roman" w:hAnsi="Times New Roman"/>
        </w:rPr>
        <w:t xml:space="preserve"> </w:t>
      </w:r>
      <w:proofErr w:type="spellStart"/>
      <w:r w:rsidR="00233915">
        <w:rPr>
          <w:rFonts w:ascii="Times New Roman" w:hAnsi="Times New Roman"/>
        </w:rPr>
        <w:t>izraženi</w:t>
      </w:r>
      <w:proofErr w:type="spellEnd"/>
      <w:r w:rsidR="00233915">
        <w:rPr>
          <w:rFonts w:ascii="Times New Roman" w:hAnsi="Times New Roman"/>
        </w:rPr>
        <w:t xml:space="preserve"> u </w:t>
      </w:r>
      <w:proofErr w:type="spellStart"/>
      <w:r w:rsidR="00233915">
        <w:rPr>
          <w:rFonts w:ascii="Times New Roman" w:hAnsi="Times New Roman"/>
        </w:rPr>
        <w:t>kunama</w:t>
      </w:r>
      <w:proofErr w:type="spellEnd"/>
      <w:r w:rsidR="00233915">
        <w:rPr>
          <w:rFonts w:ascii="Times New Roman" w:hAnsi="Times New Roman"/>
        </w:rPr>
        <w:t xml:space="preserve"> </w:t>
      </w:r>
      <w:proofErr w:type="spellStart"/>
      <w:r w:rsidR="00233915">
        <w:rPr>
          <w:rFonts w:ascii="Times New Roman" w:hAnsi="Times New Roman"/>
        </w:rPr>
        <w:t>značajno</w:t>
      </w:r>
      <w:proofErr w:type="spellEnd"/>
      <w:r w:rsidR="00233915">
        <w:rPr>
          <w:rFonts w:ascii="Times New Roman" w:hAnsi="Times New Roman"/>
        </w:rPr>
        <w:t xml:space="preserve"> </w:t>
      </w:r>
      <w:proofErr w:type="spellStart"/>
      <w:r w:rsidR="00233915">
        <w:rPr>
          <w:rFonts w:ascii="Times New Roman" w:hAnsi="Times New Roman"/>
        </w:rPr>
        <w:t>su</w:t>
      </w:r>
      <w:proofErr w:type="spellEnd"/>
      <w:r w:rsidR="00233915">
        <w:rPr>
          <w:rFonts w:ascii="Times New Roman" w:hAnsi="Times New Roman"/>
        </w:rPr>
        <w:t xml:space="preserve"> </w:t>
      </w:r>
      <w:proofErr w:type="spellStart"/>
      <w:r w:rsidR="00233915">
        <w:rPr>
          <w:rFonts w:ascii="Times New Roman" w:hAnsi="Times New Roman"/>
        </w:rPr>
        <w:t>smanjeni</w:t>
      </w:r>
      <w:proofErr w:type="spellEnd"/>
      <w:r w:rsidR="00233915">
        <w:rPr>
          <w:rFonts w:ascii="Times New Roman" w:hAnsi="Times New Roman"/>
        </w:rPr>
        <w:t xml:space="preserve"> u 2020. </w:t>
      </w:r>
      <w:proofErr w:type="spellStart"/>
      <w:r w:rsidR="00B4566B">
        <w:rPr>
          <w:rFonts w:ascii="Times New Roman" w:hAnsi="Times New Roman"/>
        </w:rPr>
        <w:t>g</w:t>
      </w:r>
      <w:r w:rsidR="00233915">
        <w:rPr>
          <w:rFonts w:ascii="Times New Roman" w:hAnsi="Times New Roman"/>
        </w:rPr>
        <w:t>odini</w:t>
      </w:r>
      <w:proofErr w:type="spellEnd"/>
      <w:r w:rsidR="00233915">
        <w:rPr>
          <w:rFonts w:ascii="Times New Roman" w:hAnsi="Times New Roman"/>
        </w:rPr>
        <w:t xml:space="preserve">, </w:t>
      </w:r>
      <w:proofErr w:type="spellStart"/>
      <w:r w:rsidR="00233915">
        <w:rPr>
          <w:rFonts w:ascii="Times New Roman" w:hAnsi="Times New Roman"/>
        </w:rPr>
        <w:t>najviše</w:t>
      </w:r>
      <w:proofErr w:type="spellEnd"/>
      <w:r w:rsidR="00233915">
        <w:rPr>
          <w:rFonts w:ascii="Times New Roman" w:hAnsi="Times New Roman"/>
        </w:rPr>
        <w:t xml:space="preserve"> </w:t>
      </w:r>
      <w:proofErr w:type="spellStart"/>
      <w:r w:rsidR="00233915">
        <w:rPr>
          <w:rFonts w:ascii="Times New Roman" w:hAnsi="Times New Roman"/>
        </w:rPr>
        <w:t>zbog</w:t>
      </w:r>
      <w:proofErr w:type="spellEnd"/>
      <w:r w:rsidR="00233915">
        <w:rPr>
          <w:rFonts w:ascii="Times New Roman" w:hAnsi="Times New Roman"/>
        </w:rPr>
        <w:t xml:space="preserve"> </w:t>
      </w:r>
      <w:proofErr w:type="spellStart"/>
      <w:r w:rsidR="00233915">
        <w:rPr>
          <w:rFonts w:ascii="Times New Roman" w:hAnsi="Times New Roman"/>
        </w:rPr>
        <w:t>pandemije</w:t>
      </w:r>
      <w:proofErr w:type="spellEnd"/>
      <w:r w:rsidR="00233915">
        <w:rPr>
          <w:rFonts w:ascii="Times New Roman" w:hAnsi="Times New Roman"/>
        </w:rPr>
        <w:t xml:space="preserve">, </w:t>
      </w:r>
      <w:proofErr w:type="spellStart"/>
      <w:r w:rsidR="00233915">
        <w:rPr>
          <w:rFonts w:ascii="Times New Roman" w:hAnsi="Times New Roman"/>
        </w:rPr>
        <w:t>ali</w:t>
      </w:r>
      <w:proofErr w:type="spellEnd"/>
      <w:r w:rsidR="00233915">
        <w:rPr>
          <w:rFonts w:ascii="Times New Roman" w:hAnsi="Times New Roman"/>
        </w:rPr>
        <w:t xml:space="preserve"> </w:t>
      </w:r>
      <w:proofErr w:type="spellStart"/>
      <w:r w:rsidR="00233915">
        <w:rPr>
          <w:rFonts w:ascii="Times New Roman" w:hAnsi="Times New Roman"/>
        </w:rPr>
        <w:t>realizacija</w:t>
      </w:r>
      <w:proofErr w:type="spellEnd"/>
      <w:r w:rsidR="00233915">
        <w:rPr>
          <w:rFonts w:ascii="Times New Roman" w:hAnsi="Times New Roman"/>
        </w:rPr>
        <w:t xml:space="preserve"> </w:t>
      </w:r>
      <w:proofErr w:type="spellStart"/>
      <w:r w:rsidR="00233915">
        <w:rPr>
          <w:rFonts w:ascii="Times New Roman" w:hAnsi="Times New Roman"/>
        </w:rPr>
        <w:t>fakturiranih</w:t>
      </w:r>
      <w:proofErr w:type="spellEnd"/>
      <w:r w:rsidR="00233915">
        <w:rPr>
          <w:rFonts w:ascii="Times New Roman" w:hAnsi="Times New Roman"/>
        </w:rPr>
        <w:t xml:space="preserve"> </w:t>
      </w:r>
      <w:proofErr w:type="spellStart"/>
      <w:r w:rsidR="00233915">
        <w:rPr>
          <w:rFonts w:ascii="Times New Roman" w:hAnsi="Times New Roman"/>
        </w:rPr>
        <w:t>kubika</w:t>
      </w:r>
      <w:proofErr w:type="spellEnd"/>
      <w:r w:rsidR="00233915">
        <w:rPr>
          <w:rFonts w:ascii="Times New Roman" w:hAnsi="Times New Roman"/>
        </w:rPr>
        <w:t xml:space="preserve"> </w:t>
      </w:r>
      <w:proofErr w:type="spellStart"/>
      <w:r w:rsidR="00233915">
        <w:rPr>
          <w:rFonts w:ascii="Times New Roman" w:hAnsi="Times New Roman"/>
        </w:rPr>
        <w:t>utošene</w:t>
      </w:r>
      <w:proofErr w:type="spellEnd"/>
      <w:r w:rsidR="00233915">
        <w:rPr>
          <w:rFonts w:ascii="Times New Roman" w:hAnsi="Times New Roman"/>
        </w:rPr>
        <w:t xml:space="preserve"> </w:t>
      </w:r>
      <w:proofErr w:type="spellStart"/>
      <w:r w:rsidR="00233915">
        <w:rPr>
          <w:rFonts w:ascii="Times New Roman" w:hAnsi="Times New Roman"/>
        </w:rPr>
        <w:t>vode</w:t>
      </w:r>
      <w:proofErr w:type="spellEnd"/>
      <w:r w:rsidR="00233915">
        <w:rPr>
          <w:rFonts w:ascii="Times New Roman" w:hAnsi="Times New Roman"/>
        </w:rPr>
        <w:t xml:space="preserve">, </w:t>
      </w:r>
      <w:proofErr w:type="spellStart"/>
      <w:r w:rsidR="00233915">
        <w:rPr>
          <w:rFonts w:ascii="Times New Roman" w:hAnsi="Times New Roman"/>
        </w:rPr>
        <w:t>odvodnje</w:t>
      </w:r>
      <w:proofErr w:type="spellEnd"/>
      <w:r w:rsidR="00233915">
        <w:rPr>
          <w:rFonts w:ascii="Times New Roman" w:hAnsi="Times New Roman"/>
        </w:rPr>
        <w:t xml:space="preserve"> </w:t>
      </w:r>
      <w:proofErr w:type="spellStart"/>
      <w:r w:rsidR="00A813EE">
        <w:rPr>
          <w:rFonts w:ascii="Times New Roman" w:hAnsi="Times New Roman"/>
        </w:rPr>
        <w:t>i</w:t>
      </w:r>
      <w:proofErr w:type="spellEnd"/>
      <w:r w:rsidR="00233915">
        <w:rPr>
          <w:rFonts w:ascii="Times New Roman" w:hAnsi="Times New Roman"/>
        </w:rPr>
        <w:t xml:space="preserve"> </w:t>
      </w:r>
      <w:proofErr w:type="spellStart"/>
      <w:r w:rsidR="00233915">
        <w:rPr>
          <w:rFonts w:ascii="Times New Roman" w:hAnsi="Times New Roman"/>
        </w:rPr>
        <w:t>pročišćavanja</w:t>
      </w:r>
      <w:proofErr w:type="spellEnd"/>
      <w:r w:rsidR="00233915">
        <w:rPr>
          <w:rFonts w:ascii="Times New Roman" w:hAnsi="Times New Roman"/>
        </w:rPr>
        <w:t xml:space="preserve">, </w:t>
      </w:r>
      <w:proofErr w:type="spellStart"/>
      <w:r w:rsidR="00233915">
        <w:rPr>
          <w:rFonts w:ascii="Times New Roman" w:hAnsi="Times New Roman"/>
        </w:rPr>
        <w:t>nema</w:t>
      </w:r>
      <w:proofErr w:type="spellEnd"/>
      <w:r w:rsidR="00233915">
        <w:rPr>
          <w:rFonts w:ascii="Times New Roman" w:hAnsi="Times New Roman"/>
        </w:rPr>
        <w:t xml:space="preserve"> </w:t>
      </w:r>
      <w:proofErr w:type="spellStart"/>
      <w:r w:rsidR="00233915">
        <w:rPr>
          <w:rFonts w:ascii="Times New Roman" w:hAnsi="Times New Roman"/>
        </w:rPr>
        <w:t>značajnija</w:t>
      </w:r>
      <w:proofErr w:type="spellEnd"/>
      <w:r w:rsidR="00233915">
        <w:rPr>
          <w:rFonts w:ascii="Times New Roman" w:hAnsi="Times New Roman"/>
        </w:rPr>
        <w:t xml:space="preserve"> </w:t>
      </w:r>
      <w:proofErr w:type="spellStart"/>
      <w:r w:rsidR="00233915">
        <w:rPr>
          <w:rFonts w:ascii="Times New Roman" w:hAnsi="Times New Roman"/>
        </w:rPr>
        <w:t>odstupanja</w:t>
      </w:r>
      <w:proofErr w:type="spellEnd"/>
      <w:r w:rsidR="00233915">
        <w:rPr>
          <w:rFonts w:ascii="Times New Roman" w:hAnsi="Times New Roman"/>
        </w:rPr>
        <w:t xml:space="preserve">, </w:t>
      </w:r>
      <w:proofErr w:type="spellStart"/>
      <w:r w:rsidR="00233915">
        <w:rPr>
          <w:rFonts w:ascii="Times New Roman" w:hAnsi="Times New Roman"/>
        </w:rPr>
        <w:lastRenderedPageBreak/>
        <w:t>osim</w:t>
      </w:r>
      <w:proofErr w:type="spellEnd"/>
      <w:r w:rsidR="00233915">
        <w:rPr>
          <w:rFonts w:ascii="Times New Roman" w:hAnsi="Times New Roman"/>
        </w:rPr>
        <w:t xml:space="preserve"> </w:t>
      </w:r>
      <w:proofErr w:type="spellStart"/>
      <w:r w:rsidR="00233915">
        <w:rPr>
          <w:rFonts w:ascii="Times New Roman" w:hAnsi="Times New Roman"/>
        </w:rPr>
        <w:t>kod</w:t>
      </w:r>
      <w:proofErr w:type="spellEnd"/>
      <w:r w:rsidR="00233915">
        <w:rPr>
          <w:rFonts w:ascii="Times New Roman" w:hAnsi="Times New Roman"/>
        </w:rPr>
        <w:t xml:space="preserve"> </w:t>
      </w:r>
      <w:proofErr w:type="spellStart"/>
      <w:r w:rsidR="00233915">
        <w:rPr>
          <w:rFonts w:ascii="Times New Roman" w:hAnsi="Times New Roman"/>
        </w:rPr>
        <w:t>poslovnih</w:t>
      </w:r>
      <w:proofErr w:type="spellEnd"/>
      <w:r w:rsidR="00233915">
        <w:rPr>
          <w:rFonts w:ascii="Times New Roman" w:hAnsi="Times New Roman"/>
        </w:rPr>
        <w:t xml:space="preserve"> </w:t>
      </w:r>
      <w:proofErr w:type="spellStart"/>
      <w:r w:rsidR="00233915">
        <w:rPr>
          <w:rFonts w:ascii="Times New Roman" w:hAnsi="Times New Roman"/>
        </w:rPr>
        <w:t>subjekata</w:t>
      </w:r>
      <w:proofErr w:type="spellEnd"/>
      <w:r w:rsidR="00233915">
        <w:rPr>
          <w:rFonts w:ascii="Times New Roman" w:hAnsi="Times New Roman"/>
        </w:rPr>
        <w:t xml:space="preserve">, </w:t>
      </w:r>
      <w:proofErr w:type="spellStart"/>
      <w:r w:rsidR="00945CB5">
        <w:rPr>
          <w:rFonts w:ascii="Times New Roman" w:hAnsi="Times New Roman"/>
        </w:rPr>
        <w:t>dok</w:t>
      </w:r>
      <w:proofErr w:type="spellEnd"/>
      <w:r w:rsidR="00945CB5">
        <w:rPr>
          <w:rFonts w:ascii="Times New Roman" w:hAnsi="Times New Roman"/>
        </w:rPr>
        <w:t xml:space="preserve"> je </w:t>
      </w:r>
      <w:proofErr w:type="spellStart"/>
      <w:r w:rsidR="00945CB5">
        <w:rPr>
          <w:rFonts w:ascii="Times New Roman" w:hAnsi="Times New Roman"/>
        </w:rPr>
        <w:t>potrošnja</w:t>
      </w:r>
      <w:proofErr w:type="spellEnd"/>
      <w:r w:rsidR="00945CB5">
        <w:rPr>
          <w:rFonts w:ascii="Times New Roman" w:hAnsi="Times New Roman"/>
        </w:rPr>
        <w:t xml:space="preserve"> </w:t>
      </w:r>
      <w:proofErr w:type="spellStart"/>
      <w:r w:rsidR="00945CB5">
        <w:rPr>
          <w:rFonts w:ascii="Times New Roman" w:hAnsi="Times New Roman"/>
        </w:rPr>
        <w:t>građana</w:t>
      </w:r>
      <w:proofErr w:type="spellEnd"/>
      <w:r w:rsidR="00945CB5">
        <w:rPr>
          <w:rFonts w:ascii="Times New Roman" w:hAnsi="Times New Roman"/>
        </w:rPr>
        <w:t xml:space="preserve"> </w:t>
      </w:r>
      <w:proofErr w:type="spellStart"/>
      <w:r w:rsidR="00945CB5">
        <w:rPr>
          <w:rFonts w:ascii="Times New Roman" w:hAnsi="Times New Roman"/>
        </w:rPr>
        <w:t>povećana</w:t>
      </w:r>
      <w:proofErr w:type="spellEnd"/>
      <w:r w:rsidR="00945CB5">
        <w:rPr>
          <w:rFonts w:ascii="Times New Roman" w:hAnsi="Times New Roman"/>
        </w:rPr>
        <w:t xml:space="preserve"> u </w:t>
      </w:r>
      <w:proofErr w:type="spellStart"/>
      <w:r w:rsidR="00945CB5">
        <w:rPr>
          <w:rFonts w:ascii="Times New Roman" w:hAnsi="Times New Roman"/>
        </w:rPr>
        <w:t>skoro</w:t>
      </w:r>
      <w:proofErr w:type="spellEnd"/>
      <w:r w:rsidR="00945CB5">
        <w:rPr>
          <w:rFonts w:ascii="Times New Roman" w:hAnsi="Times New Roman"/>
        </w:rPr>
        <w:t xml:space="preserve"> </w:t>
      </w:r>
      <w:proofErr w:type="spellStart"/>
      <w:r w:rsidR="00945CB5">
        <w:rPr>
          <w:rFonts w:ascii="Times New Roman" w:hAnsi="Times New Roman"/>
        </w:rPr>
        <w:t>istom</w:t>
      </w:r>
      <w:proofErr w:type="spellEnd"/>
      <w:r w:rsidR="00945CB5">
        <w:rPr>
          <w:rFonts w:ascii="Times New Roman" w:hAnsi="Times New Roman"/>
        </w:rPr>
        <w:t xml:space="preserve"> </w:t>
      </w:r>
      <w:proofErr w:type="spellStart"/>
      <w:r w:rsidR="00945CB5">
        <w:rPr>
          <w:rFonts w:ascii="Times New Roman" w:hAnsi="Times New Roman"/>
        </w:rPr>
        <w:t>omjeru</w:t>
      </w:r>
      <w:proofErr w:type="spellEnd"/>
      <w:r w:rsidR="00945CB5">
        <w:rPr>
          <w:rFonts w:ascii="Times New Roman" w:hAnsi="Times New Roman"/>
        </w:rPr>
        <w:t>.</w:t>
      </w:r>
      <w:r w:rsidR="009D72BB">
        <w:rPr>
          <w:rFonts w:ascii="Times New Roman" w:hAnsi="Times New Roman"/>
        </w:rPr>
        <w:t xml:space="preserve"> </w:t>
      </w:r>
      <w:proofErr w:type="spellStart"/>
      <w:r w:rsidR="009D72BB">
        <w:rPr>
          <w:rFonts w:ascii="Times New Roman" w:hAnsi="Times New Roman"/>
        </w:rPr>
        <w:t>Upravo</w:t>
      </w:r>
      <w:proofErr w:type="spellEnd"/>
      <w:r w:rsidR="009D72BB">
        <w:rPr>
          <w:rFonts w:ascii="Times New Roman" w:hAnsi="Times New Roman"/>
        </w:rPr>
        <w:t xml:space="preserve"> </w:t>
      </w:r>
      <w:proofErr w:type="spellStart"/>
      <w:r w:rsidR="009D72BB">
        <w:rPr>
          <w:rFonts w:ascii="Times New Roman" w:hAnsi="Times New Roman"/>
        </w:rPr>
        <w:t>zbog</w:t>
      </w:r>
      <w:proofErr w:type="spellEnd"/>
      <w:r w:rsidR="009D72BB">
        <w:rPr>
          <w:rFonts w:ascii="Times New Roman" w:hAnsi="Times New Roman"/>
        </w:rPr>
        <w:t xml:space="preserve"> </w:t>
      </w:r>
      <w:proofErr w:type="spellStart"/>
      <w:r w:rsidR="009D72BB">
        <w:rPr>
          <w:rFonts w:ascii="Times New Roman" w:hAnsi="Times New Roman"/>
        </w:rPr>
        <w:t>te</w:t>
      </w:r>
      <w:proofErr w:type="spellEnd"/>
      <w:r w:rsidR="009D72BB">
        <w:rPr>
          <w:rFonts w:ascii="Times New Roman" w:hAnsi="Times New Roman"/>
        </w:rPr>
        <w:t xml:space="preserve"> </w:t>
      </w:r>
      <w:proofErr w:type="spellStart"/>
      <w:proofErr w:type="gramStart"/>
      <w:r w:rsidR="009D72BB">
        <w:rPr>
          <w:rFonts w:ascii="Times New Roman" w:hAnsi="Times New Roman"/>
        </w:rPr>
        <w:t>činjenice</w:t>
      </w:r>
      <w:proofErr w:type="spellEnd"/>
      <w:r w:rsidR="009D72BB">
        <w:rPr>
          <w:rFonts w:ascii="Times New Roman" w:hAnsi="Times New Roman"/>
        </w:rPr>
        <w:t xml:space="preserve"> ,</w:t>
      </w:r>
      <w:proofErr w:type="gramEnd"/>
      <w:r w:rsidR="009D72BB">
        <w:rPr>
          <w:rFonts w:ascii="Times New Roman" w:hAnsi="Times New Roman"/>
        </w:rPr>
        <w:t xml:space="preserve"> s </w:t>
      </w:r>
      <w:proofErr w:type="spellStart"/>
      <w:r w:rsidR="009D72BB">
        <w:rPr>
          <w:rFonts w:ascii="Times New Roman" w:hAnsi="Times New Roman"/>
        </w:rPr>
        <w:t>obzirom</w:t>
      </w:r>
      <w:proofErr w:type="spellEnd"/>
      <w:r w:rsidR="009D72BB">
        <w:rPr>
          <w:rFonts w:ascii="Times New Roman" w:hAnsi="Times New Roman"/>
        </w:rPr>
        <w:t xml:space="preserve"> da je </w:t>
      </w:r>
      <w:proofErr w:type="spellStart"/>
      <w:r w:rsidR="009D72BB">
        <w:rPr>
          <w:rFonts w:ascii="Times New Roman" w:hAnsi="Times New Roman"/>
        </w:rPr>
        <w:t>cijena</w:t>
      </w:r>
      <w:proofErr w:type="spellEnd"/>
      <w:r w:rsidR="009D72BB">
        <w:rPr>
          <w:rFonts w:ascii="Times New Roman" w:hAnsi="Times New Roman"/>
        </w:rPr>
        <w:t xml:space="preserve"> </w:t>
      </w:r>
      <w:proofErr w:type="spellStart"/>
      <w:r w:rsidR="009D72BB">
        <w:rPr>
          <w:rFonts w:ascii="Times New Roman" w:hAnsi="Times New Roman"/>
        </w:rPr>
        <w:t>vodnih</w:t>
      </w:r>
      <w:proofErr w:type="spellEnd"/>
      <w:r w:rsidR="009D72BB">
        <w:rPr>
          <w:rFonts w:ascii="Times New Roman" w:hAnsi="Times New Roman"/>
        </w:rPr>
        <w:t xml:space="preserve"> </w:t>
      </w:r>
      <w:proofErr w:type="spellStart"/>
      <w:r w:rsidR="009D72BB">
        <w:rPr>
          <w:rFonts w:ascii="Times New Roman" w:hAnsi="Times New Roman"/>
        </w:rPr>
        <w:t>usluga</w:t>
      </w:r>
      <w:proofErr w:type="spellEnd"/>
      <w:r w:rsidR="009620B7">
        <w:rPr>
          <w:rFonts w:ascii="Times New Roman" w:hAnsi="Times New Roman"/>
        </w:rPr>
        <w:t xml:space="preserve"> za</w:t>
      </w:r>
      <w:r w:rsidR="000A56DC">
        <w:rPr>
          <w:rFonts w:ascii="Times New Roman" w:hAnsi="Times New Roman"/>
        </w:rPr>
        <w:t xml:space="preserve"> </w:t>
      </w:r>
      <w:proofErr w:type="spellStart"/>
      <w:r w:rsidR="000A56DC">
        <w:rPr>
          <w:rFonts w:ascii="Times New Roman" w:hAnsi="Times New Roman"/>
        </w:rPr>
        <w:t>građan</w:t>
      </w:r>
      <w:r w:rsidR="009620B7">
        <w:rPr>
          <w:rFonts w:ascii="Times New Roman" w:hAnsi="Times New Roman"/>
        </w:rPr>
        <w:t>e</w:t>
      </w:r>
      <w:proofErr w:type="spellEnd"/>
      <w:r w:rsidR="009D72BB">
        <w:rPr>
          <w:rFonts w:ascii="Times New Roman" w:hAnsi="Times New Roman"/>
        </w:rPr>
        <w:t xml:space="preserve"> </w:t>
      </w:r>
      <w:proofErr w:type="spellStart"/>
      <w:r w:rsidR="009D72BB">
        <w:rPr>
          <w:rFonts w:ascii="Times New Roman" w:hAnsi="Times New Roman"/>
        </w:rPr>
        <w:t>manja</w:t>
      </w:r>
      <w:proofErr w:type="spellEnd"/>
      <w:r w:rsidR="009D72BB">
        <w:rPr>
          <w:rFonts w:ascii="Times New Roman" w:hAnsi="Times New Roman"/>
        </w:rPr>
        <w:t xml:space="preserve"> </w:t>
      </w:r>
      <w:proofErr w:type="spellStart"/>
      <w:r w:rsidR="009D72BB">
        <w:rPr>
          <w:rFonts w:ascii="Times New Roman" w:hAnsi="Times New Roman"/>
        </w:rPr>
        <w:t>od</w:t>
      </w:r>
      <w:proofErr w:type="spellEnd"/>
      <w:r w:rsidR="009D72BB">
        <w:rPr>
          <w:rFonts w:ascii="Times New Roman" w:hAnsi="Times New Roman"/>
        </w:rPr>
        <w:t xml:space="preserve"> </w:t>
      </w:r>
      <w:proofErr w:type="spellStart"/>
      <w:r w:rsidR="009D72BB">
        <w:rPr>
          <w:rFonts w:ascii="Times New Roman" w:hAnsi="Times New Roman"/>
        </w:rPr>
        <w:t>cijene</w:t>
      </w:r>
      <w:proofErr w:type="spellEnd"/>
      <w:r w:rsidR="009620B7">
        <w:rPr>
          <w:rFonts w:ascii="Times New Roman" w:hAnsi="Times New Roman"/>
        </w:rPr>
        <w:t xml:space="preserve"> </w:t>
      </w:r>
      <w:proofErr w:type="spellStart"/>
      <w:r w:rsidR="009620B7">
        <w:rPr>
          <w:rFonts w:ascii="Times New Roman" w:hAnsi="Times New Roman"/>
        </w:rPr>
        <w:t>vodnih</w:t>
      </w:r>
      <w:proofErr w:type="spellEnd"/>
      <w:r w:rsidR="009620B7">
        <w:rPr>
          <w:rFonts w:ascii="Times New Roman" w:hAnsi="Times New Roman"/>
        </w:rPr>
        <w:t xml:space="preserve"> </w:t>
      </w:r>
      <w:proofErr w:type="spellStart"/>
      <w:r w:rsidR="009620B7">
        <w:rPr>
          <w:rFonts w:ascii="Times New Roman" w:hAnsi="Times New Roman"/>
        </w:rPr>
        <w:t>usluga</w:t>
      </w:r>
      <w:proofErr w:type="spellEnd"/>
      <w:r w:rsidR="009620B7">
        <w:rPr>
          <w:rFonts w:ascii="Times New Roman" w:hAnsi="Times New Roman"/>
        </w:rPr>
        <w:t xml:space="preserve"> za </w:t>
      </w:r>
      <w:r w:rsidR="009D72BB">
        <w:rPr>
          <w:rFonts w:ascii="Times New Roman" w:hAnsi="Times New Roman"/>
        </w:rPr>
        <w:t xml:space="preserve"> </w:t>
      </w:r>
      <w:proofErr w:type="spellStart"/>
      <w:r w:rsidR="009D72BB">
        <w:rPr>
          <w:rFonts w:ascii="Times New Roman" w:hAnsi="Times New Roman"/>
        </w:rPr>
        <w:t>poslovn</w:t>
      </w:r>
      <w:r w:rsidR="009620B7">
        <w:rPr>
          <w:rFonts w:ascii="Times New Roman" w:hAnsi="Times New Roman"/>
        </w:rPr>
        <w:t>e</w:t>
      </w:r>
      <w:proofErr w:type="spellEnd"/>
      <w:r w:rsidR="009D72BB">
        <w:rPr>
          <w:rFonts w:ascii="Times New Roman" w:hAnsi="Times New Roman"/>
        </w:rPr>
        <w:t xml:space="preserve"> </w:t>
      </w:r>
      <w:proofErr w:type="spellStart"/>
      <w:r w:rsidR="009D72BB">
        <w:rPr>
          <w:rFonts w:ascii="Times New Roman" w:hAnsi="Times New Roman"/>
        </w:rPr>
        <w:t>subjekat</w:t>
      </w:r>
      <w:r w:rsidR="009620B7">
        <w:rPr>
          <w:rFonts w:ascii="Times New Roman" w:hAnsi="Times New Roman"/>
        </w:rPr>
        <w:t>e</w:t>
      </w:r>
      <w:proofErr w:type="spellEnd"/>
      <w:r w:rsidR="001F34C0">
        <w:rPr>
          <w:rFonts w:ascii="Times New Roman" w:hAnsi="Times New Roman"/>
        </w:rPr>
        <w:t xml:space="preserve">, </w:t>
      </w:r>
      <w:proofErr w:type="spellStart"/>
      <w:r w:rsidR="001F34C0">
        <w:rPr>
          <w:rFonts w:ascii="Times New Roman" w:hAnsi="Times New Roman"/>
        </w:rPr>
        <w:t>poslovni</w:t>
      </w:r>
      <w:proofErr w:type="spellEnd"/>
      <w:r w:rsidR="001F34C0">
        <w:rPr>
          <w:rFonts w:ascii="Times New Roman" w:hAnsi="Times New Roman"/>
        </w:rPr>
        <w:t xml:space="preserve"> </w:t>
      </w:r>
      <w:proofErr w:type="spellStart"/>
      <w:r w:rsidR="001F34C0">
        <w:rPr>
          <w:rFonts w:ascii="Times New Roman" w:hAnsi="Times New Roman"/>
        </w:rPr>
        <w:t>prihodi</w:t>
      </w:r>
      <w:proofErr w:type="spellEnd"/>
      <w:r w:rsidR="001F34C0">
        <w:rPr>
          <w:rFonts w:ascii="Times New Roman" w:hAnsi="Times New Roman"/>
        </w:rPr>
        <w:t xml:space="preserve"> </w:t>
      </w:r>
      <w:proofErr w:type="spellStart"/>
      <w:r w:rsidR="001F34C0">
        <w:rPr>
          <w:rFonts w:ascii="Times New Roman" w:hAnsi="Times New Roman"/>
        </w:rPr>
        <w:t>manji</w:t>
      </w:r>
      <w:proofErr w:type="spellEnd"/>
      <w:r w:rsidR="001F34C0">
        <w:rPr>
          <w:rFonts w:ascii="Times New Roman" w:hAnsi="Times New Roman"/>
        </w:rPr>
        <w:t xml:space="preserve"> </w:t>
      </w:r>
      <w:proofErr w:type="spellStart"/>
      <w:r w:rsidR="001F34C0">
        <w:rPr>
          <w:rFonts w:ascii="Times New Roman" w:hAnsi="Times New Roman"/>
        </w:rPr>
        <w:t>su</w:t>
      </w:r>
      <w:proofErr w:type="spellEnd"/>
      <w:r w:rsidR="001F34C0">
        <w:rPr>
          <w:rFonts w:ascii="Times New Roman" w:hAnsi="Times New Roman"/>
        </w:rPr>
        <w:t xml:space="preserve"> u </w:t>
      </w:r>
      <w:proofErr w:type="spellStart"/>
      <w:r w:rsidR="001F34C0">
        <w:rPr>
          <w:rFonts w:ascii="Times New Roman" w:hAnsi="Times New Roman"/>
        </w:rPr>
        <w:t>odnosu</w:t>
      </w:r>
      <w:proofErr w:type="spellEnd"/>
      <w:r w:rsidR="001F34C0">
        <w:rPr>
          <w:rFonts w:ascii="Times New Roman" w:hAnsi="Times New Roman"/>
        </w:rPr>
        <w:t xml:space="preserve"> </w:t>
      </w:r>
      <w:proofErr w:type="spellStart"/>
      <w:r w:rsidR="001F34C0">
        <w:rPr>
          <w:rFonts w:ascii="Times New Roman" w:hAnsi="Times New Roman"/>
        </w:rPr>
        <w:t>na</w:t>
      </w:r>
      <w:proofErr w:type="spellEnd"/>
      <w:r w:rsidR="001F34C0">
        <w:rPr>
          <w:rFonts w:ascii="Times New Roman" w:hAnsi="Times New Roman"/>
        </w:rPr>
        <w:t xml:space="preserve"> 2019. </w:t>
      </w:r>
      <w:proofErr w:type="spellStart"/>
      <w:r w:rsidR="00384142">
        <w:rPr>
          <w:rFonts w:ascii="Times New Roman" w:hAnsi="Times New Roman"/>
        </w:rPr>
        <w:t>g</w:t>
      </w:r>
      <w:r w:rsidR="001F34C0">
        <w:rPr>
          <w:rFonts w:ascii="Times New Roman" w:hAnsi="Times New Roman"/>
        </w:rPr>
        <w:t>odinu</w:t>
      </w:r>
      <w:proofErr w:type="spellEnd"/>
      <w:r w:rsidR="001F34C0">
        <w:rPr>
          <w:rFonts w:ascii="Times New Roman" w:hAnsi="Times New Roman"/>
        </w:rPr>
        <w:t>.</w:t>
      </w:r>
    </w:p>
    <w:p w14:paraId="0D0B995A" w14:textId="3BA422C2" w:rsidR="00052B73" w:rsidRDefault="00175B63" w:rsidP="0006229F">
      <w:pPr>
        <w:pStyle w:val="NoSpacing"/>
        <w:spacing w:line="276" w:lineRule="auto"/>
        <w:jc w:val="both"/>
        <w:rPr>
          <w:rFonts w:ascii="Times New Roman" w:hAnsi="Times New Roman"/>
        </w:rPr>
      </w:pPr>
      <w:r>
        <w:rPr>
          <w:rFonts w:ascii="Times New Roman" w:hAnsi="Times New Roman"/>
        </w:rPr>
        <w:t xml:space="preserve">U 2020. </w:t>
      </w:r>
      <w:proofErr w:type="spellStart"/>
      <w:r>
        <w:rPr>
          <w:rFonts w:ascii="Times New Roman" w:hAnsi="Times New Roman"/>
        </w:rPr>
        <w:t>godini</w:t>
      </w:r>
      <w:proofErr w:type="spellEnd"/>
      <w:r>
        <w:rPr>
          <w:rFonts w:ascii="Times New Roman" w:hAnsi="Times New Roman"/>
        </w:rPr>
        <w:t xml:space="preserve"> </w:t>
      </w:r>
      <w:proofErr w:type="spellStart"/>
      <w:r>
        <w:rPr>
          <w:rFonts w:ascii="Times New Roman" w:hAnsi="Times New Roman"/>
        </w:rPr>
        <w:t>građanima</w:t>
      </w:r>
      <w:proofErr w:type="spellEnd"/>
      <w:r>
        <w:rPr>
          <w:rFonts w:ascii="Times New Roman" w:hAnsi="Times New Roman"/>
        </w:rPr>
        <w:t xml:space="preserve"> </w:t>
      </w:r>
      <w:proofErr w:type="spellStart"/>
      <w:r>
        <w:rPr>
          <w:rFonts w:ascii="Times New Roman" w:hAnsi="Times New Roman"/>
        </w:rPr>
        <w:t>smo</w:t>
      </w:r>
      <w:proofErr w:type="spellEnd"/>
      <w:r>
        <w:rPr>
          <w:rFonts w:ascii="Times New Roman" w:hAnsi="Times New Roman"/>
        </w:rPr>
        <w:t xml:space="preserve"> </w:t>
      </w:r>
      <w:proofErr w:type="spellStart"/>
      <w:r>
        <w:rPr>
          <w:rFonts w:ascii="Times New Roman" w:hAnsi="Times New Roman"/>
        </w:rPr>
        <w:t>fakturirali</w:t>
      </w:r>
      <w:proofErr w:type="spellEnd"/>
      <w:r>
        <w:rPr>
          <w:rFonts w:ascii="Times New Roman" w:hAnsi="Times New Roman"/>
        </w:rPr>
        <w:t xml:space="preserve"> </w:t>
      </w:r>
      <w:r w:rsidR="00E34A97">
        <w:rPr>
          <w:rFonts w:ascii="Times New Roman" w:hAnsi="Times New Roman"/>
        </w:rPr>
        <w:t xml:space="preserve">2.718.330,95 m³ </w:t>
      </w:r>
      <w:proofErr w:type="spellStart"/>
      <w:r w:rsidR="00E34A97">
        <w:rPr>
          <w:rFonts w:ascii="Times New Roman" w:hAnsi="Times New Roman"/>
        </w:rPr>
        <w:t>utrošene</w:t>
      </w:r>
      <w:proofErr w:type="spellEnd"/>
      <w:r w:rsidR="00E34A97">
        <w:rPr>
          <w:rFonts w:ascii="Times New Roman" w:hAnsi="Times New Roman"/>
        </w:rPr>
        <w:t xml:space="preserve"> </w:t>
      </w:r>
      <w:proofErr w:type="spellStart"/>
      <w:r w:rsidR="00E34A97">
        <w:rPr>
          <w:rFonts w:ascii="Times New Roman" w:hAnsi="Times New Roman"/>
        </w:rPr>
        <w:t>vode</w:t>
      </w:r>
      <w:proofErr w:type="spellEnd"/>
      <w:r w:rsidR="00E34A97">
        <w:rPr>
          <w:rFonts w:ascii="Times New Roman" w:hAnsi="Times New Roman"/>
        </w:rPr>
        <w:t xml:space="preserve">, 1.405.380,13 m³ </w:t>
      </w:r>
      <w:proofErr w:type="spellStart"/>
      <w:r w:rsidR="00E34A97">
        <w:rPr>
          <w:rFonts w:ascii="Times New Roman" w:hAnsi="Times New Roman"/>
        </w:rPr>
        <w:t>odvodnje</w:t>
      </w:r>
      <w:proofErr w:type="spellEnd"/>
      <w:r w:rsidR="00E34A97">
        <w:rPr>
          <w:rFonts w:ascii="Times New Roman" w:hAnsi="Times New Roman"/>
        </w:rPr>
        <w:t xml:space="preserve"> </w:t>
      </w:r>
      <w:proofErr w:type="spellStart"/>
      <w:r w:rsidR="00572FAE">
        <w:rPr>
          <w:rFonts w:ascii="Times New Roman" w:hAnsi="Times New Roman"/>
        </w:rPr>
        <w:t>i</w:t>
      </w:r>
      <w:proofErr w:type="spellEnd"/>
      <w:r w:rsidR="00E34A97">
        <w:rPr>
          <w:rFonts w:ascii="Times New Roman" w:hAnsi="Times New Roman"/>
        </w:rPr>
        <w:t xml:space="preserve"> </w:t>
      </w:r>
      <w:r w:rsidR="00C117DB">
        <w:rPr>
          <w:rFonts w:ascii="Times New Roman" w:hAnsi="Times New Roman"/>
        </w:rPr>
        <w:t xml:space="preserve">754.649,99 m³ </w:t>
      </w:r>
      <w:proofErr w:type="spellStart"/>
      <w:r w:rsidR="00C117DB">
        <w:rPr>
          <w:rFonts w:ascii="Times New Roman" w:hAnsi="Times New Roman"/>
        </w:rPr>
        <w:t>usluge</w:t>
      </w:r>
      <w:proofErr w:type="spellEnd"/>
      <w:r w:rsidR="00C117DB">
        <w:rPr>
          <w:rFonts w:ascii="Times New Roman" w:hAnsi="Times New Roman"/>
        </w:rPr>
        <w:t xml:space="preserve"> </w:t>
      </w:r>
      <w:proofErr w:type="spellStart"/>
      <w:r w:rsidR="00C117DB">
        <w:rPr>
          <w:rFonts w:ascii="Times New Roman" w:hAnsi="Times New Roman"/>
        </w:rPr>
        <w:t>pročišćavanja</w:t>
      </w:r>
      <w:proofErr w:type="spellEnd"/>
      <w:r w:rsidR="00C117DB">
        <w:rPr>
          <w:rFonts w:ascii="Times New Roman" w:hAnsi="Times New Roman"/>
        </w:rPr>
        <w:t xml:space="preserve">, </w:t>
      </w:r>
      <w:proofErr w:type="spellStart"/>
      <w:r w:rsidR="00C117DB">
        <w:rPr>
          <w:rFonts w:ascii="Times New Roman" w:hAnsi="Times New Roman"/>
        </w:rPr>
        <w:t>poslovnim</w:t>
      </w:r>
      <w:proofErr w:type="spellEnd"/>
      <w:r w:rsidR="00C117DB">
        <w:rPr>
          <w:rFonts w:ascii="Times New Roman" w:hAnsi="Times New Roman"/>
        </w:rPr>
        <w:t xml:space="preserve"> </w:t>
      </w:r>
      <w:proofErr w:type="spellStart"/>
      <w:r w:rsidR="00C117DB">
        <w:rPr>
          <w:rFonts w:ascii="Times New Roman" w:hAnsi="Times New Roman"/>
        </w:rPr>
        <w:t>subjektima</w:t>
      </w:r>
      <w:proofErr w:type="spellEnd"/>
      <w:r w:rsidR="00C117DB">
        <w:rPr>
          <w:rFonts w:ascii="Times New Roman" w:hAnsi="Times New Roman"/>
        </w:rPr>
        <w:t xml:space="preserve"> </w:t>
      </w:r>
      <w:proofErr w:type="spellStart"/>
      <w:r w:rsidR="00B429A5">
        <w:rPr>
          <w:rFonts w:ascii="Times New Roman" w:hAnsi="Times New Roman"/>
        </w:rPr>
        <w:t>fakturirano</w:t>
      </w:r>
      <w:proofErr w:type="spellEnd"/>
      <w:r w:rsidR="00B429A5">
        <w:rPr>
          <w:rFonts w:ascii="Times New Roman" w:hAnsi="Times New Roman"/>
        </w:rPr>
        <w:t xml:space="preserve"> je 1.101.869,05 m³ </w:t>
      </w:r>
      <w:proofErr w:type="spellStart"/>
      <w:r w:rsidR="00B429A5">
        <w:rPr>
          <w:rFonts w:ascii="Times New Roman" w:hAnsi="Times New Roman"/>
        </w:rPr>
        <w:t>utrošene</w:t>
      </w:r>
      <w:proofErr w:type="spellEnd"/>
      <w:r w:rsidR="00B429A5">
        <w:rPr>
          <w:rFonts w:ascii="Times New Roman" w:hAnsi="Times New Roman"/>
        </w:rPr>
        <w:t xml:space="preserve"> </w:t>
      </w:r>
      <w:proofErr w:type="spellStart"/>
      <w:r w:rsidR="00B429A5">
        <w:rPr>
          <w:rFonts w:ascii="Times New Roman" w:hAnsi="Times New Roman"/>
        </w:rPr>
        <w:t>vode</w:t>
      </w:r>
      <w:proofErr w:type="spellEnd"/>
      <w:r w:rsidR="00B429A5">
        <w:rPr>
          <w:rFonts w:ascii="Times New Roman" w:hAnsi="Times New Roman"/>
        </w:rPr>
        <w:t xml:space="preserve">, 438.684,24 m³ </w:t>
      </w:r>
      <w:proofErr w:type="spellStart"/>
      <w:r w:rsidR="00B429A5">
        <w:rPr>
          <w:rFonts w:ascii="Times New Roman" w:hAnsi="Times New Roman"/>
        </w:rPr>
        <w:t>odvodnje</w:t>
      </w:r>
      <w:proofErr w:type="spellEnd"/>
      <w:r w:rsidR="00B429A5">
        <w:rPr>
          <w:rFonts w:ascii="Times New Roman" w:hAnsi="Times New Roman"/>
        </w:rPr>
        <w:t xml:space="preserve"> </w:t>
      </w:r>
      <w:proofErr w:type="spellStart"/>
      <w:r w:rsidR="00B946B8">
        <w:rPr>
          <w:rFonts w:ascii="Times New Roman" w:hAnsi="Times New Roman"/>
        </w:rPr>
        <w:t>i</w:t>
      </w:r>
      <w:proofErr w:type="spellEnd"/>
      <w:r w:rsidR="00B429A5">
        <w:rPr>
          <w:rFonts w:ascii="Times New Roman" w:hAnsi="Times New Roman"/>
        </w:rPr>
        <w:t xml:space="preserve"> </w:t>
      </w:r>
      <w:r w:rsidR="00FC00C5">
        <w:rPr>
          <w:rFonts w:ascii="Times New Roman" w:hAnsi="Times New Roman"/>
        </w:rPr>
        <w:t xml:space="preserve">238.264,69 m³ </w:t>
      </w:r>
      <w:proofErr w:type="spellStart"/>
      <w:r w:rsidR="00FC00C5">
        <w:rPr>
          <w:rFonts w:ascii="Times New Roman" w:hAnsi="Times New Roman"/>
        </w:rPr>
        <w:t>usluge</w:t>
      </w:r>
      <w:proofErr w:type="spellEnd"/>
      <w:r w:rsidR="00FC00C5">
        <w:rPr>
          <w:rFonts w:ascii="Times New Roman" w:hAnsi="Times New Roman"/>
        </w:rPr>
        <w:t xml:space="preserve"> </w:t>
      </w:r>
      <w:proofErr w:type="spellStart"/>
      <w:r w:rsidR="00FC00C5">
        <w:rPr>
          <w:rFonts w:ascii="Times New Roman" w:hAnsi="Times New Roman"/>
        </w:rPr>
        <w:t>pročišćavanja</w:t>
      </w:r>
      <w:proofErr w:type="spellEnd"/>
      <w:r w:rsidR="00FC00C5">
        <w:rPr>
          <w:rFonts w:ascii="Times New Roman" w:hAnsi="Times New Roman"/>
        </w:rPr>
        <w:t xml:space="preserve">. </w:t>
      </w:r>
      <w:proofErr w:type="spellStart"/>
      <w:r w:rsidR="00FC00C5">
        <w:rPr>
          <w:rFonts w:ascii="Times New Roman" w:hAnsi="Times New Roman"/>
        </w:rPr>
        <w:t>Usporedimo</w:t>
      </w:r>
      <w:proofErr w:type="spellEnd"/>
      <w:r w:rsidR="00FC00C5">
        <w:rPr>
          <w:rFonts w:ascii="Times New Roman" w:hAnsi="Times New Roman"/>
        </w:rPr>
        <w:t xml:space="preserve"> li </w:t>
      </w:r>
      <w:proofErr w:type="spellStart"/>
      <w:r w:rsidR="00FC00C5">
        <w:rPr>
          <w:rFonts w:ascii="Times New Roman" w:hAnsi="Times New Roman"/>
        </w:rPr>
        <w:t>fakturiranu</w:t>
      </w:r>
      <w:proofErr w:type="spellEnd"/>
      <w:r w:rsidR="00FC00C5">
        <w:rPr>
          <w:rFonts w:ascii="Times New Roman" w:hAnsi="Times New Roman"/>
        </w:rPr>
        <w:t xml:space="preserve"> </w:t>
      </w:r>
      <w:proofErr w:type="spellStart"/>
      <w:r w:rsidR="00FC00C5">
        <w:rPr>
          <w:rFonts w:ascii="Times New Roman" w:hAnsi="Times New Roman"/>
        </w:rPr>
        <w:t>utrošenu</w:t>
      </w:r>
      <w:proofErr w:type="spellEnd"/>
      <w:r w:rsidR="00FC00C5">
        <w:rPr>
          <w:rFonts w:ascii="Times New Roman" w:hAnsi="Times New Roman"/>
        </w:rPr>
        <w:t xml:space="preserve"> </w:t>
      </w:r>
      <w:proofErr w:type="spellStart"/>
      <w:r w:rsidR="00FC00C5">
        <w:rPr>
          <w:rFonts w:ascii="Times New Roman" w:hAnsi="Times New Roman"/>
        </w:rPr>
        <w:t>potrošnju</w:t>
      </w:r>
      <w:proofErr w:type="spellEnd"/>
      <w:r w:rsidR="00FC00C5">
        <w:rPr>
          <w:rFonts w:ascii="Times New Roman" w:hAnsi="Times New Roman"/>
        </w:rPr>
        <w:t xml:space="preserve"> u 2019.</w:t>
      </w:r>
      <w:r w:rsidR="00B946B8">
        <w:rPr>
          <w:rFonts w:ascii="Times New Roman" w:hAnsi="Times New Roman"/>
        </w:rPr>
        <w:t xml:space="preserve"> </w:t>
      </w:r>
      <w:proofErr w:type="spellStart"/>
      <w:r w:rsidR="00B946B8">
        <w:rPr>
          <w:rFonts w:ascii="Times New Roman" w:hAnsi="Times New Roman"/>
        </w:rPr>
        <w:t>i</w:t>
      </w:r>
      <w:proofErr w:type="spellEnd"/>
      <w:r w:rsidR="00B946B8">
        <w:rPr>
          <w:rFonts w:ascii="Times New Roman" w:hAnsi="Times New Roman"/>
        </w:rPr>
        <w:t xml:space="preserve"> </w:t>
      </w:r>
      <w:r w:rsidR="00DD1285">
        <w:rPr>
          <w:rFonts w:ascii="Times New Roman" w:hAnsi="Times New Roman"/>
        </w:rPr>
        <w:t xml:space="preserve">2020. </w:t>
      </w:r>
      <w:proofErr w:type="spellStart"/>
      <w:r w:rsidR="00B946B8">
        <w:rPr>
          <w:rFonts w:ascii="Times New Roman" w:hAnsi="Times New Roman"/>
        </w:rPr>
        <w:t>g</w:t>
      </w:r>
      <w:r w:rsidR="00DD1285">
        <w:rPr>
          <w:rFonts w:ascii="Times New Roman" w:hAnsi="Times New Roman"/>
        </w:rPr>
        <w:t>odini</w:t>
      </w:r>
      <w:proofErr w:type="spellEnd"/>
      <w:r w:rsidR="00DD1285">
        <w:rPr>
          <w:rFonts w:ascii="Times New Roman" w:hAnsi="Times New Roman"/>
        </w:rPr>
        <w:t xml:space="preserve">, </w:t>
      </w:r>
      <w:proofErr w:type="spellStart"/>
      <w:r w:rsidR="00DD1285">
        <w:rPr>
          <w:rFonts w:ascii="Times New Roman" w:hAnsi="Times New Roman"/>
        </w:rPr>
        <w:t>građanima</w:t>
      </w:r>
      <w:proofErr w:type="spellEnd"/>
      <w:r w:rsidR="00DD1285">
        <w:rPr>
          <w:rFonts w:ascii="Times New Roman" w:hAnsi="Times New Roman"/>
        </w:rPr>
        <w:t xml:space="preserve"> </w:t>
      </w:r>
      <w:proofErr w:type="spellStart"/>
      <w:r w:rsidR="00DD1285">
        <w:rPr>
          <w:rFonts w:ascii="Times New Roman" w:hAnsi="Times New Roman"/>
        </w:rPr>
        <w:t>smo</w:t>
      </w:r>
      <w:proofErr w:type="spellEnd"/>
      <w:r w:rsidR="00DD1285">
        <w:rPr>
          <w:rFonts w:ascii="Times New Roman" w:hAnsi="Times New Roman"/>
        </w:rPr>
        <w:t xml:space="preserve"> u 2020. </w:t>
      </w:r>
      <w:proofErr w:type="spellStart"/>
      <w:r w:rsidR="00274DF2">
        <w:rPr>
          <w:rFonts w:ascii="Times New Roman" w:hAnsi="Times New Roman"/>
        </w:rPr>
        <w:t>g</w:t>
      </w:r>
      <w:r w:rsidR="00DD1285">
        <w:rPr>
          <w:rFonts w:ascii="Times New Roman" w:hAnsi="Times New Roman"/>
        </w:rPr>
        <w:t>odini</w:t>
      </w:r>
      <w:proofErr w:type="spellEnd"/>
      <w:r w:rsidR="00DD1285">
        <w:rPr>
          <w:rFonts w:ascii="Times New Roman" w:hAnsi="Times New Roman"/>
        </w:rPr>
        <w:t xml:space="preserve"> </w:t>
      </w:r>
      <w:proofErr w:type="spellStart"/>
      <w:r w:rsidR="00DD1285">
        <w:rPr>
          <w:rFonts w:ascii="Times New Roman" w:hAnsi="Times New Roman"/>
        </w:rPr>
        <w:t>više</w:t>
      </w:r>
      <w:proofErr w:type="spellEnd"/>
      <w:r w:rsidR="00DD1285">
        <w:rPr>
          <w:rFonts w:ascii="Times New Roman" w:hAnsi="Times New Roman"/>
        </w:rPr>
        <w:t xml:space="preserve"> </w:t>
      </w:r>
      <w:proofErr w:type="spellStart"/>
      <w:r w:rsidR="00DD1285">
        <w:rPr>
          <w:rFonts w:ascii="Times New Roman" w:hAnsi="Times New Roman"/>
        </w:rPr>
        <w:t>fakturirali</w:t>
      </w:r>
      <w:proofErr w:type="spellEnd"/>
      <w:r w:rsidR="00DD1285">
        <w:rPr>
          <w:rFonts w:ascii="Times New Roman" w:hAnsi="Times New Roman"/>
        </w:rPr>
        <w:t xml:space="preserve"> </w:t>
      </w:r>
      <w:proofErr w:type="spellStart"/>
      <w:r w:rsidR="00DD1285">
        <w:rPr>
          <w:rFonts w:ascii="Times New Roman" w:hAnsi="Times New Roman"/>
        </w:rPr>
        <w:t>utrošene</w:t>
      </w:r>
      <w:proofErr w:type="spellEnd"/>
      <w:r w:rsidR="00DD1285">
        <w:rPr>
          <w:rFonts w:ascii="Times New Roman" w:hAnsi="Times New Roman"/>
        </w:rPr>
        <w:t xml:space="preserve"> </w:t>
      </w:r>
      <w:proofErr w:type="spellStart"/>
      <w:r w:rsidR="002F506A">
        <w:rPr>
          <w:rFonts w:ascii="Times New Roman" w:hAnsi="Times New Roman"/>
        </w:rPr>
        <w:t>vode</w:t>
      </w:r>
      <w:proofErr w:type="spellEnd"/>
      <w:r w:rsidR="002F506A">
        <w:rPr>
          <w:rFonts w:ascii="Times New Roman" w:hAnsi="Times New Roman"/>
        </w:rPr>
        <w:t xml:space="preserve"> za 161.642,27 m³, </w:t>
      </w:r>
      <w:proofErr w:type="spellStart"/>
      <w:r w:rsidR="002F506A">
        <w:rPr>
          <w:rFonts w:ascii="Times New Roman" w:hAnsi="Times New Roman"/>
        </w:rPr>
        <w:t>dok</w:t>
      </w:r>
      <w:proofErr w:type="spellEnd"/>
      <w:r w:rsidR="002F506A">
        <w:rPr>
          <w:rFonts w:ascii="Times New Roman" w:hAnsi="Times New Roman"/>
        </w:rPr>
        <w:t xml:space="preserve"> </w:t>
      </w:r>
      <w:proofErr w:type="spellStart"/>
      <w:r w:rsidR="002F506A">
        <w:rPr>
          <w:rFonts w:ascii="Times New Roman" w:hAnsi="Times New Roman"/>
        </w:rPr>
        <w:t>su</w:t>
      </w:r>
      <w:proofErr w:type="spellEnd"/>
      <w:r w:rsidR="002F506A">
        <w:rPr>
          <w:rFonts w:ascii="Times New Roman" w:hAnsi="Times New Roman"/>
        </w:rPr>
        <w:t xml:space="preserve"> </w:t>
      </w:r>
      <w:proofErr w:type="spellStart"/>
      <w:r w:rsidR="002F506A">
        <w:rPr>
          <w:rFonts w:ascii="Times New Roman" w:hAnsi="Times New Roman"/>
        </w:rPr>
        <w:t>poslovni</w:t>
      </w:r>
      <w:proofErr w:type="spellEnd"/>
      <w:r w:rsidR="002F506A">
        <w:rPr>
          <w:rFonts w:ascii="Times New Roman" w:hAnsi="Times New Roman"/>
        </w:rPr>
        <w:t xml:space="preserve"> </w:t>
      </w:r>
      <w:proofErr w:type="spellStart"/>
      <w:r w:rsidR="002F506A">
        <w:rPr>
          <w:rFonts w:ascii="Times New Roman" w:hAnsi="Times New Roman"/>
        </w:rPr>
        <w:t>subjekti</w:t>
      </w:r>
      <w:proofErr w:type="spellEnd"/>
      <w:r w:rsidR="002F506A">
        <w:rPr>
          <w:rFonts w:ascii="Times New Roman" w:hAnsi="Times New Roman"/>
        </w:rPr>
        <w:t xml:space="preserve"> </w:t>
      </w:r>
      <w:proofErr w:type="spellStart"/>
      <w:r w:rsidR="002F506A">
        <w:rPr>
          <w:rFonts w:ascii="Times New Roman" w:hAnsi="Times New Roman"/>
        </w:rPr>
        <w:t>imali</w:t>
      </w:r>
      <w:proofErr w:type="spellEnd"/>
      <w:r w:rsidR="002F506A">
        <w:rPr>
          <w:rFonts w:ascii="Times New Roman" w:hAnsi="Times New Roman"/>
        </w:rPr>
        <w:t xml:space="preserve"> </w:t>
      </w:r>
      <w:proofErr w:type="spellStart"/>
      <w:r w:rsidR="002F506A">
        <w:rPr>
          <w:rFonts w:ascii="Times New Roman" w:hAnsi="Times New Roman"/>
        </w:rPr>
        <w:t>manju</w:t>
      </w:r>
      <w:proofErr w:type="spellEnd"/>
      <w:r w:rsidR="002F506A">
        <w:rPr>
          <w:rFonts w:ascii="Times New Roman" w:hAnsi="Times New Roman"/>
        </w:rPr>
        <w:t xml:space="preserve"> </w:t>
      </w:r>
      <w:proofErr w:type="spellStart"/>
      <w:r w:rsidR="002F506A">
        <w:rPr>
          <w:rFonts w:ascii="Times New Roman" w:hAnsi="Times New Roman"/>
        </w:rPr>
        <w:t>potrošnju</w:t>
      </w:r>
      <w:proofErr w:type="spellEnd"/>
      <w:r w:rsidR="002F506A">
        <w:rPr>
          <w:rFonts w:ascii="Times New Roman" w:hAnsi="Times New Roman"/>
        </w:rPr>
        <w:t xml:space="preserve"> </w:t>
      </w:r>
      <w:proofErr w:type="spellStart"/>
      <w:r w:rsidR="002F506A">
        <w:rPr>
          <w:rFonts w:ascii="Times New Roman" w:hAnsi="Times New Roman"/>
        </w:rPr>
        <w:t>vode</w:t>
      </w:r>
      <w:proofErr w:type="spellEnd"/>
      <w:r w:rsidR="002F506A">
        <w:rPr>
          <w:rFonts w:ascii="Times New Roman" w:hAnsi="Times New Roman"/>
        </w:rPr>
        <w:t xml:space="preserve"> za 177.404,37 m³</w:t>
      </w:r>
      <w:r w:rsidR="0041408D">
        <w:rPr>
          <w:rFonts w:ascii="Times New Roman" w:hAnsi="Times New Roman"/>
        </w:rPr>
        <w:t xml:space="preserve"> u </w:t>
      </w:r>
      <w:proofErr w:type="spellStart"/>
      <w:r w:rsidR="0041408D">
        <w:rPr>
          <w:rFonts w:ascii="Times New Roman" w:hAnsi="Times New Roman"/>
        </w:rPr>
        <w:t>odnosu</w:t>
      </w:r>
      <w:proofErr w:type="spellEnd"/>
      <w:r w:rsidR="0041408D">
        <w:rPr>
          <w:rFonts w:ascii="Times New Roman" w:hAnsi="Times New Roman"/>
        </w:rPr>
        <w:t xml:space="preserve"> </w:t>
      </w:r>
      <w:proofErr w:type="spellStart"/>
      <w:r w:rsidR="0041408D">
        <w:rPr>
          <w:rFonts w:ascii="Times New Roman" w:hAnsi="Times New Roman"/>
        </w:rPr>
        <w:t>na</w:t>
      </w:r>
      <w:proofErr w:type="spellEnd"/>
      <w:r w:rsidR="0041408D">
        <w:rPr>
          <w:rFonts w:ascii="Times New Roman" w:hAnsi="Times New Roman"/>
        </w:rPr>
        <w:t xml:space="preserve"> </w:t>
      </w:r>
      <w:proofErr w:type="spellStart"/>
      <w:r w:rsidR="0041408D">
        <w:rPr>
          <w:rFonts w:ascii="Times New Roman" w:hAnsi="Times New Roman"/>
        </w:rPr>
        <w:t>potrošnju</w:t>
      </w:r>
      <w:proofErr w:type="spellEnd"/>
      <w:r w:rsidR="0041408D">
        <w:rPr>
          <w:rFonts w:ascii="Times New Roman" w:hAnsi="Times New Roman"/>
        </w:rPr>
        <w:t xml:space="preserve"> u 2019. </w:t>
      </w:r>
      <w:proofErr w:type="spellStart"/>
      <w:r w:rsidR="0041408D">
        <w:rPr>
          <w:rFonts w:ascii="Times New Roman" w:hAnsi="Times New Roman"/>
        </w:rPr>
        <w:t>godini</w:t>
      </w:r>
      <w:proofErr w:type="spellEnd"/>
      <w:r w:rsidR="0041408D">
        <w:rPr>
          <w:rFonts w:ascii="Times New Roman" w:hAnsi="Times New Roman"/>
        </w:rPr>
        <w:t>.</w:t>
      </w:r>
    </w:p>
    <w:p w14:paraId="1CA04FCC" w14:textId="1332F2D1" w:rsidR="0041408D" w:rsidRDefault="00801131" w:rsidP="0006229F">
      <w:pPr>
        <w:pStyle w:val="NoSpacing"/>
        <w:spacing w:line="276" w:lineRule="auto"/>
        <w:jc w:val="both"/>
        <w:rPr>
          <w:rFonts w:ascii="Times New Roman" w:hAnsi="Times New Roman"/>
        </w:rPr>
      </w:pPr>
      <w:proofErr w:type="spellStart"/>
      <w:r>
        <w:rPr>
          <w:rFonts w:ascii="Times New Roman" w:hAnsi="Times New Roman"/>
        </w:rPr>
        <w:t>Usluga</w:t>
      </w:r>
      <w:proofErr w:type="spellEnd"/>
      <w:r>
        <w:rPr>
          <w:rFonts w:ascii="Times New Roman" w:hAnsi="Times New Roman"/>
        </w:rPr>
        <w:t xml:space="preserve"> </w:t>
      </w:r>
      <w:proofErr w:type="spellStart"/>
      <w:r>
        <w:rPr>
          <w:rFonts w:ascii="Times New Roman" w:hAnsi="Times New Roman"/>
        </w:rPr>
        <w:t>odvodnje</w:t>
      </w:r>
      <w:proofErr w:type="spellEnd"/>
      <w:r>
        <w:rPr>
          <w:rFonts w:ascii="Times New Roman" w:hAnsi="Times New Roman"/>
        </w:rPr>
        <w:t xml:space="preserve"> </w:t>
      </w:r>
      <w:proofErr w:type="spellStart"/>
      <w:r>
        <w:rPr>
          <w:rFonts w:ascii="Times New Roman" w:hAnsi="Times New Roman"/>
        </w:rPr>
        <w:t>fakturirana</w:t>
      </w:r>
      <w:proofErr w:type="spellEnd"/>
      <w:r>
        <w:rPr>
          <w:rFonts w:ascii="Times New Roman" w:hAnsi="Times New Roman"/>
        </w:rPr>
        <w:t xml:space="preserve"> </w:t>
      </w:r>
      <w:proofErr w:type="spellStart"/>
      <w:r>
        <w:rPr>
          <w:rFonts w:ascii="Times New Roman" w:hAnsi="Times New Roman"/>
        </w:rPr>
        <w:t>građanima</w:t>
      </w:r>
      <w:proofErr w:type="spellEnd"/>
      <w:r>
        <w:rPr>
          <w:rFonts w:ascii="Times New Roman" w:hAnsi="Times New Roman"/>
        </w:rPr>
        <w:t xml:space="preserve"> </w:t>
      </w:r>
      <w:proofErr w:type="spellStart"/>
      <w:r>
        <w:rPr>
          <w:rFonts w:ascii="Times New Roman" w:hAnsi="Times New Roman"/>
        </w:rPr>
        <w:t>veća</w:t>
      </w:r>
      <w:proofErr w:type="spellEnd"/>
      <w:r>
        <w:rPr>
          <w:rFonts w:ascii="Times New Roman" w:hAnsi="Times New Roman"/>
        </w:rPr>
        <w:t xml:space="preserve"> je za 60.344,53 m³</w:t>
      </w:r>
      <w:r w:rsidR="00D67ECD">
        <w:rPr>
          <w:rFonts w:ascii="Times New Roman" w:hAnsi="Times New Roman"/>
        </w:rPr>
        <w:t xml:space="preserve">, </w:t>
      </w:r>
      <w:proofErr w:type="spellStart"/>
      <w:r w:rsidR="00D67ECD">
        <w:rPr>
          <w:rFonts w:ascii="Times New Roman" w:hAnsi="Times New Roman"/>
        </w:rPr>
        <w:t>dok</w:t>
      </w:r>
      <w:proofErr w:type="spellEnd"/>
      <w:r w:rsidR="00D67ECD">
        <w:rPr>
          <w:rFonts w:ascii="Times New Roman" w:hAnsi="Times New Roman"/>
        </w:rPr>
        <w:t xml:space="preserve"> je </w:t>
      </w:r>
      <w:proofErr w:type="spellStart"/>
      <w:r w:rsidR="00D67ECD">
        <w:rPr>
          <w:rFonts w:ascii="Times New Roman" w:hAnsi="Times New Roman"/>
        </w:rPr>
        <w:t>poslovnim</w:t>
      </w:r>
      <w:proofErr w:type="spellEnd"/>
      <w:r w:rsidR="00D67ECD">
        <w:rPr>
          <w:rFonts w:ascii="Times New Roman" w:hAnsi="Times New Roman"/>
        </w:rPr>
        <w:t xml:space="preserve"> </w:t>
      </w:r>
      <w:proofErr w:type="spellStart"/>
      <w:r w:rsidR="00D67ECD">
        <w:rPr>
          <w:rFonts w:ascii="Times New Roman" w:hAnsi="Times New Roman"/>
        </w:rPr>
        <w:t>subjektima</w:t>
      </w:r>
      <w:proofErr w:type="spellEnd"/>
      <w:r w:rsidR="00D67ECD">
        <w:rPr>
          <w:rFonts w:ascii="Times New Roman" w:hAnsi="Times New Roman"/>
        </w:rPr>
        <w:t xml:space="preserve"> </w:t>
      </w:r>
      <w:proofErr w:type="spellStart"/>
      <w:r w:rsidR="00D67ECD">
        <w:rPr>
          <w:rFonts w:ascii="Times New Roman" w:hAnsi="Times New Roman"/>
        </w:rPr>
        <w:t>fakturirano</w:t>
      </w:r>
      <w:proofErr w:type="spellEnd"/>
      <w:r w:rsidR="00D67ECD">
        <w:rPr>
          <w:rFonts w:ascii="Times New Roman" w:hAnsi="Times New Roman"/>
        </w:rPr>
        <w:t xml:space="preserve"> 67.992,08 m³ </w:t>
      </w:r>
      <w:proofErr w:type="spellStart"/>
      <w:r w:rsidR="00D67ECD">
        <w:rPr>
          <w:rFonts w:ascii="Times New Roman" w:hAnsi="Times New Roman"/>
        </w:rPr>
        <w:t>manje</w:t>
      </w:r>
      <w:proofErr w:type="spellEnd"/>
      <w:r w:rsidR="00D67ECD">
        <w:rPr>
          <w:rFonts w:ascii="Times New Roman" w:hAnsi="Times New Roman"/>
        </w:rPr>
        <w:t xml:space="preserve"> </w:t>
      </w:r>
      <w:r w:rsidR="00842C79">
        <w:rPr>
          <w:rFonts w:ascii="Times New Roman" w:hAnsi="Times New Roman"/>
        </w:rPr>
        <w:t xml:space="preserve">u </w:t>
      </w:r>
      <w:proofErr w:type="spellStart"/>
      <w:r w:rsidR="00842C79">
        <w:rPr>
          <w:rFonts w:ascii="Times New Roman" w:hAnsi="Times New Roman"/>
        </w:rPr>
        <w:t>odnosu</w:t>
      </w:r>
      <w:proofErr w:type="spellEnd"/>
      <w:r w:rsidR="00842C79">
        <w:rPr>
          <w:rFonts w:ascii="Times New Roman" w:hAnsi="Times New Roman"/>
        </w:rPr>
        <w:t xml:space="preserve"> </w:t>
      </w:r>
      <w:proofErr w:type="spellStart"/>
      <w:r w:rsidR="00842C79">
        <w:rPr>
          <w:rFonts w:ascii="Times New Roman" w:hAnsi="Times New Roman"/>
        </w:rPr>
        <w:t>na</w:t>
      </w:r>
      <w:proofErr w:type="spellEnd"/>
      <w:r w:rsidR="00842C79">
        <w:rPr>
          <w:rFonts w:ascii="Times New Roman" w:hAnsi="Times New Roman"/>
        </w:rPr>
        <w:t xml:space="preserve"> 2019. </w:t>
      </w:r>
      <w:proofErr w:type="spellStart"/>
      <w:r w:rsidR="002A1A4B">
        <w:rPr>
          <w:rFonts w:ascii="Times New Roman" w:hAnsi="Times New Roman"/>
        </w:rPr>
        <w:t>g</w:t>
      </w:r>
      <w:r w:rsidR="00842C79">
        <w:rPr>
          <w:rFonts w:ascii="Times New Roman" w:hAnsi="Times New Roman"/>
        </w:rPr>
        <w:t>odinu</w:t>
      </w:r>
      <w:proofErr w:type="spellEnd"/>
      <w:r w:rsidR="00842C79">
        <w:rPr>
          <w:rFonts w:ascii="Times New Roman" w:hAnsi="Times New Roman"/>
        </w:rPr>
        <w:t>.</w:t>
      </w:r>
    </w:p>
    <w:p w14:paraId="18128E68" w14:textId="4E70E595" w:rsidR="00842C79" w:rsidRDefault="00842C79" w:rsidP="0006229F">
      <w:pPr>
        <w:pStyle w:val="NoSpacing"/>
        <w:spacing w:line="276" w:lineRule="auto"/>
        <w:jc w:val="both"/>
        <w:rPr>
          <w:rFonts w:ascii="Times New Roman" w:hAnsi="Times New Roman"/>
        </w:rPr>
      </w:pPr>
      <w:proofErr w:type="spellStart"/>
      <w:r>
        <w:rPr>
          <w:rFonts w:ascii="Times New Roman" w:hAnsi="Times New Roman"/>
        </w:rPr>
        <w:t>Usluga</w:t>
      </w:r>
      <w:proofErr w:type="spellEnd"/>
      <w:r>
        <w:rPr>
          <w:rFonts w:ascii="Times New Roman" w:hAnsi="Times New Roman"/>
        </w:rPr>
        <w:t xml:space="preserve"> </w:t>
      </w:r>
      <w:proofErr w:type="spellStart"/>
      <w:r>
        <w:rPr>
          <w:rFonts w:ascii="Times New Roman" w:hAnsi="Times New Roman"/>
        </w:rPr>
        <w:t>pročišćavanja</w:t>
      </w:r>
      <w:proofErr w:type="spellEnd"/>
      <w:r>
        <w:rPr>
          <w:rFonts w:ascii="Times New Roman" w:hAnsi="Times New Roman"/>
        </w:rPr>
        <w:t xml:space="preserve"> </w:t>
      </w:r>
      <w:proofErr w:type="spellStart"/>
      <w:r>
        <w:rPr>
          <w:rFonts w:ascii="Times New Roman" w:hAnsi="Times New Roman"/>
        </w:rPr>
        <w:t>fakturirana</w:t>
      </w:r>
      <w:proofErr w:type="spellEnd"/>
      <w:r>
        <w:rPr>
          <w:rFonts w:ascii="Times New Roman" w:hAnsi="Times New Roman"/>
        </w:rPr>
        <w:t xml:space="preserve"> </w:t>
      </w:r>
      <w:proofErr w:type="spellStart"/>
      <w:r>
        <w:rPr>
          <w:rFonts w:ascii="Times New Roman" w:hAnsi="Times New Roman"/>
        </w:rPr>
        <w:t>građanima</w:t>
      </w:r>
      <w:proofErr w:type="spellEnd"/>
      <w:r>
        <w:rPr>
          <w:rFonts w:ascii="Times New Roman" w:hAnsi="Times New Roman"/>
        </w:rPr>
        <w:t xml:space="preserve"> </w:t>
      </w:r>
      <w:proofErr w:type="spellStart"/>
      <w:r>
        <w:rPr>
          <w:rFonts w:ascii="Times New Roman" w:hAnsi="Times New Roman"/>
        </w:rPr>
        <w:t>veća</w:t>
      </w:r>
      <w:proofErr w:type="spellEnd"/>
      <w:r>
        <w:rPr>
          <w:rFonts w:ascii="Times New Roman" w:hAnsi="Times New Roman"/>
        </w:rPr>
        <w:t xml:space="preserve"> je za 36.564,90 m³, a </w:t>
      </w:r>
      <w:proofErr w:type="spellStart"/>
      <w:r>
        <w:rPr>
          <w:rFonts w:ascii="Times New Roman" w:hAnsi="Times New Roman"/>
        </w:rPr>
        <w:t>usluga</w:t>
      </w:r>
      <w:proofErr w:type="spellEnd"/>
      <w:r>
        <w:rPr>
          <w:rFonts w:ascii="Times New Roman" w:hAnsi="Times New Roman"/>
        </w:rPr>
        <w:t xml:space="preserve"> </w:t>
      </w:r>
      <w:proofErr w:type="spellStart"/>
      <w:r>
        <w:rPr>
          <w:rFonts w:ascii="Times New Roman" w:hAnsi="Times New Roman"/>
        </w:rPr>
        <w:t>proči</w:t>
      </w:r>
      <w:r w:rsidR="00E56971">
        <w:rPr>
          <w:rFonts w:ascii="Times New Roman" w:hAnsi="Times New Roman"/>
        </w:rPr>
        <w:t>šćavanja</w:t>
      </w:r>
      <w:proofErr w:type="spellEnd"/>
      <w:r w:rsidR="00E56971">
        <w:rPr>
          <w:rFonts w:ascii="Times New Roman" w:hAnsi="Times New Roman"/>
        </w:rPr>
        <w:t xml:space="preserve"> </w:t>
      </w:r>
      <w:proofErr w:type="spellStart"/>
      <w:r w:rsidR="00E56971">
        <w:rPr>
          <w:rFonts w:ascii="Times New Roman" w:hAnsi="Times New Roman"/>
        </w:rPr>
        <w:t>poslovnim</w:t>
      </w:r>
      <w:proofErr w:type="spellEnd"/>
      <w:r w:rsidR="00E56971">
        <w:rPr>
          <w:rFonts w:ascii="Times New Roman" w:hAnsi="Times New Roman"/>
        </w:rPr>
        <w:t xml:space="preserve"> </w:t>
      </w:r>
      <w:proofErr w:type="spellStart"/>
      <w:r w:rsidR="00E56971">
        <w:rPr>
          <w:rFonts w:ascii="Times New Roman" w:hAnsi="Times New Roman"/>
        </w:rPr>
        <w:t>subjektima</w:t>
      </w:r>
      <w:proofErr w:type="spellEnd"/>
      <w:r w:rsidR="00E56971">
        <w:rPr>
          <w:rFonts w:ascii="Times New Roman" w:hAnsi="Times New Roman"/>
        </w:rPr>
        <w:t xml:space="preserve"> </w:t>
      </w:r>
      <w:proofErr w:type="spellStart"/>
      <w:r w:rsidR="00E56971">
        <w:rPr>
          <w:rFonts w:ascii="Times New Roman" w:hAnsi="Times New Roman"/>
        </w:rPr>
        <w:t>manja</w:t>
      </w:r>
      <w:proofErr w:type="spellEnd"/>
      <w:r w:rsidR="00E56971">
        <w:rPr>
          <w:rFonts w:ascii="Times New Roman" w:hAnsi="Times New Roman"/>
        </w:rPr>
        <w:t xml:space="preserve"> je za 41,983,25 m³ u 2020. </w:t>
      </w:r>
      <w:proofErr w:type="spellStart"/>
      <w:r w:rsidR="00E56971">
        <w:rPr>
          <w:rFonts w:ascii="Times New Roman" w:hAnsi="Times New Roman"/>
        </w:rPr>
        <w:t>godini</w:t>
      </w:r>
      <w:proofErr w:type="spellEnd"/>
      <w:r w:rsidR="00E56971">
        <w:rPr>
          <w:rFonts w:ascii="Times New Roman" w:hAnsi="Times New Roman"/>
        </w:rPr>
        <w:t xml:space="preserve"> u </w:t>
      </w:r>
      <w:proofErr w:type="spellStart"/>
      <w:r w:rsidR="00E56971">
        <w:rPr>
          <w:rFonts w:ascii="Times New Roman" w:hAnsi="Times New Roman"/>
        </w:rPr>
        <w:t>odnosu</w:t>
      </w:r>
      <w:proofErr w:type="spellEnd"/>
      <w:r w:rsidR="00E56971">
        <w:rPr>
          <w:rFonts w:ascii="Times New Roman" w:hAnsi="Times New Roman"/>
        </w:rPr>
        <w:t xml:space="preserve"> </w:t>
      </w:r>
      <w:proofErr w:type="spellStart"/>
      <w:r w:rsidR="00E56971">
        <w:rPr>
          <w:rFonts w:ascii="Times New Roman" w:hAnsi="Times New Roman"/>
        </w:rPr>
        <w:t>na</w:t>
      </w:r>
      <w:proofErr w:type="spellEnd"/>
      <w:r w:rsidR="00E56971">
        <w:rPr>
          <w:rFonts w:ascii="Times New Roman" w:hAnsi="Times New Roman"/>
        </w:rPr>
        <w:t xml:space="preserve"> 2019. </w:t>
      </w:r>
      <w:proofErr w:type="spellStart"/>
      <w:r w:rsidR="00E56971">
        <w:rPr>
          <w:rFonts w:ascii="Times New Roman" w:hAnsi="Times New Roman"/>
        </w:rPr>
        <w:t>godinu</w:t>
      </w:r>
      <w:proofErr w:type="spellEnd"/>
      <w:r w:rsidR="00E56971">
        <w:rPr>
          <w:rFonts w:ascii="Times New Roman" w:hAnsi="Times New Roman"/>
        </w:rPr>
        <w:t>.</w:t>
      </w:r>
    </w:p>
    <w:p w14:paraId="5C246FFA" w14:textId="7CE8A468" w:rsidR="003D7B91" w:rsidRDefault="003D7B91" w:rsidP="0006229F">
      <w:pPr>
        <w:pStyle w:val="NoSpacing"/>
        <w:spacing w:line="276" w:lineRule="auto"/>
        <w:jc w:val="both"/>
        <w:rPr>
          <w:rFonts w:ascii="Times New Roman" w:hAnsi="Times New Roman"/>
        </w:rPr>
      </w:pPr>
    </w:p>
    <w:p w14:paraId="03F81AC7" w14:textId="6027F478" w:rsidR="003D7B91" w:rsidRDefault="003D7B91" w:rsidP="0006229F">
      <w:pPr>
        <w:pStyle w:val="NoSpacing"/>
        <w:spacing w:line="276" w:lineRule="auto"/>
        <w:jc w:val="both"/>
        <w:rPr>
          <w:rFonts w:ascii="Times New Roman" w:hAnsi="Times New Roman"/>
        </w:rPr>
      </w:pPr>
    </w:p>
    <w:p w14:paraId="77DA97ED" w14:textId="1803545D" w:rsidR="003D7B91" w:rsidRDefault="003D7B91" w:rsidP="0006229F">
      <w:pPr>
        <w:pStyle w:val="NoSpacing"/>
        <w:spacing w:line="276" w:lineRule="auto"/>
        <w:jc w:val="both"/>
        <w:rPr>
          <w:rFonts w:ascii="Times New Roman" w:hAnsi="Times New Roman"/>
        </w:rPr>
      </w:pPr>
    </w:p>
    <w:p w14:paraId="52C8319A" w14:textId="729DE310" w:rsidR="003D7B91" w:rsidRDefault="003D7B91" w:rsidP="0006229F">
      <w:pPr>
        <w:pStyle w:val="NoSpacing"/>
        <w:spacing w:line="276" w:lineRule="auto"/>
        <w:jc w:val="both"/>
        <w:rPr>
          <w:rFonts w:ascii="Times New Roman" w:hAnsi="Times New Roman"/>
        </w:rPr>
      </w:pPr>
      <w:r>
        <w:rPr>
          <w:noProof/>
        </w:rPr>
        <w:drawing>
          <wp:inline distT="0" distB="0" distL="0" distR="0" wp14:anchorId="2E1CDDC4" wp14:editId="247472E9">
            <wp:extent cx="5619750" cy="3719513"/>
            <wp:effectExtent l="0" t="0" r="0" b="14605"/>
            <wp:docPr id="10" name="Chart 10">
              <a:extLst xmlns:a="http://schemas.openxmlformats.org/drawingml/2006/main">
                <a:ext uri="{FF2B5EF4-FFF2-40B4-BE49-F238E27FC236}">
                  <a16:creationId xmlns:a16="http://schemas.microsoft.com/office/drawing/2014/main" id="{F82BA68E-AB16-4D17-BBD5-72F51FDE8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E9EC65" w14:textId="1A1E93E5" w:rsidR="003D7B91" w:rsidRDefault="003D7B91" w:rsidP="0006229F">
      <w:pPr>
        <w:pStyle w:val="NoSpacing"/>
        <w:spacing w:line="276" w:lineRule="auto"/>
        <w:jc w:val="both"/>
        <w:rPr>
          <w:rFonts w:ascii="Times New Roman" w:hAnsi="Times New Roman"/>
        </w:rPr>
      </w:pPr>
    </w:p>
    <w:p w14:paraId="2475F92B" w14:textId="77777777" w:rsidR="003D7B91" w:rsidRDefault="003D7B91" w:rsidP="0006229F">
      <w:pPr>
        <w:pStyle w:val="NoSpacing"/>
        <w:spacing w:line="276" w:lineRule="auto"/>
        <w:jc w:val="both"/>
        <w:rPr>
          <w:rFonts w:ascii="Times New Roman" w:hAnsi="Times New Roman"/>
        </w:rPr>
      </w:pPr>
    </w:p>
    <w:p w14:paraId="2BA5ACFF" w14:textId="4FB311D7" w:rsidR="0037090D" w:rsidRDefault="00581A65" w:rsidP="0006229F">
      <w:pPr>
        <w:pStyle w:val="NoSpacing"/>
        <w:spacing w:line="276" w:lineRule="auto"/>
        <w:jc w:val="both"/>
        <w:rPr>
          <w:rFonts w:ascii="Times New Roman" w:hAnsi="Times New Roman"/>
        </w:rPr>
      </w:pPr>
      <w:proofErr w:type="spellStart"/>
      <w:r>
        <w:rPr>
          <w:rFonts w:ascii="Times New Roman" w:hAnsi="Times New Roman"/>
        </w:rPr>
        <w:t>Kategorija</w:t>
      </w:r>
      <w:proofErr w:type="spellEnd"/>
      <w:r>
        <w:rPr>
          <w:rFonts w:ascii="Times New Roman" w:hAnsi="Times New Roman"/>
        </w:rPr>
        <w:t xml:space="preserve"> </w:t>
      </w:r>
      <w:proofErr w:type="spellStart"/>
      <w:r w:rsidR="00221DCD">
        <w:rPr>
          <w:rFonts w:ascii="Times New Roman" w:hAnsi="Times New Roman"/>
        </w:rPr>
        <w:t>prihoda</w:t>
      </w:r>
      <w:proofErr w:type="spellEnd"/>
      <w:r w:rsidR="00221DCD">
        <w:rPr>
          <w:rFonts w:ascii="Times New Roman" w:hAnsi="Times New Roman"/>
        </w:rPr>
        <w:t xml:space="preserve"> od </w:t>
      </w:r>
      <w:proofErr w:type="spellStart"/>
      <w:r w:rsidR="00221DCD">
        <w:rPr>
          <w:rFonts w:ascii="Times New Roman" w:hAnsi="Times New Roman"/>
        </w:rPr>
        <w:t>prodaje</w:t>
      </w:r>
      <w:proofErr w:type="spellEnd"/>
      <w:r>
        <w:rPr>
          <w:rFonts w:ascii="Times New Roman" w:hAnsi="Times New Roman"/>
        </w:rPr>
        <w:t xml:space="preserve">, </w:t>
      </w:r>
      <w:proofErr w:type="spellStart"/>
      <w:r>
        <w:rPr>
          <w:rFonts w:ascii="Times New Roman" w:hAnsi="Times New Roman"/>
        </w:rPr>
        <w:t>osim</w:t>
      </w:r>
      <w:proofErr w:type="spellEnd"/>
      <w:r>
        <w:rPr>
          <w:rFonts w:ascii="Times New Roman" w:hAnsi="Times New Roman"/>
        </w:rPr>
        <w:t xml:space="preserve"> </w:t>
      </w:r>
      <w:proofErr w:type="spellStart"/>
      <w:r w:rsidR="007F38DC">
        <w:rPr>
          <w:rFonts w:ascii="Times New Roman" w:hAnsi="Times New Roman"/>
        </w:rPr>
        <w:t>prihoda</w:t>
      </w:r>
      <w:proofErr w:type="spellEnd"/>
      <w:r w:rsidR="007F38DC">
        <w:rPr>
          <w:rFonts w:ascii="Times New Roman" w:hAnsi="Times New Roman"/>
        </w:rPr>
        <w:t xml:space="preserve"> od </w:t>
      </w:r>
      <w:proofErr w:type="spellStart"/>
      <w:r w:rsidR="007F38DC">
        <w:rPr>
          <w:rFonts w:ascii="Times New Roman" w:hAnsi="Times New Roman"/>
        </w:rPr>
        <w:t>usluge</w:t>
      </w:r>
      <w:proofErr w:type="spellEnd"/>
      <w:r w:rsidR="007F38DC">
        <w:rPr>
          <w:rFonts w:ascii="Times New Roman" w:hAnsi="Times New Roman"/>
        </w:rPr>
        <w:t xml:space="preserve"> </w:t>
      </w:r>
      <w:proofErr w:type="spellStart"/>
      <w:r w:rsidR="007F38DC">
        <w:rPr>
          <w:rFonts w:ascii="Times New Roman" w:hAnsi="Times New Roman"/>
        </w:rPr>
        <w:t>javne</w:t>
      </w:r>
      <w:proofErr w:type="spellEnd"/>
      <w:r w:rsidR="007F38DC">
        <w:rPr>
          <w:rFonts w:ascii="Times New Roman" w:hAnsi="Times New Roman"/>
        </w:rPr>
        <w:t xml:space="preserve"> </w:t>
      </w:r>
      <w:proofErr w:type="spellStart"/>
      <w:r w:rsidR="007F38DC">
        <w:rPr>
          <w:rFonts w:ascii="Times New Roman" w:hAnsi="Times New Roman"/>
        </w:rPr>
        <w:t>vodoopskbe</w:t>
      </w:r>
      <w:proofErr w:type="spellEnd"/>
      <w:r w:rsidR="007F38DC">
        <w:rPr>
          <w:rFonts w:ascii="Times New Roman" w:hAnsi="Times New Roman"/>
        </w:rPr>
        <w:t xml:space="preserve">, </w:t>
      </w:r>
      <w:proofErr w:type="spellStart"/>
      <w:r w:rsidR="007F38DC">
        <w:rPr>
          <w:rFonts w:ascii="Times New Roman" w:hAnsi="Times New Roman"/>
        </w:rPr>
        <w:t>odovodnje</w:t>
      </w:r>
      <w:proofErr w:type="spellEnd"/>
      <w:r w:rsidR="007F38DC">
        <w:rPr>
          <w:rFonts w:ascii="Times New Roman" w:hAnsi="Times New Roman"/>
        </w:rPr>
        <w:t xml:space="preserve"> </w:t>
      </w:r>
      <w:proofErr w:type="spellStart"/>
      <w:r w:rsidR="005D25CA">
        <w:rPr>
          <w:rFonts w:ascii="Times New Roman" w:hAnsi="Times New Roman"/>
        </w:rPr>
        <w:t>i</w:t>
      </w:r>
      <w:proofErr w:type="spellEnd"/>
      <w:r w:rsidR="007F38DC">
        <w:rPr>
          <w:rFonts w:ascii="Times New Roman" w:hAnsi="Times New Roman"/>
        </w:rPr>
        <w:t xml:space="preserve"> </w:t>
      </w:r>
      <w:proofErr w:type="spellStart"/>
      <w:r w:rsidR="007F38DC">
        <w:rPr>
          <w:rFonts w:ascii="Times New Roman" w:hAnsi="Times New Roman"/>
        </w:rPr>
        <w:t>pročišćavanja</w:t>
      </w:r>
      <w:proofErr w:type="spellEnd"/>
      <w:r w:rsidR="007F38DC">
        <w:rPr>
          <w:rFonts w:ascii="Times New Roman" w:hAnsi="Times New Roman"/>
        </w:rPr>
        <w:t xml:space="preserve">, </w:t>
      </w:r>
      <w:proofErr w:type="spellStart"/>
      <w:r w:rsidR="007F38DC">
        <w:rPr>
          <w:rFonts w:ascii="Times New Roman" w:hAnsi="Times New Roman"/>
        </w:rPr>
        <w:t>obuhvaća</w:t>
      </w:r>
      <w:proofErr w:type="spellEnd"/>
      <w:r w:rsidR="007F38DC">
        <w:rPr>
          <w:rFonts w:ascii="Times New Roman" w:hAnsi="Times New Roman"/>
        </w:rPr>
        <w:t xml:space="preserve"> </w:t>
      </w:r>
      <w:proofErr w:type="spellStart"/>
      <w:r w:rsidR="005D25CA">
        <w:rPr>
          <w:rFonts w:ascii="Times New Roman" w:hAnsi="Times New Roman"/>
        </w:rPr>
        <w:t>i</w:t>
      </w:r>
      <w:proofErr w:type="spellEnd"/>
      <w:r w:rsidR="007F38DC">
        <w:rPr>
          <w:rFonts w:ascii="Times New Roman" w:hAnsi="Times New Roman"/>
        </w:rPr>
        <w:t xml:space="preserve"> </w:t>
      </w:r>
      <w:proofErr w:type="spellStart"/>
      <w:r w:rsidR="00221DCD">
        <w:rPr>
          <w:rFonts w:ascii="Times New Roman" w:hAnsi="Times New Roman"/>
        </w:rPr>
        <w:t>usluge</w:t>
      </w:r>
      <w:proofErr w:type="spellEnd"/>
      <w:r w:rsidR="00221DCD">
        <w:rPr>
          <w:rFonts w:ascii="Times New Roman" w:hAnsi="Times New Roman"/>
        </w:rPr>
        <w:t xml:space="preserve"> </w:t>
      </w:r>
      <w:proofErr w:type="spellStart"/>
      <w:r w:rsidR="00221DCD">
        <w:rPr>
          <w:rFonts w:ascii="Times New Roman" w:hAnsi="Times New Roman"/>
        </w:rPr>
        <w:t>izrade</w:t>
      </w:r>
      <w:proofErr w:type="spellEnd"/>
      <w:r w:rsidR="00221DCD">
        <w:rPr>
          <w:rFonts w:ascii="Times New Roman" w:hAnsi="Times New Roman"/>
        </w:rPr>
        <w:t xml:space="preserve"> </w:t>
      </w:r>
      <w:proofErr w:type="spellStart"/>
      <w:r w:rsidR="00221DCD">
        <w:rPr>
          <w:rFonts w:ascii="Times New Roman" w:hAnsi="Times New Roman"/>
        </w:rPr>
        <w:t>vodovodn</w:t>
      </w:r>
      <w:r w:rsidR="00F63EAD">
        <w:rPr>
          <w:rFonts w:ascii="Times New Roman" w:hAnsi="Times New Roman"/>
        </w:rPr>
        <w:t>ih</w:t>
      </w:r>
      <w:proofErr w:type="spellEnd"/>
      <w:r w:rsidR="00F63EAD">
        <w:rPr>
          <w:rFonts w:ascii="Times New Roman" w:hAnsi="Times New Roman"/>
        </w:rPr>
        <w:t xml:space="preserve"> </w:t>
      </w:r>
      <w:proofErr w:type="spellStart"/>
      <w:r w:rsidR="005D25CA">
        <w:rPr>
          <w:rFonts w:ascii="Times New Roman" w:hAnsi="Times New Roman"/>
        </w:rPr>
        <w:t>i</w:t>
      </w:r>
      <w:proofErr w:type="spellEnd"/>
      <w:r w:rsidR="00F63EAD">
        <w:rPr>
          <w:rFonts w:ascii="Times New Roman" w:hAnsi="Times New Roman"/>
        </w:rPr>
        <w:t xml:space="preserve"> </w:t>
      </w:r>
      <w:proofErr w:type="spellStart"/>
      <w:r w:rsidR="00F63EAD">
        <w:rPr>
          <w:rFonts w:ascii="Times New Roman" w:hAnsi="Times New Roman"/>
        </w:rPr>
        <w:t>kanalizacijksih</w:t>
      </w:r>
      <w:proofErr w:type="spellEnd"/>
      <w:r w:rsidR="00F63EAD">
        <w:rPr>
          <w:rFonts w:ascii="Times New Roman" w:hAnsi="Times New Roman"/>
        </w:rPr>
        <w:t xml:space="preserve"> </w:t>
      </w:r>
      <w:proofErr w:type="spellStart"/>
      <w:r w:rsidR="00F63EAD">
        <w:rPr>
          <w:rFonts w:ascii="Times New Roman" w:hAnsi="Times New Roman"/>
        </w:rPr>
        <w:t>priključaka</w:t>
      </w:r>
      <w:proofErr w:type="spellEnd"/>
      <w:r w:rsidR="00F63EAD">
        <w:rPr>
          <w:rFonts w:ascii="Times New Roman" w:hAnsi="Times New Roman"/>
        </w:rPr>
        <w:t xml:space="preserve">. U 2019. </w:t>
      </w:r>
      <w:proofErr w:type="spellStart"/>
      <w:r w:rsidR="00F63EAD">
        <w:rPr>
          <w:rFonts w:ascii="Times New Roman" w:hAnsi="Times New Roman"/>
        </w:rPr>
        <w:t>godini</w:t>
      </w:r>
      <w:proofErr w:type="spellEnd"/>
      <w:r w:rsidR="00F63EAD">
        <w:rPr>
          <w:rFonts w:ascii="Times New Roman" w:hAnsi="Times New Roman"/>
        </w:rPr>
        <w:t xml:space="preserve"> taj </w:t>
      </w:r>
      <w:proofErr w:type="spellStart"/>
      <w:r w:rsidR="00F63EAD">
        <w:rPr>
          <w:rFonts w:ascii="Times New Roman" w:hAnsi="Times New Roman"/>
        </w:rPr>
        <w:t>prihod</w:t>
      </w:r>
      <w:proofErr w:type="spellEnd"/>
      <w:r w:rsidR="00F63EAD">
        <w:rPr>
          <w:rFonts w:ascii="Times New Roman" w:hAnsi="Times New Roman"/>
        </w:rPr>
        <w:t xml:space="preserve"> </w:t>
      </w:r>
      <w:proofErr w:type="spellStart"/>
      <w:r w:rsidR="00F63EAD">
        <w:rPr>
          <w:rFonts w:ascii="Times New Roman" w:hAnsi="Times New Roman"/>
        </w:rPr>
        <w:t>iznosio</w:t>
      </w:r>
      <w:proofErr w:type="spellEnd"/>
      <w:r w:rsidR="00F63EAD">
        <w:rPr>
          <w:rFonts w:ascii="Times New Roman" w:hAnsi="Times New Roman"/>
        </w:rPr>
        <w:t xml:space="preserve"> je 1.920.297 </w:t>
      </w:r>
      <w:proofErr w:type="spellStart"/>
      <w:r w:rsidR="00F63EAD">
        <w:rPr>
          <w:rFonts w:ascii="Times New Roman" w:hAnsi="Times New Roman"/>
        </w:rPr>
        <w:t>kn</w:t>
      </w:r>
      <w:proofErr w:type="spellEnd"/>
      <w:r w:rsidR="00F63EAD">
        <w:rPr>
          <w:rFonts w:ascii="Times New Roman" w:hAnsi="Times New Roman"/>
        </w:rPr>
        <w:t xml:space="preserve">, </w:t>
      </w:r>
      <w:proofErr w:type="spellStart"/>
      <w:r w:rsidR="00F63EAD">
        <w:rPr>
          <w:rFonts w:ascii="Times New Roman" w:hAnsi="Times New Roman"/>
        </w:rPr>
        <w:t>dok</w:t>
      </w:r>
      <w:proofErr w:type="spellEnd"/>
      <w:r w:rsidR="00F63EAD">
        <w:rPr>
          <w:rFonts w:ascii="Times New Roman" w:hAnsi="Times New Roman"/>
        </w:rPr>
        <w:t xml:space="preserve"> se u 2020. </w:t>
      </w:r>
      <w:proofErr w:type="spellStart"/>
      <w:r w:rsidR="005D25CA">
        <w:rPr>
          <w:rFonts w:ascii="Times New Roman" w:hAnsi="Times New Roman"/>
        </w:rPr>
        <w:t>g</w:t>
      </w:r>
      <w:r w:rsidR="00F63EAD">
        <w:rPr>
          <w:rFonts w:ascii="Times New Roman" w:hAnsi="Times New Roman"/>
        </w:rPr>
        <w:t>odini</w:t>
      </w:r>
      <w:proofErr w:type="spellEnd"/>
      <w:r w:rsidR="00F63EAD">
        <w:rPr>
          <w:rFonts w:ascii="Times New Roman" w:hAnsi="Times New Roman"/>
        </w:rPr>
        <w:t xml:space="preserve"> </w:t>
      </w:r>
      <w:proofErr w:type="spellStart"/>
      <w:r w:rsidR="00F63EAD">
        <w:rPr>
          <w:rFonts w:ascii="Times New Roman" w:hAnsi="Times New Roman"/>
        </w:rPr>
        <w:t>smanjio</w:t>
      </w:r>
      <w:proofErr w:type="spellEnd"/>
      <w:r w:rsidR="00F63EAD">
        <w:rPr>
          <w:rFonts w:ascii="Times New Roman" w:hAnsi="Times New Roman"/>
        </w:rPr>
        <w:t xml:space="preserve"> </w:t>
      </w:r>
      <w:proofErr w:type="spellStart"/>
      <w:r w:rsidR="005D25CA">
        <w:rPr>
          <w:rFonts w:ascii="Times New Roman" w:hAnsi="Times New Roman"/>
        </w:rPr>
        <w:t>i</w:t>
      </w:r>
      <w:proofErr w:type="spellEnd"/>
      <w:r w:rsidR="00F63EAD">
        <w:rPr>
          <w:rFonts w:ascii="Times New Roman" w:hAnsi="Times New Roman"/>
        </w:rPr>
        <w:t xml:space="preserve"> </w:t>
      </w:r>
      <w:proofErr w:type="spellStart"/>
      <w:r w:rsidR="00F63EAD">
        <w:rPr>
          <w:rFonts w:ascii="Times New Roman" w:hAnsi="Times New Roman"/>
        </w:rPr>
        <w:t>iznosi</w:t>
      </w:r>
      <w:proofErr w:type="spellEnd"/>
      <w:r w:rsidR="00F63EAD">
        <w:rPr>
          <w:rFonts w:ascii="Times New Roman" w:hAnsi="Times New Roman"/>
        </w:rPr>
        <w:t xml:space="preserve"> 819.937</w:t>
      </w:r>
      <w:r w:rsidR="005F2C50">
        <w:rPr>
          <w:rFonts w:ascii="Times New Roman" w:hAnsi="Times New Roman"/>
        </w:rPr>
        <w:t xml:space="preserve"> kn. </w:t>
      </w:r>
      <w:proofErr w:type="spellStart"/>
      <w:r w:rsidR="005F2C50">
        <w:rPr>
          <w:rFonts w:ascii="Times New Roman" w:hAnsi="Times New Roman"/>
        </w:rPr>
        <w:t>Razlog</w:t>
      </w:r>
      <w:proofErr w:type="spellEnd"/>
      <w:r w:rsidR="005F2C50">
        <w:rPr>
          <w:rFonts w:ascii="Times New Roman" w:hAnsi="Times New Roman"/>
        </w:rPr>
        <w:t xml:space="preserve"> tome je, </w:t>
      </w:r>
      <w:proofErr w:type="spellStart"/>
      <w:r w:rsidR="005F2C50">
        <w:rPr>
          <w:rFonts w:ascii="Times New Roman" w:hAnsi="Times New Roman"/>
        </w:rPr>
        <w:t>prethodno</w:t>
      </w:r>
      <w:proofErr w:type="spellEnd"/>
      <w:r w:rsidR="005F2C50">
        <w:rPr>
          <w:rFonts w:ascii="Times New Roman" w:hAnsi="Times New Roman"/>
        </w:rPr>
        <w:t xml:space="preserve"> </w:t>
      </w:r>
      <w:proofErr w:type="spellStart"/>
      <w:r w:rsidR="005F2C50">
        <w:rPr>
          <w:rFonts w:ascii="Times New Roman" w:hAnsi="Times New Roman"/>
        </w:rPr>
        <w:t>spomenuo</w:t>
      </w:r>
      <w:proofErr w:type="spellEnd"/>
      <w:r w:rsidR="005F2C50">
        <w:rPr>
          <w:rFonts w:ascii="Times New Roman" w:hAnsi="Times New Roman"/>
        </w:rPr>
        <w:t xml:space="preserve">, </w:t>
      </w:r>
      <w:proofErr w:type="spellStart"/>
      <w:r w:rsidR="005F2C50">
        <w:rPr>
          <w:rFonts w:ascii="Times New Roman" w:hAnsi="Times New Roman"/>
        </w:rPr>
        <w:t>izgradnja</w:t>
      </w:r>
      <w:proofErr w:type="spellEnd"/>
      <w:r w:rsidR="005F2C50">
        <w:rPr>
          <w:rFonts w:ascii="Times New Roman" w:hAnsi="Times New Roman"/>
        </w:rPr>
        <w:t xml:space="preserve"> </w:t>
      </w:r>
      <w:proofErr w:type="spellStart"/>
      <w:r w:rsidR="00262B64">
        <w:rPr>
          <w:rFonts w:ascii="Times New Roman" w:hAnsi="Times New Roman"/>
        </w:rPr>
        <w:t>vodoopskrbnog</w:t>
      </w:r>
      <w:proofErr w:type="spellEnd"/>
      <w:r w:rsidR="00262B64">
        <w:rPr>
          <w:rFonts w:ascii="Times New Roman" w:hAnsi="Times New Roman"/>
        </w:rPr>
        <w:t xml:space="preserve"> </w:t>
      </w:r>
      <w:proofErr w:type="spellStart"/>
      <w:r w:rsidR="00262B64">
        <w:rPr>
          <w:rFonts w:ascii="Times New Roman" w:hAnsi="Times New Roman"/>
        </w:rPr>
        <w:t>sustava</w:t>
      </w:r>
      <w:proofErr w:type="spellEnd"/>
      <w:r w:rsidR="00262B64">
        <w:rPr>
          <w:rFonts w:ascii="Times New Roman" w:hAnsi="Times New Roman"/>
        </w:rPr>
        <w:t xml:space="preserve"> u </w:t>
      </w:r>
      <w:proofErr w:type="spellStart"/>
      <w:r w:rsidR="00262B64">
        <w:rPr>
          <w:rFonts w:ascii="Times New Roman" w:hAnsi="Times New Roman"/>
        </w:rPr>
        <w:t>skolopu</w:t>
      </w:r>
      <w:proofErr w:type="spellEnd"/>
      <w:r w:rsidR="00262B64">
        <w:rPr>
          <w:rFonts w:ascii="Times New Roman" w:hAnsi="Times New Roman"/>
        </w:rPr>
        <w:t xml:space="preserve"> EU </w:t>
      </w:r>
      <w:proofErr w:type="spellStart"/>
      <w:r w:rsidR="00262B64">
        <w:rPr>
          <w:rFonts w:ascii="Times New Roman" w:hAnsi="Times New Roman"/>
        </w:rPr>
        <w:t>Projketa</w:t>
      </w:r>
      <w:proofErr w:type="spellEnd"/>
      <w:r w:rsidR="00262B64">
        <w:rPr>
          <w:rFonts w:ascii="Times New Roman" w:hAnsi="Times New Roman"/>
        </w:rPr>
        <w:t xml:space="preserve"> RVS-Zagreb </w:t>
      </w:r>
      <w:proofErr w:type="spellStart"/>
      <w:r w:rsidR="00262B64">
        <w:rPr>
          <w:rFonts w:ascii="Times New Roman" w:hAnsi="Times New Roman"/>
        </w:rPr>
        <w:t>Istok</w:t>
      </w:r>
      <w:proofErr w:type="spellEnd"/>
      <w:r w:rsidR="00262B64">
        <w:rPr>
          <w:rFonts w:ascii="Times New Roman" w:hAnsi="Times New Roman"/>
        </w:rPr>
        <w:t xml:space="preserve">, </w:t>
      </w:r>
      <w:proofErr w:type="spellStart"/>
      <w:r w:rsidR="00262B64">
        <w:rPr>
          <w:rFonts w:ascii="Times New Roman" w:hAnsi="Times New Roman"/>
        </w:rPr>
        <w:t>izgradnja</w:t>
      </w:r>
      <w:proofErr w:type="spellEnd"/>
      <w:r w:rsidR="00262B64">
        <w:rPr>
          <w:rFonts w:ascii="Times New Roman" w:hAnsi="Times New Roman"/>
        </w:rPr>
        <w:t xml:space="preserve"> </w:t>
      </w:r>
      <w:proofErr w:type="spellStart"/>
      <w:r w:rsidR="00262B64">
        <w:rPr>
          <w:rFonts w:ascii="Times New Roman" w:hAnsi="Times New Roman"/>
        </w:rPr>
        <w:t>besplatnih</w:t>
      </w:r>
      <w:proofErr w:type="spellEnd"/>
      <w:r w:rsidR="00262B64">
        <w:rPr>
          <w:rFonts w:ascii="Times New Roman" w:hAnsi="Times New Roman"/>
        </w:rPr>
        <w:t xml:space="preserve"> </w:t>
      </w:r>
      <w:proofErr w:type="spellStart"/>
      <w:r w:rsidR="00262B64">
        <w:rPr>
          <w:rFonts w:ascii="Times New Roman" w:hAnsi="Times New Roman"/>
        </w:rPr>
        <w:t>priključaka</w:t>
      </w:r>
      <w:proofErr w:type="spellEnd"/>
      <w:r w:rsidR="00041527">
        <w:rPr>
          <w:rFonts w:ascii="Times New Roman" w:hAnsi="Times New Roman"/>
        </w:rPr>
        <w:t xml:space="preserve">. </w:t>
      </w:r>
    </w:p>
    <w:p w14:paraId="23C033C8" w14:textId="1F8F4EDC" w:rsidR="00806AA2" w:rsidRDefault="00806AA2" w:rsidP="0006229F">
      <w:pPr>
        <w:pStyle w:val="NoSpacing"/>
        <w:spacing w:line="276" w:lineRule="auto"/>
        <w:jc w:val="both"/>
        <w:rPr>
          <w:rFonts w:ascii="Times New Roman" w:hAnsi="Times New Roman"/>
        </w:rPr>
      </w:pPr>
    </w:p>
    <w:p w14:paraId="57D1012C" w14:textId="0826D81E" w:rsidR="00806AA2" w:rsidRDefault="00806AA2" w:rsidP="0006229F">
      <w:pPr>
        <w:pStyle w:val="NoSpacing"/>
        <w:spacing w:line="276" w:lineRule="auto"/>
        <w:jc w:val="both"/>
        <w:rPr>
          <w:rFonts w:ascii="Times New Roman" w:hAnsi="Times New Roman"/>
        </w:rPr>
      </w:pPr>
    </w:p>
    <w:p w14:paraId="553DB649" w14:textId="3B8701FC" w:rsidR="00806AA2" w:rsidRDefault="00806AA2" w:rsidP="0006229F">
      <w:pPr>
        <w:pStyle w:val="NoSpacing"/>
        <w:spacing w:line="276" w:lineRule="auto"/>
        <w:jc w:val="both"/>
        <w:rPr>
          <w:rFonts w:ascii="Times New Roman" w:hAnsi="Times New Roman"/>
        </w:rPr>
      </w:pPr>
    </w:p>
    <w:p w14:paraId="4563F6DD" w14:textId="77777777" w:rsidR="00806AA2" w:rsidRDefault="00806AA2" w:rsidP="0006229F">
      <w:pPr>
        <w:pStyle w:val="NoSpacing"/>
        <w:spacing w:line="276" w:lineRule="auto"/>
        <w:jc w:val="both"/>
        <w:rPr>
          <w:rFonts w:ascii="Times New Roman" w:hAnsi="Times New Roman"/>
        </w:rPr>
      </w:pPr>
    </w:p>
    <w:p w14:paraId="1A8C5D05" w14:textId="77777777" w:rsidR="00F14451" w:rsidRDefault="00F14451" w:rsidP="00627CA3">
      <w:pPr>
        <w:pStyle w:val="NoSpacing"/>
        <w:rPr>
          <w:rFonts w:ascii="Times New Roman" w:hAnsi="Times New Roman"/>
          <w:b/>
        </w:rPr>
      </w:pPr>
    </w:p>
    <w:p w14:paraId="6A2260D7" w14:textId="01B1BC2B" w:rsidR="00466290" w:rsidRPr="00CC25A9" w:rsidRDefault="00466290" w:rsidP="00146CB1">
      <w:pPr>
        <w:pStyle w:val="NoSpacing"/>
        <w:numPr>
          <w:ilvl w:val="0"/>
          <w:numId w:val="1"/>
        </w:numPr>
        <w:rPr>
          <w:rFonts w:ascii="Times New Roman" w:hAnsi="Times New Roman"/>
          <w:b/>
        </w:rPr>
      </w:pPr>
      <w:proofErr w:type="spellStart"/>
      <w:r w:rsidRPr="00CC25A9">
        <w:rPr>
          <w:rFonts w:ascii="Times New Roman" w:hAnsi="Times New Roman"/>
          <w:b/>
        </w:rPr>
        <w:t>Realizacija</w:t>
      </w:r>
      <w:proofErr w:type="spellEnd"/>
      <w:r w:rsidRPr="00CC25A9">
        <w:rPr>
          <w:rFonts w:ascii="Times New Roman" w:hAnsi="Times New Roman"/>
          <w:b/>
        </w:rPr>
        <w:t xml:space="preserve"> </w:t>
      </w:r>
      <w:proofErr w:type="spellStart"/>
      <w:r w:rsidR="008A12C1" w:rsidRPr="00CC25A9">
        <w:rPr>
          <w:rFonts w:ascii="Times New Roman" w:hAnsi="Times New Roman"/>
          <w:b/>
        </w:rPr>
        <w:t>ukupnih</w:t>
      </w:r>
      <w:proofErr w:type="spellEnd"/>
      <w:r w:rsidRPr="00CC25A9">
        <w:rPr>
          <w:rFonts w:ascii="Times New Roman" w:hAnsi="Times New Roman"/>
          <w:b/>
        </w:rPr>
        <w:t xml:space="preserve"> </w:t>
      </w:r>
      <w:proofErr w:type="spellStart"/>
      <w:r w:rsidRPr="00CC25A9">
        <w:rPr>
          <w:rFonts w:ascii="Times New Roman" w:hAnsi="Times New Roman"/>
          <w:b/>
        </w:rPr>
        <w:t>rashoda</w:t>
      </w:r>
      <w:proofErr w:type="spellEnd"/>
      <w:r w:rsidRPr="00CC25A9">
        <w:rPr>
          <w:rFonts w:ascii="Times New Roman" w:hAnsi="Times New Roman"/>
          <w:b/>
        </w:rPr>
        <w:t xml:space="preserve"> u </w:t>
      </w:r>
      <w:proofErr w:type="spellStart"/>
      <w:r w:rsidRPr="00CC25A9">
        <w:rPr>
          <w:rFonts w:ascii="Times New Roman" w:hAnsi="Times New Roman"/>
          <w:b/>
        </w:rPr>
        <w:t>razdoblju</w:t>
      </w:r>
      <w:proofErr w:type="spellEnd"/>
      <w:r w:rsidRPr="00CC25A9">
        <w:rPr>
          <w:rFonts w:ascii="Times New Roman" w:hAnsi="Times New Roman"/>
          <w:b/>
        </w:rPr>
        <w:t xml:space="preserve"> 1.1. – 31</w:t>
      </w:r>
      <w:r w:rsidR="0063507D" w:rsidRPr="00CC25A9">
        <w:rPr>
          <w:rFonts w:ascii="Times New Roman" w:hAnsi="Times New Roman"/>
          <w:b/>
        </w:rPr>
        <w:t>.12.20</w:t>
      </w:r>
      <w:r w:rsidR="00CC4950">
        <w:rPr>
          <w:rFonts w:ascii="Times New Roman" w:hAnsi="Times New Roman"/>
          <w:b/>
        </w:rPr>
        <w:t>20</w:t>
      </w:r>
      <w:r w:rsidRPr="00CC25A9">
        <w:rPr>
          <w:rFonts w:ascii="Times New Roman" w:hAnsi="Times New Roman"/>
          <w:b/>
        </w:rPr>
        <w:t>.</w:t>
      </w:r>
    </w:p>
    <w:p w14:paraId="2EE6A8AB" w14:textId="77777777" w:rsidR="0006229F" w:rsidRPr="00CC25A9" w:rsidRDefault="0006229F" w:rsidP="0006229F">
      <w:pPr>
        <w:pStyle w:val="NoSpacing"/>
        <w:ind w:left="720"/>
        <w:rPr>
          <w:rFonts w:ascii="Times New Roman" w:hAnsi="Times New Roman"/>
          <w:b/>
        </w:rPr>
      </w:pPr>
    </w:p>
    <w:tbl>
      <w:tblPr>
        <w:tblStyle w:val="GridTable4-Accent1"/>
        <w:tblW w:w="9062" w:type="dxa"/>
        <w:tblLook w:val="05A0" w:firstRow="1" w:lastRow="0" w:firstColumn="1" w:lastColumn="1" w:noHBand="0" w:noVBand="1"/>
      </w:tblPr>
      <w:tblGrid>
        <w:gridCol w:w="2263"/>
        <w:gridCol w:w="1985"/>
        <w:gridCol w:w="1521"/>
        <w:gridCol w:w="1886"/>
        <w:gridCol w:w="1407"/>
      </w:tblGrid>
      <w:tr w:rsidR="007160CE" w:rsidRPr="00A1416A" w14:paraId="0B3B05ED" w14:textId="77777777" w:rsidTr="00B37F45">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ABF66FF" w14:textId="77777777" w:rsidR="007160CE" w:rsidRPr="00A1416A" w:rsidRDefault="007160CE" w:rsidP="00B37F45">
            <w:pPr>
              <w:jc w:val="center"/>
              <w:rPr>
                <w:rFonts w:ascii="Times New Roman" w:eastAsia="Times New Roman" w:hAnsi="Times New Roman" w:cs="Times New Roman"/>
                <w:color w:val="FFFFFF"/>
                <w:sz w:val="18"/>
                <w:szCs w:val="18"/>
              </w:rPr>
            </w:pPr>
            <w:r w:rsidRPr="00A1416A">
              <w:rPr>
                <w:rFonts w:ascii="Times New Roman" w:eastAsia="Times New Roman" w:hAnsi="Times New Roman" w:cs="Times New Roman"/>
                <w:color w:val="FFFFFF"/>
                <w:sz w:val="18"/>
                <w:szCs w:val="18"/>
              </w:rPr>
              <w:t>VRSTA RASHODA</w:t>
            </w:r>
          </w:p>
        </w:tc>
        <w:tc>
          <w:tcPr>
            <w:tcW w:w="1985" w:type="dxa"/>
            <w:vAlign w:val="center"/>
            <w:hideMark/>
          </w:tcPr>
          <w:p w14:paraId="1BDF38EE" w14:textId="5800DB5B" w:rsidR="007160CE" w:rsidRPr="00A1416A" w:rsidRDefault="002C716F" w:rsidP="00B37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OSTVARENO DO 31.12.20</w:t>
            </w:r>
            <w:r w:rsidR="00B81D34">
              <w:rPr>
                <w:rFonts w:ascii="Times New Roman" w:eastAsia="Times New Roman" w:hAnsi="Times New Roman" w:cs="Times New Roman"/>
                <w:color w:val="FFFFFF"/>
                <w:sz w:val="18"/>
                <w:szCs w:val="18"/>
              </w:rPr>
              <w:t>19</w:t>
            </w:r>
            <w:r>
              <w:rPr>
                <w:rFonts w:ascii="Times New Roman" w:eastAsia="Times New Roman" w:hAnsi="Times New Roman" w:cs="Times New Roman"/>
                <w:color w:val="FFFFFF"/>
                <w:sz w:val="18"/>
                <w:szCs w:val="18"/>
              </w:rPr>
              <w:t>.</w:t>
            </w:r>
          </w:p>
        </w:tc>
        <w:tc>
          <w:tcPr>
            <w:tcW w:w="1521" w:type="dxa"/>
          </w:tcPr>
          <w:p w14:paraId="5D97B257" w14:textId="2D913732" w:rsidR="007160CE" w:rsidRPr="00FD0CFF" w:rsidRDefault="002C716F" w:rsidP="00B37F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8"/>
                <w:szCs w:val="18"/>
              </w:rPr>
            </w:pPr>
            <w:r>
              <w:rPr>
                <w:rFonts w:ascii="Times New Roman" w:hAnsi="Times New Roman" w:cs="Times New Roman"/>
                <w:color w:val="FFFFFF"/>
                <w:sz w:val="18"/>
                <w:szCs w:val="18"/>
              </w:rPr>
              <w:t xml:space="preserve">PLAN </w:t>
            </w:r>
            <w:r w:rsidR="00B81D34">
              <w:rPr>
                <w:rFonts w:ascii="Times New Roman" w:hAnsi="Times New Roman" w:cs="Times New Roman"/>
                <w:color w:val="FFFFFF"/>
                <w:sz w:val="18"/>
                <w:szCs w:val="18"/>
              </w:rPr>
              <w:t>PRIHODA I RASHODA I. IZMJENA</w:t>
            </w:r>
          </w:p>
        </w:tc>
        <w:tc>
          <w:tcPr>
            <w:tcW w:w="1886" w:type="dxa"/>
            <w:vAlign w:val="center"/>
          </w:tcPr>
          <w:p w14:paraId="1FA19012" w14:textId="75BF17C6" w:rsidR="007160CE" w:rsidRPr="00A1416A" w:rsidRDefault="007160CE" w:rsidP="00B37F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8"/>
                <w:szCs w:val="18"/>
              </w:rPr>
            </w:pPr>
            <w:r w:rsidRPr="00A1416A">
              <w:rPr>
                <w:rFonts w:ascii="Times New Roman" w:eastAsia="Times New Roman" w:hAnsi="Times New Roman" w:cs="Times New Roman"/>
                <w:color w:val="FFFFFF"/>
                <w:sz w:val="18"/>
                <w:szCs w:val="18"/>
              </w:rPr>
              <w:t>OSTVARENO 31.12.20</w:t>
            </w:r>
            <w:r w:rsidR="00B81D34">
              <w:rPr>
                <w:rFonts w:ascii="Times New Roman" w:eastAsia="Times New Roman" w:hAnsi="Times New Roman" w:cs="Times New Roman"/>
                <w:color w:val="FFFFFF"/>
                <w:sz w:val="18"/>
                <w:szCs w:val="18"/>
              </w:rPr>
              <w:t>20</w:t>
            </w:r>
            <w:r w:rsidRPr="00A1416A">
              <w:rPr>
                <w:rFonts w:ascii="Times New Roman" w:eastAsia="Times New Roman" w:hAnsi="Times New Roman" w:cs="Times New Roman"/>
                <w:color w:val="FFFFFF"/>
                <w:sz w:val="18"/>
                <w:szCs w:val="18"/>
              </w:rPr>
              <w:t>.</w:t>
            </w:r>
          </w:p>
        </w:tc>
        <w:tc>
          <w:tcPr>
            <w:cnfStyle w:val="000100000000" w:firstRow="0" w:lastRow="0" w:firstColumn="0" w:lastColumn="1" w:oddVBand="0" w:evenVBand="0" w:oddHBand="0" w:evenHBand="0" w:firstRowFirstColumn="0" w:firstRowLastColumn="0" w:lastRowFirstColumn="0" w:lastRowLastColumn="0"/>
            <w:tcW w:w="1407" w:type="dxa"/>
            <w:vAlign w:val="center"/>
          </w:tcPr>
          <w:p w14:paraId="1420BB90" w14:textId="77777777" w:rsidR="007160CE" w:rsidRDefault="007160CE" w:rsidP="00B37F45">
            <w:pPr>
              <w:jc w:val="center"/>
              <w:rPr>
                <w:rFonts w:ascii="Times New Roman" w:eastAsia="Times New Roman" w:hAnsi="Times New Roman" w:cs="Times New Roman"/>
                <w:b w:val="0"/>
                <w:bCs w:val="0"/>
                <w:color w:val="FFFFFF"/>
                <w:sz w:val="18"/>
                <w:szCs w:val="18"/>
              </w:rPr>
            </w:pPr>
            <w:r>
              <w:rPr>
                <w:rFonts w:ascii="Times New Roman" w:eastAsia="Times New Roman" w:hAnsi="Times New Roman" w:cs="Times New Roman"/>
                <w:color w:val="FFFFFF"/>
                <w:sz w:val="18"/>
                <w:szCs w:val="18"/>
              </w:rPr>
              <w:t>Indeks</w:t>
            </w:r>
          </w:p>
          <w:p w14:paraId="46C83F8E" w14:textId="77777777" w:rsidR="007160CE" w:rsidRPr="00A1416A" w:rsidRDefault="007160CE" w:rsidP="00B37F45">
            <w:pPr>
              <w:jc w:val="cente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Ostvareno/plan</w:t>
            </w:r>
          </w:p>
        </w:tc>
      </w:tr>
      <w:tr w:rsidR="007160CE" w:rsidRPr="00A1416A" w14:paraId="01BB5A30" w14:textId="77777777" w:rsidTr="007F29C1">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25F18AE" w14:textId="77777777" w:rsidR="007160CE" w:rsidRPr="00A1416A" w:rsidRDefault="007160CE" w:rsidP="00B37F45">
            <w:pPr>
              <w:jc w:val="center"/>
              <w:rPr>
                <w:rFonts w:ascii="Times New Roman" w:hAnsi="Times New Roman" w:cs="Times New Roman"/>
                <w:color w:val="000000"/>
                <w:sz w:val="14"/>
                <w:szCs w:val="14"/>
              </w:rPr>
            </w:pPr>
            <w:r w:rsidRPr="00A1416A">
              <w:rPr>
                <w:rFonts w:ascii="Times New Roman" w:hAnsi="Times New Roman" w:cs="Times New Roman"/>
                <w:color w:val="000000"/>
                <w:sz w:val="14"/>
                <w:szCs w:val="14"/>
              </w:rPr>
              <w:t>0</w:t>
            </w:r>
          </w:p>
        </w:tc>
        <w:tc>
          <w:tcPr>
            <w:tcW w:w="1985" w:type="dxa"/>
            <w:noWrap/>
            <w:vAlign w:val="center"/>
          </w:tcPr>
          <w:p w14:paraId="4542C545" w14:textId="77777777" w:rsidR="007160CE" w:rsidRPr="00A1416A" w:rsidRDefault="007160CE" w:rsidP="00B37F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4"/>
                <w:szCs w:val="14"/>
              </w:rPr>
            </w:pPr>
            <w:r w:rsidRPr="00A1416A">
              <w:rPr>
                <w:rFonts w:ascii="Times New Roman" w:hAnsi="Times New Roman" w:cs="Times New Roman"/>
                <w:color w:val="000000"/>
                <w:sz w:val="14"/>
                <w:szCs w:val="14"/>
              </w:rPr>
              <w:t>1</w:t>
            </w:r>
          </w:p>
        </w:tc>
        <w:tc>
          <w:tcPr>
            <w:tcW w:w="1521" w:type="dxa"/>
          </w:tcPr>
          <w:p w14:paraId="2D96BDDC" w14:textId="77777777" w:rsidR="007160CE" w:rsidRPr="00A1416A" w:rsidRDefault="007160CE" w:rsidP="00B37F45">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1886" w:type="dxa"/>
            <w:vAlign w:val="center"/>
          </w:tcPr>
          <w:p w14:paraId="0AFE79F1" w14:textId="77777777" w:rsidR="007160CE" w:rsidRPr="00A1416A" w:rsidRDefault="007160CE" w:rsidP="00B37F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4"/>
              </w:rPr>
            </w:pPr>
            <w:r w:rsidRPr="00A1416A">
              <w:rPr>
                <w:rFonts w:ascii="Times New Roman" w:hAnsi="Times New Roman" w:cs="Times New Roman"/>
                <w:sz w:val="14"/>
                <w:szCs w:val="14"/>
              </w:rPr>
              <w:t>2</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F98BDEF" w14:textId="77777777" w:rsidR="007160CE" w:rsidRPr="00A1416A" w:rsidRDefault="007160CE" w:rsidP="00B37F45">
            <w:pPr>
              <w:jc w:val="center"/>
              <w:rPr>
                <w:rFonts w:ascii="Times New Roman" w:hAnsi="Times New Roman" w:cs="Times New Roman"/>
                <w:color w:val="000000"/>
                <w:sz w:val="14"/>
                <w:szCs w:val="14"/>
              </w:rPr>
            </w:pPr>
          </w:p>
        </w:tc>
      </w:tr>
      <w:tr w:rsidR="007160CE" w:rsidRPr="0006229F" w14:paraId="4937DDCD" w14:textId="77777777" w:rsidTr="006C0A56">
        <w:trPr>
          <w:trHeight w:val="270"/>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0B7F872F" w14:textId="77777777" w:rsidR="007160CE" w:rsidRPr="00627CA3" w:rsidRDefault="007160CE" w:rsidP="00B37F45">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Materijalni troškovi</w:t>
            </w:r>
          </w:p>
        </w:tc>
        <w:tc>
          <w:tcPr>
            <w:tcW w:w="1985" w:type="dxa"/>
            <w:noWrap/>
            <w:vAlign w:val="center"/>
          </w:tcPr>
          <w:p w14:paraId="3671BBD7" w14:textId="1ED1728D" w:rsidR="007160CE" w:rsidRPr="00627CA3" w:rsidRDefault="00804617" w:rsidP="00B37F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4.616.115,94</w:t>
            </w:r>
          </w:p>
        </w:tc>
        <w:tc>
          <w:tcPr>
            <w:tcW w:w="1521" w:type="dxa"/>
          </w:tcPr>
          <w:p w14:paraId="4440068E" w14:textId="6DD99E93" w:rsidR="007160CE" w:rsidRPr="00627CA3" w:rsidRDefault="00DF00A3"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5.316.500,00</w:t>
            </w:r>
          </w:p>
        </w:tc>
        <w:tc>
          <w:tcPr>
            <w:tcW w:w="1886" w:type="dxa"/>
            <w:vAlign w:val="center"/>
          </w:tcPr>
          <w:p w14:paraId="67484FDF" w14:textId="34A6647F" w:rsidR="007160CE" w:rsidRPr="00627CA3" w:rsidRDefault="00D85863" w:rsidP="00B37F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4.495.086,10</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C2D197E" w14:textId="365DE5C4" w:rsidR="007160CE" w:rsidRPr="00627CA3" w:rsidRDefault="00906CDE" w:rsidP="00B37F45">
            <w:pPr>
              <w:jc w:val="right"/>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8</w:t>
            </w:r>
            <w:r w:rsidR="006E3DBE" w:rsidRPr="00627CA3">
              <w:rPr>
                <w:rFonts w:ascii="Times New Roman" w:eastAsia="Times New Roman" w:hAnsi="Times New Roman" w:cs="Times New Roman"/>
                <w:color w:val="000000"/>
                <w:sz w:val="18"/>
                <w:szCs w:val="18"/>
              </w:rPr>
              <w:t>4</w:t>
            </w:r>
            <w:r w:rsidR="00A76302" w:rsidRPr="00627CA3">
              <w:rPr>
                <w:rFonts w:ascii="Times New Roman" w:eastAsia="Times New Roman" w:hAnsi="Times New Roman" w:cs="Times New Roman"/>
                <w:color w:val="000000"/>
                <w:sz w:val="18"/>
                <w:szCs w:val="18"/>
              </w:rPr>
              <w:t>%</w:t>
            </w:r>
          </w:p>
        </w:tc>
      </w:tr>
      <w:tr w:rsidR="007160CE" w:rsidRPr="0006229F" w14:paraId="4AE762F7" w14:textId="77777777" w:rsidTr="00B37F4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F44D1F1" w14:textId="77777777" w:rsidR="007160CE" w:rsidRPr="00627CA3" w:rsidRDefault="007160CE" w:rsidP="00B37F45">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Troškovi osoblja</w:t>
            </w:r>
          </w:p>
        </w:tc>
        <w:tc>
          <w:tcPr>
            <w:tcW w:w="1985" w:type="dxa"/>
            <w:noWrap/>
            <w:vAlign w:val="center"/>
          </w:tcPr>
          <w:p w14:paraId="0E370DE7" w14:textId="2033E36B" w:rsidR="007160CE" w:rsidRPr="00627CA3" w:rsidRDefault="002F2AC2" w:rsidP="00B37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15.277.401,24</w:t>
            </w:r>
          </w:p>
        </w:tc>
        <w:tc>
          <w:tcPr>
            <w:tcW w:w="1521" w:type="dxa"/>
          </w:tcPr>
          <w:p w14:paraId="711D1A6D" w14:textId="121FFFB4" w:rsidR="007160CE" w:rsidRPr="00627CA3" w:rsidRDefault="00FB0A5A"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15.400.000,00</w:t>
            </w:r>
          </w:p>
        </w:tc>
        <w:tc>
          <w:tcPr>
            <w:tcW w:w="1886" w:type="dxa"/>
            <w:vAlign w:val="center"/>
          </w:tcPr>
          <w:p w14:paraId="048BBAB1" w14:textId="6F4E3F9E" w:rsidR="007160CE" w:rsidRPr="00627CA3" w:rsidRDefault="00325A04" w:rsidP="00B37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15.122.691,35</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7F85CBC6" w14:textId="0473DDFA" w:rsidR="007160CE" w:rsidRPr="00627CA3" w:rsidRDefault="00A76302" w:rsidP="00B37F45">
            <w:pPr>
              <w:jc w:val="right"/>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98%</w:t>
            </w:r>
          </w:p>
        </w:tc>
      </w:tr>
      <w:tr w:rsidR="007160CE" w:rsidRPr="0006229F" w14:paraId="6D18D38A" w14:textId="77777777" w:rsidTr="00B37F45">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29CC7745" w14:textId="77777777" w:rsidR="007160CE" w:rsidRPr="00627CA3" w:rsidRDefault="007160CE" w:rsidP="00B37F45">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Amortizacija</w:t>
            </w:r>
          </w:p>
        </w:tc>
        <w:tc>
          <w:tcPr>
            <w:tcW w:w="1985" w:type="dxa"/>
            <w:noWrap/>
            <w:vAlign w:val="center"/>
          </w:tcPr>
          <w:p w14:paraId="24086E3B" w14:textId="0CE36F4A" w:rsidR="007160CE" w:rsidRPr="00627CA3" w:rsidRDefault="002F2AC2" w:rsidP="00B37F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19.657.999,00</w:t>
            </w:r>
          </w:p>
        </w:tc>
        <w:tc>
          <w:tcPr>
            <w:tcW w:w="1521" w:type="dxa"/>
          </w:tcPr>
          <w:p w14:paraId="727990F1" w14:textId="07D336EE" w:rsidR="007160CE" w:rsidRPr="00627CA3" w:rsidRDefault="006A196F"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18.000.000,00</w:t>
            </w:r>
          </w:p>
        </w:tc>
        <w:tc>
          <w:tcPr>
            <w:tcW w:w="1886" w:type="dxa"/>
            <w:vAlign w:val="center"/>
          </w:tcPr>
          <w:p w14:paraId="3CBA60A4" w14:textId="6A773575" w:rsidR="007160CE" w:rsidRPr="00627CA3" w:rsidRDefault="008C4ECA" w:rsidP="00B37F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627CA3">
              <w:rPr>
                <w:rFonts w:ascii="Times New Roman" w:eastAsia="Times New Roman" w:hAnsi="Times New Roman" w:cs="Times New Roman"/>
                <w:sz w:val="18"/>
                <w:szCs w:val="18"/>
              </w:rPr>
              <w:t>19.</w:t>
            </w:r>
            <w:r w:rsidR="00325A04" w:rsidRPr="00627CA3">
              <w:rPr>
                <w:rFonts w:ascii="Times New Roman" w:eastAsia="Times New Roman" w:hAnsi="Times New Roman" w:cs="Times New Roman"/>
                <w:sz w:val="18"/>
                <w:szCs w:val="18"/>
              </w:rPr>
              <w:t>123.465,39</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51A4D6B" w14:textId="4C71A7EB" w:rsidR="007160CE" w:rsidRPr="00627CA3" w:rsidRDefault="006B2291" w:rsidP="00B37F45">
            <w:pPr>
              <w:jc w:val="right"/>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106%</w:t>
            </w:r>
          </w:p>
        </w:tc>
      </w:tr>
      <w:tr w:rsidR="007160CE" w:rsidRPr="0006229F" w14:paraId="5569B3C1" w14:textId="77777777" w:rsidTr="00B37F4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6C7854E2" w14:textId="256121B0" w:rsidR="007160CE" w:rsidRPr="00627CA3" w:rsidRDefault="00E70F59" w:rsidP="00B37F45">
            <w:pPr>
              <w:rPr>
                <w:rFonts w:ascii="Times New Roman" w:hAnsi="Times New Roman" w:cs="Times New Roman"/>
                <w:color w:val="000000"/>
                <w:sz w:val="18"/>
                <w:szCs w:val="18"/>
              </w:rPr>
            </w:pPr>
            <w:r w:rsidRPr="00627CA3">
              <w:rPr>
                <w:rFonts w:ascii="Times New Roman" w:hAnsi="Times New Roman" w:cs="Times New Roman"/>
                <w:color w:val="000000"/>
                <w:sz w:val="18"/>
                <w:szCs w:val="18"/>
              </w:rPr>
              <w:t>T</w:t>
            </w:r>
            <w:r w:rsidR="007160CE" w:rsidRPr="00627CA3">
              <w:rPr>
                <w:rFonts w:ascii="Times New Roman" w:hAnsi="Times New Roman" w:cs="Times New Roman"/>
                <w:color w:val="000000"/>
                <w:sz w:val="18"/>
                <w:szCs w:val="18"/>
              </w:rPr>
              <w:t>roškovi</w:t>
            </w:r>
            <w:r w:rsidRPr="00627CA3">
              <w:rPr>
                <w:rFonts w:ascii="Times New Roman" w:hAnsi="Times New Roman" w:cs="Times New Roman"/>
                <w:color w:val="000000"/>
                <w:sz w:val="18"/>
                <w:szCs w:val="18"/>
              </w:rPr>
              <w:t xml:space="preserve"> usluga</w:t>
            </w:r>
          </w:p>
        </w:tc>
        <w:tc>
          <w:tcPr>
            <w:tcW w:w="1985" w:type="dxa"/>
            <w:noWrap/>
            <w:vAlign w:val="center"/>
          </w:tcPr>
          <w:p w14:paraId="5F5D56C3" w14:textId="6A2200FB" w:rsidR="007160CE" w:rsidRPr="00627CA3" w:rsidRDefault="002F2AC2"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5.814.210,27</w:t>
            </w:r>
          </w:p>
        </w:tc>
        <w:tc>
          <w:tcPr>
            <w:tcW w:w="1521" w:type="dxa"/>
          </w:tcPr>
          <w:p w14:paraId="1AD67000" w14:textId="6059F07E" w:rsidR="007160CE" w:rsidRPr="00627CA3" w:rsidRDefault="00E164D2"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8.</w:t>
            </w:r>
            <w:r w:rsidR="00FB0A5A" w:rsidRPr="00627CA3">
              <w:rPr>
                <w:rFonts w:ascii="Times New Roman" w:hAnsi="Times New Roman" w:cs="Times New Roman"/>
                <w:sz w:val="18"/>
                <w:szCs w:val="18"/>
              </w:rPr>
              <w:t>828.990,00</w:t>
            </w:r>
          </w:p>
        </w:tc>
        <w:tc>
          <w:tcPr>
            <w:tcW w:w="1886" w:type="dxa"/>
            <w:vAlign w:val="center"/>
          </w:tcPr>
          <w:p w14:paraId="2F937ED3" w14:textId="4E108634" w:rsidR="007160CE" w:rsidRPr="00627CA3" w:rsidRDefault="00A55FD9"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6.101.826,94</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487541CA" w14:textId="6E4F621E" w:rsidR="007160CE" w:rsidRPr="00627CA3" w:rsidRDefault="006B2291" w:rsidP="00B37F45">
            <w:pPr>
              <w:jc w:val="right"/>
              <w:rPr>
                <w:rFonts w:ascii="Times New Roman" w:hAnsi="Times New Roman" w:cs="Times New Roman"/>
                <w:color w:val="000000"/>
                <w:sz w:val="18"/>
                <w:szCs w:val="18"/>
              </w:rPr>
            </w:pPr>
            <w:r w:rsidRPr="00627CA3">
              <w:rPr>
                <w:rFonts w:ascii="Times New Roman" w:hAnsi="Times New Roman" w:cs="Times New Roman"/>
                <w:color w:val="000000"/>
                <w:sz w:val="18"/>
                <w:szCs w:val="18"/>
              </w:rPr>
              <w:t>69%</w:t>
            </w:r>
          </w:p>
        </w:tc>
      </w:tr>
      <w:tr w:rsidR="007160CE" w:rsidRPr="0006229F" w14:paraId="4D8EA82D" w14:textId="77777777" w:rsidTr="00B37F45">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5321D6FE" w14:textId="476E22F9" w:rsidR="007160CE" w:rsidRPr="00627CA3" w:rsidRDefault="007160CE" w:rsidP="00B37F45">
            <w:pPr>
              <w:rPr>
                <w:rFonts w:ascii="Times New Roman" w:hAnsi="Times New Roman" w:cs="Times New Roman"/>
                <w:color w:val="000000"/>
                <w:sz w:val="18"/>
                <w:szCs w:val="18"/>
              </w:rPr>
            </w:pPr>
          </w:p>
        </w:tc>
        <w:tc>
          <w:tcPr>
            <w:tcW w:w="1985" w:type="dxa"/>
            <w:noWrap/>
            <w:vAlign w:val="center"/>
          </w:tcPr>
          <w:p w14:paraId="5441ACFB" w14:textId="09543F64" w:rsidR="007160CE" w:rsidRPr="00627CA3" w:rsidRDefault="007160CE" w:rsidP="00FC65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521" w:type="dxa"/>
          </w:tcPr>
          <w:p w14:paraId="769609CC" w14:textId="61611D28" w:rsidR="007160CE" w:rsidRPr="00627CA3" w:rsidRDefault="007160CE"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86" w:type="dxa"/>
            <w:vAlign w:val="center"/>
          </w:tcPr>
          <w:p w14:paraId="7502D789" w14:textId="45E11BFA" w:rsidR="007160CE" w:rsidRPr="00627CA3" w:rsidRDefault="007160CE"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09138980" w14:textId="67FB2DE5" w:rsidR="007160CE" w:rsidRPr="00627CA3" w:rsidRDefault="007160CE" w:rsidP="00B37F45">
            <w:pPr>
              <w:jc w:val="right"/>
              <w:rPr>
                <w:rFonts w:ascii="Times New Roman" w:hAnsi="Times New Roman" w:cs="Times New Roman"/>
                <w:color w:val="000000"/>
                <w:sz w:val="18"/>
                <w:szCs w:val="18"/>
              </w:rPr>
            </w:pPr>
          </w:p>
        </w:tc>
      </w:tr>
      <w:tr w:rsidR="001468E8" w:rsidRPr="0006229F" w14:paraId="79114F52" w14:textId="77777777" w:rsidTr="00B37F4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3ADBC674" w14:textId="258F9C84" w:rsidR="001468E8" w:rsidRPr="00627CA3" w:rsidRDefault="00C0486C" w:rsidP="00B37F45">
            <w:pPr>
              <w:rPr>
                <w:rFonts w:ascii="Times New Roman" w:hAnsi="Times New Roman" w:cs="Times New Roman"/>
                <w:color w:val="000000"/>
                <w:sz w:val="18"/>
                <w:szCs w:val="18"/>
              </w:rPr>
            </w:pPr>
            <w:r w:rsidRPr="00627CA3">
              <w:rPr>
                <w:rFonts w:ascii="Times New Roman" w:hAnsi="Times New Roman" w:cs="Times New Roman"/>
                <w:color w:val="000000"/>
                <w:sz w:val="18"/>
                <w:szCs w:val="18"/>
              </w:rPr>
              <w:t xml:space="preserve">Troškovi nabave </w:t>
            </w:r>
            <w:r w:rsidR="00C56E5F" w:rsidRPr="00627CA3">
              <w:rPr>
                <w:rFonts w:ascii="Times New Roman" w:hAnsi="Times New Roman" w:cs="Times New Roman"/>
                <w:color w:val="000000"/>
                <w:sz w:val="18"/>
                <w:szCs w:val="18"/>
              </w:rPr>
              <w:t>vode za prodaju</w:t>
            </w:r>
          </w:p>
        </w:tc>
        <w:tc>
          <w:tcPr>
            <w:tcW w:w="1985" w:type="dxa"/>
            <w:noWrap/>
            <w:vAlign w:val="center"/>
          </w:tcPr>
          <w:p w14:paraId="1C59118E" w14:textId="26D0063D" w:rsidR="001468E8" w:rsidRPr="00627CA3" w:rsidRDefault="00785848"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7.903.745,57</w:t>
            </w:r>
          </w:p>
        </w:tc>
        <w:tc>
          <w:tcPr>
            <w:tcW w:w="1521" w:type="dxa"/>
          </w:tcPr>
          <w:p w14:paraId="6569947F" w14:textId="77777777" w:rsidR="00B37F45" w:rsidRPr="00627CA3" w:rsidRDefault="00B37F45"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0033E05" w14:textId="72201022" w:rsidR="001468E8" w:rsidRPr="00627CA3" w:rsidRDefault="00C56E5F"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8.</w:t>
            </w:r>
            <w:r w:rsidR="00116540" w:rsidRPr="00627CA3">
              <w:rPr>
                <w:rFonts w:ascii="Times New Roman" w:hAnsi="Times New Roman" w:cs="Times New Roman"/>
                <w:sz w:val="18"/>
                <w:szCs w:val="18"/>
              </w:rPr>
              <w:t>000.000,00</w:t>
            </w:r>
          </w:p>
        </w:tc>
        <w:tc>
          <w:tcPr>
            <w:tcW w:w="1886" w:type="dxa"/>
            <w:vAlign w:val="center"/>
          </w:tcPr>
          <w:p w14:paraId="376EF998" w14:textId="58954DCF" w:rsidR="001468E8" w:rsidRPr="00627CA3" w:rsidRDefault="00742EF7"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8.051.453,81</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376A0367" w14:textId="2356D7FE" w:rsidR="001468E8" w:rsidRPr="00627CA3" w:rsidRDefault="006B2291" w:rsidP="00B37F45">
            <w:pPr>
              <w:jc w:val="right"/>
              <w:rPr>
                <w:rFonts w:ascii="Times New Roman" w:hAnsi="Times New Roman" w:cs="Times New Roman"/>
                <w:color w:val="000000"/>
                <w:sz w:val="18"/>
                <w:szCs w:val="18"/>
              </w:rPr>
            </w:pPr>
            <w:r w:rsidRPr="00627CA3">
              <w:rPr>
                <w:rFonts w:ascii="Times New Roman" w:hAnsi="Times New Roman" w:cs="Times New Roman"/>
                <w:color w:val="000000"/>
                <w:sz w:val="18"/>
                <w:szCs w:val="18"/>
              </w:rPr>
              <w:t>101%</w:t>
            </w:r>
          </w:p>
        </w:tc>
      </w:tr>
      <w:tr w:rsidR="007160CE" w:rsidRPr="0006229F" w14:paraId="52E6C955" w14:textId="77777777" w:rsidTr="00B37F45">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4D6946C" w14:textId="362A67A3" w:rsidR="007160CE" w:rsidRPr="00627CA3" w:rsidRDefault="007160CE" w:rsidP="00B37F45">
            <w:pPr>
              <w:rPr>
                <w:rFonts w:ascii="Times New Roman" w:hAnsi="Times New Roman" w:cs="Times New Roman"/>
                <w:color w:val="000000"/>
                <w:sz w:val="18"/>
                <w:szCs w:val="18"/>
              </w:rPr>
            </w:pPr>
            <w:r w:rsidRPr="00627CA3">
              <w:rPr>
                <w:rFonts w:ascii="Times New Roman" w:hAnsi="Times New Roman" w:cs="Times New Roman"/>
                <w:color w:val="000000"/>
                <w:sz w:val="18"/>
                <w:szCs w:val="18"/>
              </w:rPr>
              <w:t xml:space="preserve">Ostali </w:t>
            </w:r>
            <w:r w:rsidR="00E70F59" w:rsidRPr="00627CA3">
              <w:rPr>
                <w:rFonts w:ascii="Times New Roman" w:hAnsi="Times New Roman" w:cs="Times New Roman"/>
                <w:color w:val="000000"/>
                <w:sz w:val="18"/>
                <w:szCs w:val="18"/>
              </w:rPr>
              <w:t>troškovi poslovanja</w:t>
            </w:r>
            <w:r w:rsidR="00523858" w:rsidRPr="00627CA3">
              <w:rPr>
                <w:rFonts w:ascii="Times New Roman" w:hAnsi="Times New Roman" w:cs="Times New Roman"/>
                <w:color w:val="000000"/>
                <w:sz w:val="18"/>
                <w:szCs w:val="18"/>
              </w:rPr>
              <w:t>, vrijednosna usklađenja i rezerviranja</w:t>
            </w:r>
          </w:p>
        </w:tc>
        <w:tc>
          <w:tcPr>
            <w:tcW w:w="1985" w:type="dxa"/>
            <w:noWrap/>
            <w:vAlign w:val="center"/>
          </w:tcPr>
          <w:p w14:paraId="6708D769" w14:textId="64A82DCE" w:rsidR="007160CE" w:rsidRPr="00627CA3" w:rsidRDefault="00FC651A"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4.479.176,76</w:t>
            </w:r>
          </w:p>
        </w:tc>
        <w:tc>
          <w:tcPr>
            <w:tcW w:w="1521" w:type="dxa"/>
          </w:tcPr>
          <w:p w14:paraId="593CD1CD" w14:textId="2DDD860A" w:rsidR="007160CE" w:rsidRPr="00627CA3" w:rsidRDefault="005443A9"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3.156.000,00</w:t>
            </w:r>
          </w:p>
        </w:tc>
        <w:tc>
          <w:tcPr>
            <w:tcW w:w="1886" w:type="dxa"/>
            <w:vAlign w:val="center"/>
          </w:tcPr>
          <w:p w14:paraId="4340B0A1" w14:textId="7A65AC75" w:rsidR="00EF2742" w:rsidRPr="00627CA3" w:rsidRDefault="00FC049D" w:rsidP="00EF274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2.7</w:t>
            </w:r>
            <w:r w:rsidR="00205A61" w:rsidRPr="00627CA3">
              <w:rPr>
                <w:rFonts w:ascii="Times New Roman" w:hAnsi="Times New Roman" w:cs="Times New Roman"/>
                <w:color w:val="000000"/>
                <w:sz w:val="18"/>
                <w:szCs w:val="18"/>
              </w:rPr>
              <w:t>08.912,88</w:t>
            </w:r>
          </w:p>
          <w:p w14:paraId="0D498C94" w14:textId="69F84461" w:rsidR="007160CE" w:rsidRPr="00627CA3" w:rsidRDefault="007160CE"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59A2BAD8" w14:textId="74B88CD2" w:rsidR="007160CE" w:rsidRPr="00627CA3" w:rsidRDefault="006B2291" w:rsidP="00B37F45">
            <w:pPr>
              <w:jc w:val="right"/>
              <w:rPr>
                <w:rFonts w:ascii="Times New Roman" w:hAnsi="Times New Roman" w:cs="Times New Roman"/>
                <w:color w:val="000000"/>
                <w:sz w:val="18"/>
                <w:szCs w:val="18"/>
              </w:rPr>
            </w:pPr>
            <w:r w:rsidRPr="00627CA3">
              <w:rPr>
                <w:rFonts w:ascii="Times New Roman" w:hAnsi="Times New Roman" w:cs="Times New Roman"/>
                <w:color w:val="000000"/>
                <w:sz w:val="18"/>
                <w:szCs w:val="18"/>
              </w:rPr>
              <w:t>8</w:t>
            </w:r>
            <w:r w:rsidR="008C2074" w:rsidRPr="00627CA3">
              <w:rPr>
                <w:rFonts w:ascii="Times New Roman" w:hAnsi="Times New Roman" w:cs="Times New Roman"/>
                <w:color w:val="000000"/>
                <w:sz w:val="18"/>
                <w:szCs w:val="18"/>
              </w:rPr>
              <w:t>5</w:t>
            </w:r>
            <w:r w:rsidRPr="00627CA3">
              <w:rPr>
                <w:rFonts w:ascii="Times New Roman" w:hAnsi="Times New Roman" w:cs="Times New Roman"/>
                <w:color w:val="000000"/>
                <w:sz w:val="18"/>
                <w:szCs w:val="18"/>
              </w:rPr>
              <w:t>%</w:t>
            </w:r>
          </w:p>
        </w:tc>
      </w:tr>
      <w:tr w:rsidR="007160CE" w:rsidRPr="0006229F" w14:paraId="17BA37F5" w14:textId="77777777" w:rsidTr="00B37F4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7AC6AC0D" w14:textId="77777777" w:rsidR="007160CE" w:rsidRPr="00627CA3" w:rsidRDefault="007160CE" w:rsidP="00B37F45">
            <w:pPr>
              <w:rPr>
                <w:rFonts w:ascii="Times New Roman" w:hAnsi="Times New Roman" w:cs="Times New Roman"/>
                <w:color w:val="000000"/>
                <w:sz w:val="18"/>
                <w:szCs w:val="18"/>
              </w:rPr>
            </w:pPr>
            <w:r w:rsidRPr="00627CA3">
              <w:rPr>
                <w:rFonts w:ascii="Times New Roman" w:hAnsi="Times New Roman" w:cs="Times New Roman"/>
                <w:color w:val="000000"/>
                <w:sz w:val="18"/>
                <w:szCs w:val="18"/>
              </w:rPr>
              <w:t>Financijski rashodi</w:t>
            </w:r>
          </w:p>
        </w:tc>
        <w:tc>
          <w:tcPr>
            <w:tcW w:w="1985" w:type="dxa"/>
            <w:noWrap/>
            <w:vAlign w:val="center"/>
          </w:tcPr>
          <w:p w14:paraId="32C35753" w14:textId="63FA4A7D" w:rsidR="007160CE" w:rsidRPr="00627CA3" w:rsidRDefault="00785848"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631.671,48</w:t>
            </w:r>
          </w:p>
        </w:tc>
        <w:tc>
          <w:tcPr>
            <w:tcW w:w="1521" w:type="dxa"/>
          </w:tcPr>
          <w:p w14:paraId="0AF9D483" w14:textId="6E038922" w:rsidR="007160CE" w:rsidRPr="00627CA3" w:rsidRDefault="005443A9"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981.500,00</w:t>
            </w:r>
          </w:p>
        </w:tc>
        <w:tc>
          <w:tcPr>
            <w:tcW w:w="1886" w:type="dxa"/>
            <w:vAlign w:val="center"/>
          </w:tcPr>
          <w:p w14:paraId="2D5A5266" w14:textId="1B1C7864" w:rsidR="007160CE" w:rsidRPr="00627CA3" w:rsidRDefault="00CB6FAE"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111.984,39</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7D17DE5B" w14:textId="21667DD7" w:rsidR="007160CE" w:rsidRPr="00627CA3" w:rsidRDefault="0046764E" w:rsidP="00B37F45">
            <w:pPr>
              <w:jc w:val="right"/>
              <w:rPr>
                <w:rFonts w:ascii="Times New Roman" w:hAnsi="Times New Roman" w:cs="Times New Roman"/>
                <w:color w:val="000000"/>
                <w:sz w:val="18"/>
                <w:szCs w:val="18"/>
              </w:rPr>
            </w:pPr>
            <w:r w:rsidRPr="00627CA3">
              <w:rPr>
                <w:rFonts w:ascii="Times New Roman" w:hAnsi="Times New Roman" w:cs="Times New Roman"/>
                <w:color w:val="000000"/>
                <w:sz w:val="18"/>
                <w:szCs w:val="18"/>
              </w:rPr>
              <w:t>11%</w:t>
            </w:r>
          </w:p>
        </w:tc>
      </w:tr>
      <w:tr w:rsidR="001468E8" w:rsidRPr="0006229F" w14:paraId="3BEB57D2" w14:textId="77777777" w:rsidTr="00B37F45">
        <w:trPr>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19F3902C" w14:textId="597B594C" w:rsidR="001468E8" w:rsidRPr="00627CA3" w:rsidRDefault="00264B85" w:rsidP="00B37F45">
            <w:pPr>
              <w:rPr>
                <w:rFonts w:ascii="Times New Roman" w:hAnsi="Times New Roman" w:cs="Times New Roman"/>
                <w:color w:val="000000"/>
                <w:sz w:val="18"/>
                <w:szCs w:val="18"/>
              </w:rPr>
            </w:pPr>
            <w:r w:rsidRPr="00627CA3">
              <w:rPr>
                <w:rFonts w:ascii="Times New Roman" w:hAnsi="Times New Roman" w:cs="Times New Roman"/>
                <w:color w:val="000000"/>
                <w:sz w:val="18"/>
                <w:szCs w:val="18"/>
              </w:rPr>
              <w:t>Ostali poslovni rashodi</w:t>
            </w:r>
          </w:p>
        </w:tc>
        <w:tc>
          <w:tcPr>
            <w:tcW w:w="1985" w:type="dxa"/>
            <w:noWrap/>
            <w:vAlign w:val="center"/>
          </w:tcPr>
          <w:p w14:paraId="2FEEAC18" w14:textId="0666B005" w:rsidR="001468E8" w:rsidRPr="00627CA3" w:rsidRDefault="00FB606A"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27CA3">
              <w:rPr>
                <w:rFonts w:ascii="Times New Roman" w:hAnsi="Times New Roman" w:cs="Times New Roman"/>
                <w:color w:val="000000"/>
                <w:sz w:val="18"/>
                <w:szCs w:val="18"/>
              </w:rPr>
              <w:t>1.437.666,29</w:t>
            </w:r>
          </w:p>
        </w:tc>
        <w:tc>
          <w:tcPr>
            <w:tcW w:w="1521" w:type="dxa"/>
          </w:tcPr>
          <w:p w14:paraId="724CF2D3" w14:textId="65C79EB6" w:rsidR="001468E8" w:rsidRPr="00627CA3" w:rsidRDefault="00C573A0"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927.000,00</w:t>
            </w:r>
          </w:p>
        </w:tc>
        <w:tc>
          <w:tcPr>
            <w:tcW w:w="1886" w:type="dxa"/>
            <w:vAlign w:val="center"/>
          </w:tcPr>
          <w:p w14:paraId="0D0C8E41" w14:textId="4BA54388" w:rsidR="001468E8" w:rsidRPr="00627CA3" w:rsidRDefault="00580CA2" w:rsidP="00B37F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27CA3">
              <w:rPr>
                <w:rFonts w:ascii="Times New Roman" w:hAnsi="Times New Roman" w:cs="Times New Roman"/>
                <w:sz w:val="18"/>
                <w:szCs w:val="18"/>
              </w:rPr>
              <w:t>922.632,4</w:t>
            </w:r>
            <w:r w:rsidR="00EF2BC3">
              <w:rPr>
                <w:rFonts w:ascii="Times New Roman" w:hAnsi="Times New Roman" w:cs="Times New Roman"/>
                <w:sz w:val="18"/>
                <w:szCs w:val="18"/>
              </w:rPr>
              <w:t>5</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35BA01FF" w14:textId="7601B1AE" w:rsidR="001468E8" w:rsidRPr="00627CA3" w:rsidRDefault="00F215C0" w:rsidP="00B37F45">
            <w:pPr>
              <w:jc w:val="right"/>
              <w:rPr>
                <w:rFonts w:ascii="Times New Roman" w:hAnsi="Times New Roman" w:cs="Times New Roman"/>
                <w:color w:val="000000"/>
                <w:sz w:val="18"/>
                <w:szCs w:val="18"/>
              </w:rPr>
            </w:pPr>
            <w:r w:rsidRPr="00627CA3">
              <w:rPr>
                <w:rFonts w:ascii="Times New Roman" w:hAnsi="Times New Roman" w:cs="Times New Roman"/>
                <w:color w:val="000000"/>
                <w:sz w:val="18"/>
                <w:szCs w:val="18"/>
              </w:rPr>
              <w:t>99</w:t>
            </w:r>
            <w:r w:rsidR="0046764E" w:rsidRPr="00627CA3">
              <w:rPr>
                <w:rFonts w:ascii="Times New Roman" w:hAnsi="Times New Roman" w:cs="Times New Roman"/>
                <w:color w:val="000000"/>
                <w:sz w:val="18"/>
                <w:szCs w:val="18"/>
              </w:rPr>
              <w:t>%</w:t>
            </w:r>
          </w:p>
        </w:tc>
      </w:tr>
      <w:tr w:rsidR="007160CE" w:rsidRPr="0006229F" w14:paraId="2AE6A600" w14:textId="77777777" w:rsidTr="00B37F4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E015EE2" w14:textId="77777777" w:rsidR="007160CE" w:rsidRPr="00627CA3" w:rsidRDefault="007160CE" w:rsidP="00B37F45">
            <w:pPr>
              <w:rPr>
                <w:rFonts w:ascii="Times New Roman" w:eastAsia="Times New Roman" w:hAnsi="Times New Roman" w:cs="Times New Roman"/>
                <w:color w:val="000000"/>
                <w:sz w:val="18"/>
                <w:szCs w:val="18"/>
              </w:rPr>
            </w:pPr>
            <w:r w:rsidRPr="00627CA3">
              <w:rPr>
                <w:rFonts w:ascii="Times New Roman" w:eastAsia="Times New Roman" w:hAnsi="Times New Roman" w:cs="Times New Roman"/>
                <w:color w:val="000000"/>
                <w:sz w:val="18"/>
                <w:szCs w:val="18"/>
              </w:rPr>
              <w:t>UKUPNO</w:t>
            </w:r>
          </w:p>
        </w:tc>
        <w:tc>
          <w:tcPr>
            <w:tcW w:w="1985" w:type="dxa"/>
            <w:noWrap/>
            <w:vAlign w:val="center"/>
          </w:tcPr>
          <w:p w14:paraId="54DE29B5" w14:textId="77777777" w:rsidR="002F4814" w:rsidRDefault="002F4814" w:rsidP="00B37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p w14:paraId="75A1FCBC" w14:textId="7673D5CE" w:rsidR="007160CE" w:rsidRPr="00627CA3" w:rsidRDefault="00AC03A1" w:rsidP="00B37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627CA3">
              <w:rPr>
                <w:rFonts w:ascii="Times New Roman" w:eastAsia="Times New Roman" w:hAnsi="Times New Roman" w:cs="Times New Roman"/>
                <w:b/>
                <w:bCs/>
                <w:color w:val="000000"/>
                <w:sz w:val="18"/>
                <w:szCs w:val="18"/>
              </w:rPr>
              <w:t>59.817.986,55</w:t>
            </w:r>
          </w:p>
        </w:tc>
        <w:tc>
          <w:tcPr>
            <w:tcW w:w="1521" w:type="dxa"/>
          </w:tcPr>
          <w:p w14:paraId="0DFC3DD8" w14:textId="77777777" w:rsidR="00745392" w:rsidRDefault="00745392"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p w14:paraId="6269A311" w14:textId="4E3CCFC9" w:rsidR="007160CE" w:rsidRPr="00627CA3" w:rsidRDefault="00314EE3" w:rsidP="00B37F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627CA3">
              <w:rPr>
                <w:rFonts w:ascii="Times New Roman" w:hAnsi="Times New Roman" w:cs="Times New Roman"/>
                <w:b/>
                <w:bCs/>
                <w:color w:val="000000"/>
                <w:sz w:val="18"/>
                <w:szCs w:val="18"/>
              </w:rPr>
              <w:t>6</w:t>
            </w:r>
            <w:r w:rsidR="00C573A0" w:rsidRPr="00627CA3">
              <w:rPr>
                <w:rFonts w:ascii="Times New Roman" w:hAnsi="Times New Roman" w:cs="Times New Roman"/>
                <w:b/>
                <w:bCs/>
                <w:color w:val="000000"/>
                <w:sz w:val="18"/>
                <w:szCs w:val="18"/>
              </w:rPr>
              <w:t>0.609.990,00</w:t>
            </w:r>
          </w:p>
        </w:tc>
        <w:tc>
          <w:tcPr>
            <w:tcW w:w="1886" w:type="dxa"/>
            <w:vAlign w:val="center"/>
          </w:tcPr>
          <w:p w14:paraId="6655FC71" w14:textId="711F6A5E" w:rsidR="00D0111F" w:rsidRPr="00627CA3" w:rsidRDefault="00D0111F" w:rsidP="00D0111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p w14:paraId="09A1BD3D" w14:textId="0EA1B845" w:rsidR="007160CE" w:rsidRPr="00627CA3" w:rsidRDefault="00976800" w:rsidP="00B37F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627CA3">
              <w:rPr>
                <w:rFonts w:ascii="Times New Roman" w:eastAsia="Times New Roman" w:hAnsi="Times New Roman" w:cs="Times New Roman"/>
                <w:b/>
                <w:bCs/>
                <w:color w:val="000000"/>
                <w:sz w:val="18"/>
                <w:szCs w:val="18"/>
              </w:rPr>
              <w:t>5</w:t>
            </w:r>
            <w:r w:rsidR="00D51577" w:rsidRPr="00627CA3">
              <w:rPr>
                <w:rFonts w:ascii="Times New Roman" w:eastAsia="Times New Roman" w:hAnsi="Times New Roman" w:cs="Times New Roman"/>
                <w:b/>
                <w:bCs/>
                <w:color w:val="000000"/>
                <w:sz w:val="18"/>
                <w:szCs w:val="18"/>
              </w:rPr>
              <w:t>6.638.053,3</w:t>
            </w:r>
            <w:r w:rsidR="004404F3">
              <w:rPr>
                <w:rFonts w:ascii="Times New Roman" w:eastAsia="Times New Roman" w:hAnsi="Times New Roman" w:cs="Times New Roman"/>
                <w:b/>
                <w:bCs/>
                <w:color w:val="000000"/>
                <w:sz w:val="18"/>
                <w:szCs w:val="18"/>
              </w:rPr>
              <w:t>1</w:t>
            </w:r>
          </w:p>
        </w:tc>
        <w:tc>
          <w:tcPr>
            <w:cnfStyle w:val="000100000000" w:firstRow="0" w:lastRow="0" w:firstColumn="0" w:lastColumn="1" w:oddVBand="0" w:evenVBand="0" w:oddHBand="0" w:evenHBand="0" w:firstRowFirstColumn="0" w:firstRowLastColumn="0" w:lastRowFirstColumn="0" w:lastRowLastColumn="0"/>
            <w:tcW w:w="1407" w:type="dxa"/>
            <w:noWrap/>
            <w:vAlign w:val="center"/>
          </w:tcPr>
          <w:p w14:paraId="1CE57C84" w14:textId="698A97D9" w:rsidR="007160CE" w:rsidRPr="00627CA3" w:rsidRDefault="0046764E" w:rsidP="00B37F45">
            <w:pPr>
              <w:jc w:val="right"/>
              <w:rPr>
                <w:rFonts w:ascii="Times New Roman" w:eastAsia="Times New Roman" w:hAnsi="Times New Roman" w:cs="Times New Roman"/>
                <w:bCs w:val="0"/>
                <w:color w:val="000000"/>
                <w:sz w:val="18"/>
                <w:szCs w:val="18"/>
              </w:rPr>
            </w:pPr>
            <w:r w:rsidRPr="00627CA3">
              <w:rPr>
                <w:rFonts w:ascii="Times New Roman" w:eastAsia="Times New Roman" w:hAnsi="Times New Roman" w:cs="Times New Roman"/>
                <w:bCs w:val="0"/>
                <w:color w:val="000000"/>
                <w:sz w:val="18"/>
                <w:szCs w:val="18"/>
              </w:rPr>
              <w:t>9</w:t>
            </w:r>
            <w:r w:rsidR="008C2074" w:rsidRPr="00627CA3">
              <w:rPr>
                <w:rFonts w:ascii="Times New Roman" w:eastAsia="Times New Roman" w:hAnsi="Times New Roman" w:cs="Times New Roman"/>
                <w:bCs w:val="0"/>
                <w:color w:val="000000"/>
                <w:sz w:val="18"/>
                <w:szCs w:val="18"/>
              </w:rPr>
              <w:t>3</w:t>
            </w:r>
            <w:r w:rsidRPr="00627CA3">
              <w:rPr>
                <w:rFonts w:ascii="Times New Roman" w:eastAsia="Times New Roman" w:hAnsi="Times New Roman" w:cs="Times New Roman"/>
                <w:bCs w:val="0"/>
                <w:color w:val="000000"/>
                <w:sz w:val="18"/>
                <w:szCs w:val="18"/>
              </w:rPr>
              <w:t>%</w:t>
            </w:r>
          </w:p>
        </w:tc>
      </w:tr>
    </w:tbl>
    <w:p w14:paraId="030D3BA3" w14:textId="304C9DD8" w:rsidR="00466290" w:rsidRPr="00CC25A9" w:rsidRDefault="00466290" w:rsidP="00466290">
      <w:pPr>
        <w:pStyle w:val="NoSpacing"/>
        <w:rPr>
          <w:rFonts w:ascii="Times New Roman" w:hAnsi="Times New Roman"/>
        </w:rPr>
      </w:pPr>
    </w:p>
    <w:p w14:paraId="77FE8DCF" w14:textId="7569AAF9" w:rsidR="0006229F" w:rsidRPr="00CC25A9" w:rsidRDefault="0006229F" w:rsidP="002E3143">
      <w:pPr>
        <w:pStyle w:val="NoSpacing"/>
        <w:spacing w:line="276" w:lineRule="auto"/>
        <w:jc w:val="both"/>
        <w:rPr>
          <w:rFonts w:ascii="Times New Roman" w:hAnsi="Times New Roman"/>
        </w:rPr>
      </w:pPr>
      <w:r w:rsidRPr="00CC25A9">
        <w:rPr>
          <w:rFonts w:ascii="Times New Roman" w:hAnsi="Times New Roman"/>
        </w:rPr>
        <w:t>U 20</w:t>
      </w:r>
      <w:r w:rsidR="00A04C88">
        <w:rPr>
          <w:rFonts w:ascii="Times New Roman" w:hAnsi="Times New Roman"/>
        </w:rPr>
        <w:t>20</w:t>
      </w:r>
      <w:r w:rsidRPr="00CC25A9">
        <w:rPr>
          <w:rFonts w:ascii="Times New Roman" w:hAnsi="Times New Roman"/>
        </w:rPr>
        <w:t xml:space="preserve">. </w:t>
      </w:r>
      <w:proofErr w:type="spellStart"/>
      <w:r w:rsidRPr="00CC25A9">
        <w:rPr>
          <w:rFonts w:ascii="Times New Roman" w:hAnsi="Times New Roman"/>
        </w:rPr>
        <w:t>godini</w:t>
      </w:r>
      <w:proofErr w:type="spellEnd"/>
      <w:r w:rsidRPr="00CC25A9">
        <w:rPr>
          <w:rFonts w:ascii="Times New Roman" w:hAnsi="Times New Roman"/>
        </w:rPr>
        <w:t xml:space="preserve"> </w:t>
      </w:r>
      <w:proofErr w:type="spellStart"/>
      <w:r w:rsidRPr="00CC25A9">
        <w:rPr>
          <w:rFonts w:ascii="Times New Roman" w:hAnsi="Times New Roman"/>
        </w:rPr>
        <w:t>ukupni</w:t>
      </w:r>
      <w:proofErr w:type="spellEnd"/>
      <w:r w:rsidRPr="00CC25A9">
        <w:rPr>
          <w:rFonts w:ascii="Times New Roman" w:hAnsi="Times New Roman"/>
        </w:rPr>
        <w:t xml:space="preserve"> </w:t>
      </w:r>
      <w:proofErr w:type="spellStart"/>
      <w:r w:rsidRPr="00CC25A9">
        <w:rPr>
          <w:rFonts w:ascii="Times New Roman" w:hAnsi="Times New Roman"/>
        </w:rPr>
        <w:t>rashodi</w:t>
      </w:r>
      <w:proofErr w:type="spellEnd"/>
      <w:r w:rsidRPr="00CC25A9">
        <w:rPr>
          <w:rFonts w:ascii="Times New Roman" w:hAnsi="Times New Roman"/>
        </w:rPr>
        <w:t xml:space="preserve"> </w:t>
      </w:r>
      <w:proofErr w:type="spellStart"/>
      <w:r w:rsidRPr="00CC25A9">
        <w:rPr>
          <w:rFonts w:ascii="Times New Roman" w:hAnsi="Times New Roman"/>
        </w:rPr>
        <w:t>realizirani</w:t>
      </w:r>
      <w:proofErr w:type="spellEnd"/>
      <w:r w:rsidR="00A04C88">
        <w:rPr>
          <w:rFonts w:ascii="Times New Roman" w:hAnsi="Times New Roman"/>
        </w:rPr>
        <w:t xml:space="preserve"> </w:t>
      </w:r>
      <w:proofErr w:type="spellStart"/>
      <w:r w:rsidR="00A04C88">
        <w:rPr>
          <w:rFonts w:ascii="Times New Roman" w:hAnsi="Times New Roman"/>
        </w:rPr>
        <w:t>su</w:t>
      </w:r>
      <w:proofErr w:type="spellEnd"/>
      <w:r w:rsidRPr="00CC25A9">
        <w:rPr>
          <w:rFonts w:ascii="Times New Roman" w:hAnsi="Times New Roman"/>
        </w:rPr>
        <w:t xml:space="preserve"> u </w:t>
      </w:r>
      <w:proofErr w:type="spellStart"/>
      <w:r w:rsidR="0095293D">
        <w:rPr>
          <w:rFonts w:ascii="Times New Roman" w:hAnsi="Times New Roman"/>
        </w:rPr>
        <w:t>iznosu</w:t>
      </w:r>
      <w:proofErr w:type="spellEnd"/>
      <w:r w:rsidRPr="00CC25A9">
        <w:rPr>
          <w:rFonts w:ascii="Times New Roman" w:hAnsi="Times New Roman"/>
        </w:rPr>
        <w:t xml:space="preserve"> od </w:t>
      </w:r>
      <w:r w:rsidR="0095293D">
        <w:rPr>
          <w:rFonts w:ascii="Times New Roman" w:hAnsi="Times New Roman"/>
        </w:rPr>
        <w:t>5</w:t>
      </w:r>
      <w:r w:rsidR="00F50CFE">
        <w:rPr>
          <w:rFonts w:ascii="Times New Roman" w:hAnsi="Times New Roman"/>
        </w:rPr>
        <w:t>6.638.053,30</w:t>
      </w:r>
      <w:r w:rsidRPr="00CC25A9">
        <w:rPr>
          <w:rFonts w:ascii="Times New Roman" w:hAnsi="Times New Roman"/>
        </w:rPr>
        <w:t xml:space="preserve"> </w:t>
      </w:r>
      <w:proofErr w:type="spellStart"/>
      <w:r w:rsidRPr="00CC25A9">
        <w:rPr>
          <w:rFonts w:ascii="Times New Roman" w:hAnsi="Times New Roman"/>
        </w:rPr>
        <w:t>kn</w:t>
      </w:r>
      <w:proofErr w:type="spellEnd"/>
      <w:r w:rsidRPr="00CC25A9">
        <w:rPr>
          <w:rFonts w:ascii="Times New Roman" w:hAnsi="Times New Roman"/>
        </w:rPr>
        <w:t xml:space="preserve"> </w:t>
      </w:r>
      <w:proofErr w:type="spellStart"/>
      <w:r w:rsidR="00E83C6E">
        <w:rPr>
          <w:rFonts w:ascii="Times New Roman" w:hAnsi="Times New Roman"/>
        </w:rPr>
        <w:t>odnosno</w:t>
      </w:r>
      <w:proofErr w:type="spellEnd"/>
      <w:r w:rsidR="00E83C6E">
        <w:rPr>
          <w:rFonts w:ascii="Times New Roman" w:hAnsi="Times New Roman"/>
        </w:rPr>
        <w:t xml:space="preserve"> 9</w:t>
      </w:r>
      <w:r w:rsidR="00F50CFE">
        <w:rPr>
          <w:rFonts w:ascii="Times New Roman" w:hAnsi="Times New Roman"/>
        </w:rPr>
        <w:t>3</w:t>
      </w:r>
      <w:r w:rsidR="00E83C6E">
        <w:rPr>
          <w:rFonts w:ascii="Times New Roman" w:hAnsi="Times New Roman"/>
        </w:rPr>
        <w:t>%</w:t>
      </w:r>
      <w:r w:rsidRPr="00CC25A9">
        <w:rPr>
          <w:rFonts w:ascii="Times New Roman" w:hAnsi="Times New Roman"/>
        </w:rPr>
        <w:t xml:space="preserve"> u </w:t>
      </w:r>
      <w:proofErr w:type="spellStart"/>
      <w:r w:rsidRPr="00CC25A9">
        <w:rPr>
          <w:rFonts w:ascii="Times New Roman" w:hAnsi="Times New Roman"/>
        </w:rPr>
        <w:t>odnosu</w:t>
      </w:r>
      <w:proofErr w:type="spellEnd"/>
      <w:r w:rsidRPr="00CC25A9">
        <w:rPr>
          <w:rFonts w:ascii="Times New Roman" w:hAnsi="Times New Roman"/>
        </w:rPr>
        <w:t xml:space="preserve"> </w:t>
      </w:r>
      <w:proofErr w:type="spellStart"/>
      <w:r w:rsidRPr="00CC25A9">
        <w:rPr>
          <w:rFonts w:ascii="Times New Roman" w:hAnsi="Times New Roman"/>
        </w:rPr>
        <w:t>na</w:t>
      </w:r>
      <w:proofErr w:type="spellEnd"/>
      <w:r w:rsidRPr="00CC25A9">
        <w:rPr>
          <w:rFonts w:ascii="Times New Roman" w:hAnsi="Times New Roman"/>
        </w:rPr>
        <w:t xml:space="preserve"> </w:t>
      </w:r>
      <w:proofErr w:type="spellStart"/>
      <w:r w:rsidRPr="00CC25A9">
        <w:rPr>
          <w:rFonts w:ascii="Times New Roman" w:hAnsi="Times New Roman"/>
        </w:rPr>
        <w:t>ukupne</w:t>
      </w:r>
      <w:proofErr w:type="spellEnd"/>
      <w:r w:rsidRPr="00CC25A9">
        <w:rPr>
          <w:rFonts w:ascii="Times New Roman" w:hAnsi="Times New Roman"/>
        </w:rPr>
        <w:t xml:space="preserve"> </w:t>
      </w:r>
      <w:proofErr w:type="spellStart"/>
      <w:r w:rsidRPr="00CC25A9">
        <w:rPr>
          <w:rFonts w:ascii="Times New Roman" w:hAnsi="Times New Roman"/>
        </w:rPr>
        <w:t>rashode</w:t>
      </w:r>
      <w:proofErr w:type="spellEnd"/>
      <w:r w:rsidRPr="00CC25A9">
        <w:rPr>
          <w:rFonts w:ascii="Times New Roman" w:hAnsi="Times New Roman"/>
        </w:rPr>
        <w:t xml:space="preserve"> </w:t>
      </w:r>
      <w:proofErr w:type="spellStart"/>
      <w:r w:rsidRPr="00CC25A9">
        <w:rPr>
          <w:rFonts w:ascii="Times New Roman" w:hAnsi="Times New Roman"/>
        </w:rPr>
        <w:t>planirane</w:t>
      </w:r>
      <w:proofErr w:type="spellEnd"/>
      <w:r w:rsidRPr="00CC25A9">
        <w:rPr>
          <w:rFonts w:ascii="Times New Roman" w:hAnsi="Times New Roman"/>
        </w:rPr>
        <w:t xml:space="preserve"> </w:t>
      </w:r>
      <w:proofErr w:type="spellStart"/>
      <w:r w:rsidRPr="00CC25A9">
        <w:rPr>
          <w:rFonts w:ascii="Times New Roman" w:hAnsi="Times New Roman"/>
        </w:rPr>
        <w:t>Poslovnim</w:t>
      </w:r>
      <w:proofErr w:type="spellEnd"/>
      <w:r w:rsidRPr="00CC25A9">
        <w:rPr>
          <w:rFonts w:ascii="Times New Roman" w:hAnsi="Times New Roman"/>
        </w:rPr>
        <w:t xml:space="preserve"> </w:t>
      </w:r>
      <w:proofErr w:type="spellStart"/>
      <w:r w:rsidRPr="00CC25A9">
        <w:rPr>
          <w:rFonts w:ascii="Times New Roman" w:hAnsi="Times New Roman"/>
        </w:rPr>
        <w:t>planom</w:t>
      </w:r>
      <w:proofErr w:type="spellEnd"/>
      <w:r w:rsidRPr="00CC25A9">
        <w:rPr>
          <w:rFonts w:ascii="Times New Roman" w:hAnsi="Times New Roman"/>
        </w:rPr>
        <w:t xml:space="preserve">. </w:t>
      </w:r>
      <w:r w:rsidR="00A01D9F">
        <w:rPr>
          <w:rFonts w:ascii="Times New Roman" w:hAnsi="Times New Roman"/>
        </w:rPr>
        <w:t xml:space="preserve"> </w:t>
      </w:r>
    </w:p>
    <w:p w14:paraId="4050DCC9" w14:textId="431EBC28" w:rsidR="00A212B2" w:rsidRDefault="00636F71" w:rsidP="002E3143">
      <w:pPr>
        <w:pStyle w:val="NoSpacing"/>
        <w:spacing w:line="276" w:lineRule="auto"/>
        <w:jc w:val="both"/>
        <w:rPr>
          <w:rFonts w:ascii="Times New Roman" w:hAnsi="Times New Roman"/>
        </w:rPr>
      </w:pPr>
      <w:r>
        <w:rPr>
          <w:rFonts w:ascii="Times New Roman" w:hAnsi="Times New Roman"/>
        </w:rPr>
        <w:t xml:space="preserve">U </w:t>
      </w:r>
      <w:proofErr w:type="spellStart"/>
      <w:r>
        <w:rPr>
          <w:rFonts w:ascii="Times New Roman" w:hAnsi="Times New Roman"/>
        </w:rPr>
        <w:t>ostale</w:t>
      </w:r>
      <w:proofErr w:type="spellEnd"/>
      <w:r>
        <w:rPr>
          <w:rFonts w:ascii="Times New Roman" w:hAnsi="Times New Roman"/>
        </w:rPr>
        <w:t xml:space="preserve"> </w:t>
      </w:r>
      <w:proofErr w:type="spellStart"/>
      <w:r>
        <w:rPr>
          <w:rFonts w:ascii="Times New Roman" w:hAnsi="Times New Roman"/>
        </w:rPr>
        <w:t>poslovne</w:t>
      </w:r>
      <w:proofErr w:type="spellEnd"/>
      <w:r>
        <w:rPr>
          <w:rFonts w:ascii="Times New Roman" w:hAnsi="Times New Roman"/>
        </w:rPr>
        <w:t xml:space="preserve"> </w:t>
      </w:r>
      <w:proofErr w:type="spellStart"/>
      <w:r>
        <w:rPr>
          <w:rFonts w:ascii="Times New Roman" w:hAnsi="Times New Roman"/>
        </w:rPr>
        <w:t>r</w:t>
      </w:r>
      <w:r w:rsidR="00E827DA">
        <w:rPr>
          <w:rFonts w:ascii="Times New Roman" w:hAnsi="Times New Roman"/>
        </w:rPr>
        <w:t>a</w:t>
      </w:r>
      <w:r>
        <w:rPr>
          <w:rFonts w:ascii="Times New Roman" w:hAnsi="Times New Roman"/>
        </w:rPr>
        <w:t>shode</w:t>
      </w:r>
      <w:proofErr w:type="spellEnd"/>
      <w:r>
        <w:rPr>
          <w:rFonts w:ascii="Times New Roman" w:hAnsi="Times New Roman"/>
        </w:rPr>
        <w:t xml:space="preserve"> </w:t>
      </w:r>
      <w:proofErr w:type="spellStart"/>
      <w:r>
        <w:rPr>
          <w:rFonts w:ascii="Times New Roman" w:hAnsi="Times New Roman"/>
        </w:rPr>
        <w:t>uključeni</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troškovi</w:t>
      </w:r>
      <w:proofErr w:type="spellEnd"/>
      <w:r>
        <w:rPr>
          <w:rFonts w:ascii="Times New Roman" w:hAnsi="Times New Roman"/>
        </w:rPr>
        <w:t xml:space="preserve"> </w:t>
      </w:r>
      <w:proofErr w:type="spellStart"/>
      <w:r w:rsidR="00452866">
        <w:rPr>
          <w:rFonts w:ascii="Times New Roman" w:hAnsi="Times New Roman"/>
        </w:rPr>
        <w:t>otpis</w:t>
      </w:r>
      <w:r w:rsidR="00E827DA">
        <w:rPr>
          <w:rFonts w:ascii="Times New Roman" w:hAnsi="Times New Roman"/>
        </w:rPr>
        <w:t>a</w:t>
      </w:r>
      <w:proofErr w:type="spellEnd"/>
      <w:r w:rsidR="00452866">
        <w:rPr>
          <w:rFonts w:ascii="Times New Roman" w:hAnsi="Times New Roman"/>
        </w:rPr>
        <w:t xml:space="preserve"> </w:t>
      </w:r>
      <w:proofErr w:type="spellStart"/>
      <w:r w:rsidR="00452866">
        <w:rPr>
          <w:rFonts w:ascii="Times New Roman" w:hAnsi="Times New Roman"/>
        </w:rPr>
        <w:t>vrijednosno</w:t>
      </w:r>
      <w:proofErr w:type="spellEnd"/>
      <w:r w:rsidR="00452866">
        <w:rPr>
          <w:rFonts w:ascii="Times New Roman" w:hAnsi="Times New Roman"/>
        </w:rPr>
        <w:t xml:space="preserve"> </w:t>
      </w:r>
      <w:proofErr w:type="spellStart"/>
      <w:r w:rsidR="00452866">
        <w:rPr>
          <w:rFonts w:ascii="Times New Roman" w:hAnsi="Times New Roman"/>
        </w:rPr>
        <w:t>neusklađenih</w:t>
      </w:r>
      <w:proofErr w:type="spellEnd"/>
      <w:r w:rsidR="00452866">
        <w:rPr>
          <w:rFonts w:ascii="Times New Roman" w:hAnsi="Times New Roman"/>
        </w:rPr>
        <w:t xml:space="preserve"> </w:t>
      </w:r>
      <w:proofErr w:type="spellStart"/>
      <w:r w:rsidR="00452866">
        <w:rPr>
          <w:rFonts w:ascii="Times New Roman" w:hAnsi="Times New Roman"/>
        </w:rPr>
        <w:t>potraživanja</w:t>
      </w:r>
      <w:proofErr w:type="spellEnd"/>
      <w:r w:rsidR="00452866">
        <w:rPr>
          <w:rFonts w:ascii="Times New Roman" w:hAnsi="Times New Roman"/>
        </w:rPr>
        <w:t xml:space="preserve"> u </w:t>
      </w:r>
      <w:proofErr w:type="spellStart"/>
      <w:r w:rsidR="00452866">
        <w:rPr>
          <w:rFonts w:ascii="Times New Roman" w:hAnsi="Times New Roman"/>
        </w:rPr>
        <w:t>iznosu</w:t>
      </w:r>
      <w:proofErr w:type="spellEnd"/>
      <w:r w:rsidR="00452866">
        <w:rPr>
          <w:rFonts w:ascii="Times New Roman" w:hAnsi="Times New Roman"/>
        </w:rPr>
        <w:t xml:space="preserve"> od 730.045,16 </w:t>
      </w:r>
      <w:proofErr w:type="spellStart"/>
      <w:r w:rsidR="00452866">
        <w:rPr>
          <w:rFonts w:ascii="Times New Roman" w:hAnsi="Times New Roman"/>
        </w:rPr>
        <w:t>kn</w:t>
      </w:r>
      <w:proofErr w:type="spellEnd"/>
      <w:r w:rsidR="00452866">
        <w:rPr>
          <w:rFonts w:ascii="Times New Roman" w:hAnsi="Times New Roman"/>
        </w:rPr>
        <w:t xml:space="preserve">, </w:t>
      </w:r>
      <w:proofErr w:type="spellStart"/>
      <w:r w:rsidR="00C10968">
        <w:rPr>
          <w:rFonts w:ascii="Times New Roman" w:hAnsi="Times New Roman"/>
        </w:rPr>
        <w:t>o</w:t>
      </w:r>
      <w:r w:rsidR="00452866">
        <w:rPr>
          <w:rFonts w:ascii="Times New Roman" w:hAnsi="Times New Roman"/>
        </w:rPr>
        <w:t>tpis</w:t>
      </w:r>
      <w:r w:rsidR="00E827DA">
        <w:rPr>
          <w:rFonts w:ascii="Times New Roman" w:hAnsi="Times New Roman"/>
        </w:rPr>
        <w:t>a</w:t>
      </w:r>
      <w:proofErr w:type="spellEnd"/>
      <w:r w:rsidR="00452866">
        <w:rPr>
          <w:rFonts w:ascii="Times New Roman" w:hAnsi="Times New Roman"/>
        </w:rPr>
        <w:t xml:space="preserve"> </w:t>
      </w:r>
      <w:proofErr w:type="spellStart"/>
      <w:r w:rsidR="00452866">
        <w:rPr>
          <w:rFonts w:ascii="Times New Roman" w:hAnsi="Times New Roman"/>
        </w:rPr>
        <w:t>nematerij</w:t>
      </w:r>
      <w:r w:rsidR="00C10968">
        <w:rPr>
          <w:rFonts w:ascii="Times New Roman" w:hAnsi="Times New Roman"/>
        </w:rPr>
        <w:t>alne</w:t>
      </w:r>
      <w:proofErr w:type="spellEnd"/>
      <w:r w:rsidR="00C10968">
        <w:rPr>
          <w:rFonts w:ascii="Times New Roman" w:hAnsi="Times New Roman"/>
        </w:rPr>
        <w:t xml:space="preserve"> </w:t>
      </w:r>
      <w:proofErr w:type="spellStart"/>
      <w:r w:rsidR="00E827DA">
        <w:rPr>
          <w:rFonts w:ascii="Times New Roman" w:hAnsi="Times New Roman"/>
        </w:rPr>
        <w:t>i</w:t>
      </w:r>
      <w:proofErr w:type="spellEnd"/>
      <w:r w:rsidR="00C10968">
        <w:rPr>
          <w:rFonts w:ascii="Times New Roman" w:hAnsi="Times New Roman"/>
        </w:rPr>
        <w:t xml:space="preserve"> </w:t>
      </w:r>
      <w:proofErr w:type="spellStart"/>
      <w:r w:rsidR="00C10968">
        <w:rPr>
          <w:rFonts w:ascii="Times New Roman" w:hAnsi="Times New Roman"/>
        </w:rPr>
        <w:t>materijalne</w:t>
      </w:r>
      <w:proofErr w:type="spellEnd"/>
      <w:r w:rsidR="00C10968">
        <w:rPr>
          <w:rFonts w:ascii="Times New Roman" w:hAnsi="Times New Roman"/>
        </w:rPr>
        <w:t xml:space="preserve"> </w:t>
      </w:r>
      <w:proofErr w:type="spellStart"/>
      <w:r w:rsidR="00C10968">
        <w:rPr>
          <w:rFonts w:ascii="Times New Roman" w:hAnsi="Times New Roman"/>
        </w:rPr>
        <w:t>imovine</w:t>
      </w:r>
      <w:proofErr w:type="spellEnd"/>
      <w:r w:rsidR="00C10968">
        <w:rPr>
          <w:rFonts w:ascii="Times New Roman" w:hAnsi="Times New Roman"/>
        </w:rPr>
        <w:t xml:space="preserve"> u </w:t>
      </w:r>
      <w:proofErr w:type="spellStart"/>
      <w:r w:rsidR="00C10968">
        <w:rPr>
          <w:rFonts w:ascii="Times New Roman" w:hAnsi="Times New Roman"/>
        </w:rPr>
        <w:t>iznosu</w:t>
      </w:r>
      <w:proofErr w:type="spellEnd"/>
      <w:r w:rsidR="00C10968">
        <w:rPr>
          <w:rFonts w:ascii="Times New Roman" w:hAnsi="Times New Roman"/>
        </w:rPr>
        <w:t xml:space="preserve"> od 97.345,26 </w:t>
      </w:r>
      <w:proofErr w:type="spellStart"/>
      <w:r w:rsidR="00C10968">
        <w:rPr>
          <w:rFonts w:ascii="Times New Roman" w:hAnsi="Times New Roman"/>
        </w:rPr>
        <w:t>kn</w:t>
      </w:r>
      <w:proofErr w:type="spellEnd"/>
      <w:r w:rsidR="00C10968">
        <w:rPr>
          <w:rFonts w:ascii="Times New Roman" w:hAnsi="Times New Roman"/>
        </w:rPr>
        <w:t xml:space="preserve">, </w:t>
      </w:r>
      <w:proofErr w:type="spellStart"/>
      <w:r w:rsidR="00C10968">
        <w:rPr>
          <w:rFonts w:ascii="Times New Roman" w:hAnsi="Times New Roman"/>
        </w:rPr>
        <w:t>prekomjerni</w:t>
      </w:r>
      <w:proofErr w:type="spellEnd"/>
      <w:r w:rsidR="00C10968">
        <w:rPr>
          <w:rFonts w:ascii="Times New Roman" w:hAnsi="Times New Roman"/>
        </w:rPr>
        <w:t xml:space="preserve"> </w:t>
      </w:r>
      <w:proofErr w:type="spellStart"/>
      <w:r w:rsidR="00C10968">
        <w:rPr>
          <w:rFonts w:ascii="Times New Roman" w:hAnsi="Times New Roman"/>
        </w:rPr>
        <w:t>manjkovi</w:t>
      </w:r>
      <w:proofErr w:type="spellEnd"/>
      <w:r w:rsidR="00C10968">
        <w:rPr>
          <w:rFonts w:ascii="Times New Roman" w:hAnsi="Times New Roman"/>
        </w:rPr>
        <w:t xml:space="preserve"> </w:t>
      </w:r>
      <w:proofErr w:type="spellStart"/>
      <w:r w:rsidR="00C10968">
        <w:rPr>
          <w:rFonts w:ascii="Times New Roman" w:hAnsi="Times New Roman"/>
        </w:rPr>
        <w:t>na</w:t>
      </w:r>
      <w:proofErr w:type="spellEnd"/>
      <w:r w:rsidR="00C10968">
        <w:rPr>
          <w:rFonts w:ascii="Times New Roman" w:hAnsi="Times New Roman"/>
        </w:rPr>
        <w:t xml:space="preserve"> </w:t>
      </w:r>
      <w:proofErr w:type="spellStart"/>
      <w:r w:rsidR="00C10968">
        <w:rPr>
          <w:rFonts w:ascii="Times New Roman" w:hAnsi="Times New Roman"/>
        </w:rPr>
        <w:t>zalihama</w:t>
      </w:r>
      <w:proofErr w:type="spellEnd"/>
      <w:r w:rsidR="00C10968">
        <w:rPr>
          <w:rFonts w:ascii="Times New Roman" w:hAnsi="Times New Roman"/>
        </w:rPr>
        <w:t xml:space="preserve"> u </w:t>
      </w:r>
      <w:proofErr w:type="spellStart"/>
      <w:r w:rsidR="00C10968">
        <w:rPr>
          <w:rFonts w:ascii="Times New Roman" w:hAnsi="Times New Roman"/>
        </w:rPr>
        <w:t>iznosu</w:t>
      </w:r>
      <w:proofErr w:type="spellEnd"/>
      <w:r w:rsidR="00C10968">
        <w:rPr>
          <w:rFonts w:ascii="Times New Roman" w:hAnsi="Times New Roman"/>
        </w:rPr>
        <w:t xml:space="preserve"> od </w:t>
      </w:r>
      <w:r w:rsidR="007B341A">
        <w:rPr>
          <w:rFonts w:ascii="Times New Roman" w:hAnsi="Times New Roman"/>
        </w:rPr>
        <w:t xml:space="preserve">3.768,26kn, </w:t>
      </w:r>
      <w:proofErr w:type="spellStart"/>
      <w:r w:rsidR="007B341A">
        <w:rPr>
          <w:rFonts w:ascii="Times New Roman" w:hAnsi="Times New Roman"/>
        </w:rPr>
        <w:t>troškovi</w:t>
      </w:r>
      <w:proofErr w:type="spellEnd"/>
      <w:r w:rsidR="007B341A">
        <w:rPr>
          <w:rFonts w:ascii="Times New Roman" w:hAnsi="Times New Roman"/>
        </w:rPr>
        <w:t xml:space="preserve"> </w:t>
      </w:r>
      <w:proofErr w:type="spellStart"/>
      <w:r w:rsidR="007B341A">
        <w:rPr>
          <w:rFonts w:ascii="Times New Roman" w:hAnsi="Times New Roman"/>
        </w:rPr>
        <w:t>žalbenog</w:t>
      </w:r>
      <w:proofErr w:type="spellEnd"/>
      <w:r w:rsidR="007B341A">
        <w:rPr>
          <w:rFonts w:ascii="Times New Roman" w:hAnsi="Times New Roman"/>
        </w:rPr>
        <w:t xml:space="preserve"> </w:t>
      </w:r>
      <w:proofErr w:type="spellStart"/>
      <w:r w:rsidR="007B341A">
        <w:rPr>
          <w:rFonts w:ascii="Times New Roman" w:hAnsi="Times New Roman"/>
        </w:rPr>
        <w:t>postupka</w:t>
      </w:r>
      <w:proofErr w:type="spellEnd"/>
      <w:r w:rsidR="007B341A">
        <w:rPr>
          <w:rFonts w:ascii="Times New Roman" w:hAnsi="Times New Roman"/>
        </w:rPr>
        <w:t xml:space="preserve"> </w:t>
      </w:r>
      <w:proofErr w:type="spellStart"/>
      <w:r w:rsidR="007B341A">
        <w:rPr>
          <w:rFonts w:ascii="Times New Roman" w:hAnsi="Times New Roman"/>
        </w:rPr>
        <w:t>javne</w:t>
      </w:r>
      <w:proofErr w:type="spellEnd"/>
      <w:r w:rsidR="007B341A">
        <w:rPr>
          <w:rFonts w:ascii="Times New Roman" w:hAnsi="Times New Roman"/>
        </w:rPr>
        <w:t xml:space="preserve"> </w:t>
      </w:r>
      <w:proofErr w:type="spellStart"/>
      <w:r w:rsidR="007B341A">
        <w:rPr>
          <w:rFonts w:ascii="Times New Roman" w:hAnsi="Times New Roman"/>
        </w:rPr>
        <w:t>nabave</w:t>
      </w:r>
      <w:proofErr w:type="spellEnd"/>
      <w:r w:rsidR="007B341A">
        <w:rPr>
          <w:rFonts w:ascii="Times New Roman" w:hAnsi="Times New Roman"/>
        </w:rPr>
        <w:t xml:space="preserve"> u </w:t>
      </w:r>
      <w:proofErr w:type="spellStart"/>
      <w:r w:rsidR="007B341A">
        <w:rPr>
          <w:rFonts w:ascii="Times New Roman" w:hAnsi="Times New Roman"/>
        </w:rPr>
        <w:t>iznosu</w:t>
      </w:r>
      <w:proofErr w:type="spellEnd"/>
      <w:r w:rsidR="007B341A">
        <w:rPr>
          <w:rFonts w:ascii="Times New Roman" w:hAnsi="Times New Roman"/>
        </w:rPr>
        <w:t xml:space="preserve"> od 1.000,00 </w:t>
      </w:r>
      <w:proofErr w:type="spellStart"/>
      <w:r w:rsidR="007B341A">
        <w:rPr>
          <w:rFonts w:ascii="Times New Roman" w:hAnsi="Times New Roman"/>
        </w:rPr>
        <w:t>kn</w:t>
      </w:r>
      <w:proofErr w:type="spellEnd"/>
      <w:r w:rsidR="007B341A">
        <w:rPr>
          <w:rFonts w:ascii="Times New Roman" w:hAnsi="Times New Roman"/>
        </w:rPr>
        <w:t xml:space="preserve">, </w:t>
      </w:r>
      <w:proofErr w:type="spellStart"/>
      <w:r w:rsidR="00AE3E8E">
        <w:rPr>
          <w:rFonts w:ascii="Times New Roman" w:hAnsi="Times New Roman"/>
        </w:rPr>
        <w:t>naknadno</w:t>
      </w:r>
      <w:proofErr w:type="spellEnd"/>
      <w:r w:rsidR="00AE3E8E">
        <w:rPr>
          <w:rFonts w:ascii="Times New Roman" w:hAnsi="Times New Roman"/>
        </w:rPr>
        <w:t xml:space="preserve"> </w:t>
      </w:r>
      <w:proofErr w:type="spellStart"/>
      <w:r w:rsidR="00AE3E8E">
        <w:rPr>
          <w:rFonts w:ascii="Times New Roman" w:hAnsi="Times New Roman"/>
        </w:rPr>
        <w:t>troškovi</w:t>
      </w:r>
      <w:proofErr w:type="spellEnd"/>
      <w:r w:rsidR="00AE3E8E">
        <w:rPr>
          <w:rFonts w:ascii="Times New Roman" w:hAnsi="Times New Roman"/>
        </w:rPr>
        <w:t xml:space="preserve"> po </w:t>
      </w:r>
      <w:proofErr w:type="spellStart"/>
      <w:r w:rsidR="00AE3E8E">
        <w:rPr>
          <w:rFonts w:ascii="Times New Roman" w:hAnsi="Times New Roman"/>
        </w:rPr>
        <w:t>računima</w:t>
      </w:r>
      <w:proofErr w:type="spellEnd"/>
      <w:r w:rsidR="00AE3E8E">
        <w:rPr>
          <w:rFonts w:ascii="Times New Roman" w:hAnsi="Times New Roman"/>
        </w:rPr>
        <w:t xml:space="preserve"> </w:t>
      </w:r>
      <w:proofErr w:type="spellStart"/>
      <w:r w:rsidR="00AE3E8E">
        <w:rPr>
          <w:rFonts w:ascii="Times New Roman" w:hAnsi="Times New Roman"/>
        </w:rPr>
        <w:t>iz</w:t>
      </w:r>
      <w:proofErr w:type="spellEnd"/>
      <w:r w:rsidR="00AE3E8E">
        <w:rPr>
          <w:rFonts w:ascii="Times New Roman" w:hAnsi="Times New Roman"/>
        </w:rPr>
        <w:t xml:space="preserve"> </w:t>
      </w:r>
      <w:proofErr w:type="spellStart"/>
      <w:r w:rsidR="00AE3E8E">
        <w:rPr>
          <w:rFonts w:ascii="Times New Roman" w:hAnsi="Times New Roman"/>
        </w:rPr>
        <w:t>prethodnog</w:t>
      </w:r>
      <w:proofErr w:type="spellEnd"/>
      <w:r w:rsidR="00AE3E8E">
        <w:rPr>
          <w:rFonts w:ascii="Times New Roman" w:hAnsi="Times New Roman"/>
        </w:rPr>
        <w:t xml:space="preserve"> </w:t>
      </w:r>
      <w:proofErr w:type="spellStart"/>
      <w:r w:rsidR="00AE3E8E">
        <w:rPr>
          <w:rFonts w:ascii="Times New Roman" w:hAnsi="Times New Roman"/>
        </w:rPr>
        <w:t>razdoblja</w:t>
      </w:r>
      <w:proofErr w:type="spellEnd"/>
      <w:r w:rsidR="00AE3E8E">
        <w:rPr>
          <w:rFonts w:ascii="Times New Roman" w:hAnsi="Times New Roman"/>
        </w:rPr>
        <w:t xml:space="preserve"> u </w:t>
      </w:r>
      <w:proofErr w:type="spellStart"/>
      <w:r w:rsidR="00AE3E8E">
        <w:rPr>
          <w:rFonts w:ascii="Times New Roman" w:hAnsi="Times New Roman"/>
        </w:rPr>
        <w:t>iznosu</w:t>
      </w:r>
      <w:proofErr w:type="spellEnd"/>
      <w:r w:rsidR="00AE3E8E">
        <w:rPr>
          <w:rFonts w:ascii="Times New Roman" w:hAnsi="Times New Roman"/>
        </w:rPr>
        <w:t xml:space="preserve"> od 43.061,07 </w:t>
      </w:r>
      <w:proofErr w:type="spellStart"/>
      <w:r w:rsidR="00AE3E8E">
        <w:rPr>
          <w:rFonts w:ascii="Times New Roman" w:hAnsi="Times New Roman"/>
        </w:rPr>
        <w:t>kn</w:t>
      </w:r>
      <w:proofErr w:type="spellEnd"/>
      <w:r w:rsidR="00AE3E8E">
        <w:rPr>
          <w:rFonts w:ascii="Times New Roman" w:hAnsi="Times New Roman"/>
        </w:rPr>
        <w:t xml:space="preserve">, </w:t>
      </w:r>
      <w:proofErr w:type="spellStart"/>
      <w:r w:rsidR="0044200D">
        <w:rPr>
          <w:rFonts w:ascii="Times New Roman" w:hAnsi="Times New Roman"/>
        </w:rPr>
        <w:t>troškovi</w:t>
      </w:r>
      <w:proofErr w:type="spellEnd"/>
      <w:r w:rsidR="0044200D">
        <w:rPr>
          <w:rFonts w:ascii="Times New Roman" w:hAnsi="Times New Roman"/>
        </w:rPr>
        <w:t xml:space="preserve"> </w:t>
      </w:r>
      <w:proofErr w:type="spellStart"/>
      <w:r w:rsidR="0044200D">
        <w:rPr>
          <w:rFonts w:ascii="Times New Roman" w:hAnsi="Times New Roman"/>
        </w:rPr>
        <w:t>ispravaka</w:t>
      </w:r>
      <w:proofErr w:type="spellEnd"/>
      <w:r w:rsidR="0044200D">
        <w:rPr>
          <w:rFonts w:ascii="Times New Roman" w:hAnsi="Times New Roman"/>
        </w:rPr>
        <w:t xml:space="preserve"> </w:t>
      </w:r>
      <w:proofErr w:type="spellStart"/>
      <w:r w:rsidR="0044200D">
        <w:rPr>
          <w:rFonts w:ascii="Times New Roman" w:hAnsi="Times New Roman"/>
        </w:rPr>
        <w:t>prethodnog</w:t>
      </w:r>
      <w:proofErr w:type="spellEnd"/>
      <w:r w:rsidR="0044200D">
        <w:rPr>
          <w:rFonts w:ascii="Times New Roman" w:hAnsi="Times New Roman"/>
        </w:rPr>
        <w:t xml:space="preserve"> </w:t>
      </w:r>
      <w:proofErr w:type="spellStart"/>
      <w:r w:rsidR="0044200D">
        <w:rPr>
          <w:rFonts w:ascii="Times New Roman" w:hAnsi="Times New Roman"/>
        </w:rPr>
        <w:t>razdoblja</w:t>
      </w:r>
      <w:proofErr w:type="spellEnd"/>
      <w:r w:rsidR="0044200D">
        <w:rPr>
          <w:rFonts w:ascii="Times New Roman" w:hAnsi="Times New Roman"/>
        </w:rPr>
        <w:t xml:space="preserve"> u </w:t>
      </w:r>
      <w:proofErr w:type="spellStart"/>
      <w:r w:rsidR="0044200D">
        <w:rPr>
          <w:rFonts w:ascii="Times New Roman" w:hAnsi="Times New Roman"/>
        </w:rPr>
        <w:t>iznosu</w:t>
      </w:r>
      <w:proofErr w:type="spellEnd"/>
      <w:r w:rsidR="0044200D">
        <w:rPr>
          <w:rFonts w:ascii="Times New Roman" w:hAnsi="Times New Roman"/>
        </w:rPr>
        <w:t xml:space="preserve"> od 27.412,69 </w:t>
      </w:r>
      <w:proofErr w:type="spellStart"/>
      <w:r w:rsidR="0044200D">
        <w:rPr>
          <w:rFonts w:ascii="Times New Roman" w:hAnsi="Times New Roman"/>
        </w:rPr>
        <w:t>kn</w:t>
      </w:r>
      <w:proofErr w:type="spellEnd"/>
      <w:r w:rsidR="00B9555D">
        <w:rPr>
          <w:rFonts w:ascii="Times New Roman" w:hAnsi="Times New Roman"/>
        </w:rPr>
        <w:t xml:space="preserve"> </w:t>
      </w:r>
      <w:proofErr w:type="spellStart"/>
      <w:r w:rsidR="00B9555D">
        <w:rPr>
          <w:rFonts w:ascii="Times New Roman" w:hAnsi="Times New Roman"/>
        </w:rPr>
        <w:t>i</w:t>
      </w:r>
      <w:proofErr w:type="spellEnd"/>
      <w:r w:rsidR="00B9555D">
        <w:rPr>
          <w:rFonts w:ascii="Times New Roman" w:hAnsi="Times New Roman"/>
        </w:rPr>
        <w:t xml:space="preserve"> </w:t>
      </w:r>
      <w:proofErr w:type="spellStart"/>
      <w:r w:rsidR="00B9555D">
        <w:rPr>
          <w:rFonts w:ascii="Times New Roman" w:hAnsi="Times New Roman"/>
        </w:rPr>
        <w:t>darovanja</w:t>
      </w:r>
      <w:proofErr w:type="spellEnd"/>
      <w:r w:rsidR="00B9555D">
        <w:rPr>
          <w:rFonts w:ascii="Times New Roman" w:hAnsi="Times New Roman"/>
        </w:rPr>
        <w:t xml:space="preserve"> za </w:t>
      </w:r>
      <w:proofErr w:type="spellStart"/>
      <w:r w:rsidR="00B9555D">
        <w:rPr>
          <w:rFonts w:ascii="Times New Roman" w:hAnsi="Times New Roman"/>
        </w:rPr>
        <w:t>općekorisne</w:t>
      </w:r>
      <w:proofErr w:type="spellEnd"/>
      <w:r w:rsidR="00B9555D">
        <w:rPr>
          <w:rFonts w:ascii="Times New Roman" w:hAnsi="Times New Roman"/>
        </w:rPr>
        <w:t xml:space="preserve"> </w:t>
      </w:r>
      <w:proofErr w:type="spellStart"/>
      <w:r w:rsidR="00B9555D">
        <w:rPr>
          <w:rFonts w:ascii="Times New Roman" w:hAnsi="Times New Roman"/>
        </w:rPr>
        <w:t>namjene</w:t>
      </w:r>
      <w:proofErr w:type="spellEnd"/>
      <w:r w:rsidR="00B9555D">
        <w:rPr>
          <w:rFonts w:ascii="Times New Roman" w:hAnsi="Times New Roman"/>
        </w:rPr>
        <w:t xml:space="preserve"> </w:t>
      </w:r>
      <w:r w:rsidR="003D2586">
        <w:rPr>
          <w:rFonts w:ascii="Times New Roman" w:hAnsi="Times New Roman"/>
        </w:rPr>
        <w:t xml:space="preserve">do 2% </w:t>
      </w:r>
      <w:proofErr w:type="spellStart"/>
      <w:r w:rsidR="003D2586">
        <w:rPr>
          <w:rFonts w:ascii="Times New Roman" w:hAnsi="Times New Roman"/>
        </w:rPr>
        <w:t>ukupnog</w:t>
      </w:r>
      <w:proofErr w:type="spellEnd"/>
      <w:r w:rsidR="003D2586">
        <w:rPr>
          <w:rFonts w:ascii="Times New Roman" w:hAnsi="Times New Roman"/>
        </w:rPr>
        <w:t xml:space="preserve"> </w:t>
      </w:r>
      <w:proofErr w:type="spellStart"/>
      <w:r w:rsidR="003D2586">
        <w:rPr>
          <w:rFonts w:ascii="Times New Roman" w:hAnsi="Times New Roman"/>
        </w:rPr>
        <w:t>prihoda</w:t>
      </w:r>
      <w:proofErr w:type="spellEnd"/>
      <w:r w:rsidR="003D2586">
        <w:rPr>
          <w:rFonts w:ascii="Times New Roman" w:hAnsi="Times New Roman"/>
        </w:rPr>
        <w:t xml:space="preserve"> </w:t>
      </w:r>
      <w:proofErr w:type="spellStart"/>
      <w:r w:rsidR="003D2586">
        <w:rPr>
          <w:rFonts w:ascii="Times New Roman" w:hAnsi="Times New Roman"/>
        </w:rPr>
        <w:t>prethodne</w:t>
      </w:r>
      <w:proofErr w:type="spellEnd"/>
      <w:r w:rsidR="003D2586">
        <w:rPr>
          <w:rFonts w:ascii="Times New Roman" w:hAnsi="Times New Roman"/>
        </w:rPr>
        <w:t xml:space="preserve"> </w:t>
      </w:r>
      <w:proofErr w:type="spellStart"/>
      <w:r w:rsidR="003D2586">
        <w:rPr>
          <w:rFonts w:ascii="Times New Roman" w:hAnsi="Times New Roman"/>
        </w:rPr>
        <w:t>godine</w:t>
      </w:r>
      <w:proofErr w:type="spellEnd"/>
      <w:r w:rsidR="009B497A">
        <w:rPr>
          <w:rFonts w:ascii="Times New Roman" w:hAnsi="Times New Roman"/>
        </w:rPr>
        <w:t xml:space="preserve"> u </w:t>
      </w:r>
      <w:proofErr w:type="spellStart"/>
      <w:r w:rsidR="009B497A">
        <w:rPr>
          <w:rFonts w:ascii="Times New Roman" w:hAnsi="Times New Roman"/>
        </w:rPr>
        <w:t>iznosu</w:t>
      </w:r>
      <w:proofErr w:type="spellEnd"/>
      <w:r w:rsidR="009B497A">
        <w:rPr>
          <w:rFonts w:ascii="Times New Roman" w:hAnsi="Times New Roman"/>
        </w:rPr>
        <w:t xml:space="preserve"> od 20.000,00 kn.</w:t>
      </w:r>
    </w:p>
    <w:p w14:paraId="594F7870" w14:textId="6FA4A156" w:rsidR="0006229F" w:rsidRDefault="00492500" w:rsidP="002E3143">
      <w:pPr>
        <w:pStyle w:val="NoSpacing"/>
        <w:spacing w:line="276" w:lineRule="auto"/>
        <w:jc w:val="both"/>
        <w:rPr>
          <w:rFonts w:ascii="Times New Roman" w:hAnsi="Times New Roman"/>
        </w:rPr>
      </w:pPr>
      <w:r>
        <w:rPr>
          <w:rFonts w:ascii="Times New Roman" w:hAnsi="Times New Roman"/>
        </w:rPr>
        <w:t xml:space="preserve">U </w:t>
      </w:r>
      <w:proofErr w:type="spellStart"/>
      <w:r>
        <w:rPr>
          <w:rFonts w:ascii="Times New Roman" w:hAnsi="Times New Roman"/>
        </w:rPr>
        <w:t>materijalne</w:t>
      </w:r>
      <w:proofErr w:type="spellEnd"/>
      <w:r>
        <w:rPr>
          <w:rFonts w:ascii="Times New Roman" w:hAnsi="Times New Roman"/>
        </w:rPr>
        <w:t xml:space="preserve"> </w:t>
      </w:r>
      <w:proofErr w:type="spellStart"/>
      <w:r>
        <w:rPr>
          <w:rFonts w:ascii="Times New Roman" w:hAnsi="Times New Roman"/>
        </w:rPr>
        <w:t>troškove</w:t>
      </w:r>
      <w:proofErr w:type="spellEnd"/>
      <w:r>
        <w:rPr>
          <w:rFonts w:ascii="Times New Roman" w:hAnsi="Times New Roman"/>
        </w:rPr>
        <w:t xml:space="preserve"> </w:t>
      </w:r>
      <w:proofErr w:type="spellStart"/>
      <w:r>
        <w:rPr>
          <w:rFonts w:ascii="Times New Roman" w:hAnsi="Times New Roman"/>
        </w:rPr>
        <w:t>uključeni</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troškovi</w:t>
      </w:r>
      <w:proofErr w:type="spellEnd"/>
      <w:r>
        <w:rPr>
          <w:rFonts w:ascii="Times New Roman" w:hAnsi="Times New Roman"/>
        </w:rPr>
        <w:t xml:space="preserve"> </w:t>
      </w:r>
      <w:proofErr w:type="spellStart"/>
      <w:r>
        <w:rPr>
          <w:rFonts w:ascii="Times New Roman" w:hAnsi="Times New Roman"/>
        </w:rPr>
        <w:t>sirovine</w:t>
      </w:r>
      <w:proofErr w:type="spellEnd"/>
      <w:r>
        <w:rPr>
          <w:rFonts w:ascii="Times New Roman" w:hAnsi="Times New Roman"/>
        </w:rPr>
        <w:t xml:space="preserve"> </w:t>
      </w:r>
      <w:proofErr w:type="spellStart"/>
      <w:r w:rsidR="002F2D4C">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materijala</w:t>
      </w:r>
      <w:proofErr w:type="spellEnd"/>
      <w:r>
        <w:rPr>
          <w:rFonts w:ascii="Times New Roman" w:hAnsi="Times New Roman"/>
        </w:rPr>
        <w:t xml:space="preserve"> u </w:t>
      </w:r>
      <w:proofErr w:type="spellStart"/>
      <w:r>
        <w:rPr>
          <w:rFonts w:ascii="Times New Roman" w:hAnsi="Times New Roman"/>
        </w:rPr>
        <w:t>iznosu</w:t>
      </w:r>
      <w:proofErr w:type="spellEnd"/>
      <w:r>
        <w:rPr>
          <w:rFonts w:ascii="Times New Roman" w:hAnsi="Times New Roman"/>
        </w:rPr>
        <w:t xml:space="preserve"> od 1.791.885,14 </w:t>
      </w:r>
      <w:proofErr w:type="spellStart"/>
      <w:r>
        <w:rPr>
          <w:rFonts w:ascii="Times New Roman" w:hAnsi="Times New Roman"/>
        </w:rPr>
        <w:t>kn</w:t>
      </w:r>
      <w:proofErr w:type="spellEnd"/>
      <w:r>
        <w:rPr>
          <w:rFonts w:ascii="Times New Roman" w:hAnsi="Times New Roman"/>
        </w:rPr>
        <w:t xml:space="preserve">, </w:t>
      </w:r>
      <w:proofErr w:type="spellStart"/>
      <w:r w:rsidR="0055330A">
        <w:rPr>
          <w:rFonts w:ascii="Times New Roman" w:hAnsi="Times New Roman"/>
        </w:rPr>
        <w:t>materijalni</w:t>
      </w:r>
      <w:proofErr w:type="spellEnd"/>
      <w:r w:rsidR="0055330A">
        <w:rPr>
          <w:rFonts w:ascii="Times New Roman" w:hAnsi="Times New Roman"/>
        </w:rPr>
        <w:t xml:space="preserve"> </w:t>
      </w:r>
      <w:proofErr w:type="spellStart"/>
      <w:r w:rsidR="0055330A">
        <w:rPr>
          <w:rFonts w:ascii="Times New Roman" w:hAnsi="Times New Roman"/>
        </w:rPr>
        <w:t>troškovi</w:t>
      </w:r>
      <w:proofErr w:type="spellEnd"/>
      <w:r w:rsidR="0055330A">
        <w:rPr>
          <w:rFonts w:ascii="Times New Roman" w:hAnsi="Times New Roman"/>
        </w:rPr>
        <w:t xml:space="preserve"> </w:t>
      </w:r>
      <w:proofErr w:type="spellStart"/>
      <w:r w:rsidR="00572751">
        <w:rPr>
          <w:rFonts w:ascii="Times New Roman" w:hAnsi="Times New Roman"/>
        </w:rPr>
        <w:t>administracije</w:t>
      </w:r>
      <w:proofErr w:type="spellEnd"/>
      <w:r w:rsidR="00572751">
        <w:rPr>
          <w:rFonts w:ascii="Times New Roman" w:hAnsi="Times New Roman"/>
        </w:rPr>
        <w:t xml:space="preserve">, </w:t>
      </w:r>
      <w:proofErr w:type="spellStart"/>
      <w:r w:rsidR="00572751">
        <w:rPr>
          <w:rFonts w:ascii="Times New Roman" w:hAnsi="Times New Roman"/>
        </w:rPr>
        <w:t>uprave</w:t>
      </w:r>
      <w:proofErr w:type="spellEnd"/>
      <w:r w:rsidR="00572751">
        <w:rPr>
          <w:rFonts w:ascii="Times New Roman" w:hAnsi="Times New Roman"/>
        </w:rPr>
        <w:t xml:space="preserve"> </w:t>
      </w:r>
      <w:proofErr w:type="spellStart"/>
      <w:r w:rsidR="002F2D4C">
        <w:rPr>
          <w:rFonts w:ascii="Times New Roman" w:hAnsi="Times New Roman"/>
        </w:rPr>
        <w:t>i</w:t>
      </w:r>
      <w:proofErr w:type="spellEnd"/>
      <w:r w:rsidR="00572751">
        <w:rPr>
          <w:rFonts w:ascii="Times New Roman" w:hAnsi="Times New Roman"/>
        </w:rPr>
        <w:t xml:space="preserve"> </w:t>
      </w:r>
      <w:proofErr w:type="spellStart"/>
      <w:r w:rsidR="00572751">
        <w:rPr>
          <w:rFonts w:ascii="Times New Roman" w:hAnsi="Times New Roman"/>
        </w:rPr>
        <w:t>prodaje</w:t>
      </w:r>
      <w:proofErr w:type="spellEnd"/>
      <w:r w:rsidR="00572751">
        <w:rPr>
          <w:rFonts w:ascii="Times New Roman" w:hAnsi="Times New Roman"/>
        </w:rPr>
        <w:t xml:space="preserve"> u </w:t>
      </w:r>
      <w:proofErr w:type="spellStart"/>
      <w:r w:rsidR="00572751">
        <w:rPr>
          <w:rFonts w:ascii="Times New Roman" w:hAnsi="Times New Roman"/>
        </w:rPr>
        <w:t>iznosu</w:t>
      </w:r>
      <w:proofErr w:type="spellEnd"/>
      <w:r w:rsidR="00572751">
        <w:rPr>
          <w:rFonts w:ascii="Times New Roman" w:hAnsi="Times New Roman"/>
        </w:rPr>
        <w:t xml:space="preserve"> od 79.498,46 </w:t>
      </w:r>
      <w:proofErr w:type="spellStart"/>
      <w:r w:rsidR="00572751">
        <w:rPr>
          <w:rFonts w:ascii="Times New Roman" w:hAnsi="Times New Roman"/>
        </w:rPr>
        <w:t>kn</w:t>
      </w:r>
      <w:proofErr w:type="spellEnd"/>
      <w:r w:rsidR="00572751">
        <w:rPr>
          <w:rFonts w:ascii="Times New Roman" w:hAnsi="Times New Roman"/>
        </w:rPr>
        <w:t xml:space="preserve">, </w:t>
      </w:r>
      <w:proofErr w:type="spellStart"/>
      <w:r w:rsidR="00572751">
        <w:rPr>
          <w:rFonts w:ascii="Times New Roman" w:hAnsi="Times New Roman"/>
        </w:rPr>
        <w:t>troškovi</w:t>
      </w:r>
      <w:proofErr w:type="spellEnd"/>
      <w:r w:rsidR="00572751">
        <w:rPr>
          <w:rFonts w:ascii="Times New Roman" w:hAnsi="Times New Roman"/>
        </w:rPr>
        <w:t xml:space="preserve"> </w:t>
      </w:r>
      <w:proofErr w:type="spellStart"/>
      <w:r w:rsidR="00572751">
        <w:rPr>
          <w:rFonts w:ascii="Times New Roman" w:hAnsi="Times New Roman"/>
        </w:rPr>
        <w:t>sitnog</w:t>
      </w:r>
      <w:proofErr w:type="spellEnd"/>
      <w:r w:rsidR="00572751">
        <w:rPr>
          <w:rFonts w:ascii="Times New Roman" w:hAnsi="Times New Roman"/>
        </w:rPr>
        <w:t xml:space="preserve"> </w:t>
      </w:r>
      <w:proofErr w:type="spellStart"/>
      <w:r w:rsidR="00572751">
        <w:rPr>
          <w:rFonts w:ascii="Times New Roman" w:hAnsi="Times New Roman"/>
        </w:rPr>
        <w:t>inventara</w:t>
      </w:r>
      <w:proofErr w:type="spellEnd"/>
      <w:r w:rsidR="00572751">
        <w:rPr>
          <w:rFonts w:ascii="Times New Roman" w:hAnsi="Times New Roman"/>
        </w:rPr>
        <w:t xml:space="preserve">, </w:t>
      </w:r>
      <w:proofErr w:type="spellStart"/>
      <w:r w:rsidR="00572751">
        <w:rPr>
          <w:rFonts w:ascii="Times New Roman" w:hAnsi="Times New Roman"/>
        </w:rPr>
        <w:t>ambalaže</w:t>
      </w:r>
      <w:proofErr w:type="spellEnd"/>
      <w:r w:rsidR="00572751">
        <w:rPr>
          <w:rFonts w:ascii="Times New Roman" w:hAnsi="Times New Roman"/>
        </w:rPr>
        <w:t xml:space="preserve"> </w:t>
      </w:r>
      <w:proofErr w:type="spellStart"/>
      <w:r w:rsidR="001F2774">
        <w:rPr>
          <w:rFonts w:ascii="Times New Roman" w:hAnsi="Times New Roman"/>
        </w:rPr>
        <w:t>i</w:t>
      </w:r>
      <w:proofErr w:type="spellEnd"/>
      <w:r w:rsidR="00572751">
        <w:rPr>
          <w:rFonts w:ascii="Times New Roman" w:hAnsi="Times New Roman"/>
        </w:rPr>
        <w:t xml:space="preserve"> </w:t>
      </w:r>
      <w:proofErr w:type="spellStart"/>
      <w:r w:rsidR="00572751">
        <w:rPr>
          <w:rFonts w:ascii="Times New Roman" w:hAnsi="Times New Roman"/>
        </w:rPr>
        <w:t>autoguma</w:t>
      </w:r>
      <w:proofErr w:type="spellEnd"/>
      <w:r w:rsidR="00572751">
        <w:rPr>
          <w:rFonts w:ascii="Times New Roman" w:hAnsi="Times New Roman"/>
        </w:rPr>
        <w:t xml:space="preserve"> u </w:t>
      </w:r>
      <w:proofErr w:type="spellStart"/>
      <w:r w:rsidR="00572751">
        <w:rPr>
          <w:rFonts w:ascii="Times New Roman" w:hAnsi="Times New Roman"/>
        </w:rPr>
        <w:t>iznosu</w:t>
      </w:r>
      <w:proofErr w:type="spellEnd"/>
      <w:r w:rsidR="00572751">
        <w:rPr>
          <w:rFonts w:ascii="Times New Roman" w:hAnsi="Times New Roman"/>
        </w:rPr>
        <w:t xml:space="preserve"> od 28.016,26 </w:t>
      </w:r>
      <w:proofErr w:type="spellStart"/>
      <w:r w:rsidR="00572751">
        <w:rPr>
          <w:rFonts w:ascii="Times New Roman" w:hAnsi="Times New Roman"/>
        </w:rPr>
        <w:t>kn</w:t>
      </w:r>
      <w:proofErr w:type="spellEnd"/>
      <w:r w:rsidR="00572751">
        <w:rPr>
          <w:rFonts w:ascii="Times New Roman" w:hAnsi="Times New Roman"/>
        </w:rPr>
        <w:t xml:space="preserve">, </w:t>
      </w:r>
      <w:proofErr w:type="spellStart"/>
      <w:r w:rsidR="002A4015">
        <w:rPr>
          <w:rFonts w:ascii="Times New Roman" w:hAnsi="Times New Roman"/>
        </w:rPr>
        <w:t>potrošena</w:t>
      </w:r>
      <w:proofErr w:type="spellEnd"/>
      <w:r w:rsidR="002A4015">
        <w:rPr>
          <w:rFonts w:ascii="Times New Roman" w:hAnsi="Times New Roman"/>
        </w:rPr>
        <w:t xml:space="preserve"> </w:t>
      </w:r>
      <w:proofErr w:type="spellStart"/>
      <w:r w:rsidR="002A4015">
        <w:rPr>
          <w:rFonts w:ascii="Times New Roman" w:hAnsi="Times New Roman"/>
        </w:rPr>
        <w:t>energija</w:t>
      </w:r>
      <w:proofErr w:type="spellEnd"/>
      <w:r w:rsidR="002A4015">
        <w:rPr>
          <w:rFonts w:ascii="Times New Roman" w:hAnsi="Times New Roman"/>
        </w:rPr>
        <w:t xml:space="preserve"> u </w:t>
      </w:r>
      <w:proofErr w:type="spellStart"/>
      <w:r w:rsidR="002A4015">
        <w:rPr>
          <w:rFonts w:ascii="Times New Roman" w:hAnsi="Times New Roman"/>
        </w:rPr>
        <w:t>iznosu</w:t>
      </w:r>
      <w:proofErr w:type="spellEnd"/>
      <w:r w:rsidR="002A4015">
        <w:rPr>
          <w:rFonts w:ascii="Times New Roman" w:hAnsi="Times New Roman"/>
        </w:rPr>
        <w:t xml:space="preserve"> od 2.498.939,05 </w:t>
      </w:r>
      <w:proofErr w:type="spellStart"/>
      <w:r w:rsidR="002A4015">
        <w:rPr>
          <w:rFonts w:ascii="Times New Roman" w:hAnsi="Times New Roman"/>
        </w:rPr>
        <w:t>kn</w:t>
      </w:r>
      <w:proofErr w:type="spellEnd"/>
      <w:r w:rsidR="002A4015">
        <w:rPr>
          <w:rFonts w:ascii="Times New Roman" w:hAnsi="Times New Roman"/>
        </w:rPr>
        <w:t>,</w:t>
      </w:r>
      <w:r w:rsidR="002F2D4C">
        <w:rPr>
          <w:rFonts w:ascii="Times New Roman" w:hAnsi="Times New Roman"/>
        </w:rPr>
        <w:t xml:space="preserve"> </w:t>
      </w:r>
      <w:proofErr w:type="spellStart"/>
      <w:r w:rsidR="002F2D4C">
        <w:rPr>
          <w:rFonts w:ascii="Times New Roman" w:hAnsi="Times New Roman"/>
        </w:rPr>
        <w:t>i</w:t>
      </w:r>
      <w:proofErr w:type="spellEnd"/>
      <w:r w:rsidR="002F2D4C">
        <w:rPr>
          <w:rFonts w:ascii="Times New Roman" w:hAnsi="Times New Roman"/>
        </w:rPr>
        <w:t xml:space="preserve"> </w:t>
      </w:r>
      <w:proofErr w:type="spellStart"/>
      <w:r w:rsidR="002A4015">
        <w:rPr>
          <w:rFonts w:ascii="Times New Roman" w:hAnsi="Times New Roman"/>
        </w:rPr>
        <w:t>potrošena</w:t>
      </w:r>
      <w:proofErr w:type="spellEnd"/>
      <w:r w:rsidR="002A4015">
        <w:rPr>
          <w:rFonts w:ascii="Times New Roman" w:hAnsi="Times New Roman"/>
        </w:rPr>
        <w:t xml:space="preserve"> </w:t>
      </w:r>
      <w:proofErr w:type="spellStart"/>
      <w:r w:rsidR="002A4015">
        <w:rPr>
          <w:rFonts w:ascii="Times New Roman" w:hAnsi="Times New Roman"/>
        </w:rPr>
        <w:t>energija</w:t>
      </w:r>
      <w:proofErr w:type="spellEnd"/>
      <w:r w:rsidR="002A4015">
        <w:rPr>
          <w:rFonts w:ascii="Times New Roman" w:hAnsi="Times New Roman"/>
        </w:rPr>
        <w:t xml:space="preserve"> </w:t>
      </w:r>
      <w:proofErr w:type="spellStart"/>
      <w:r w:rsidR="002A4015">
        <w:rPr>
          <w:rFonts w:ascii="Times New Roman" w:hAnsi="Times New Roman"/>
        </w:rPr>
        <w:t>administracije</w:t>
      </w:r>
      <w:proofErr w:type="spellEnd"/>
      <w:r w:rsidR="002A4015">
        <w:rPr>
          <w:rFonts w:ascii="Times New Roman" w:hAnsi="Times New Roman"/>
        </w:rPr>
        <w:t xml:space="preserve">, </w:t>
      </w:r>
      <w:proofErr w:type="spellStart"/>
      <w:r w:rsidR="002A4015">
        <w:rPr>
          <w:rFonts w:ascii="Times New Roman" w:hAnsi="Times New Roman"/>
        </w:rPr>
        <w:t>uprave</w:t>
      </w:r>
      <w:proofErr w:type="spellEnd"/>
      <w:r w:rsidR="002A4015">
        <w:rPr>
          <w:rFonts w:ascii="Times New Roman" w:hAnsi="Times New Roman"/>
        </w:rPr>
        <w:t xml:space="preserve"> u </w:t>
      </w:r>
      <w:proofErr w:type="spellStart"/>
      <w:r w:rsidR="002A4015">
        <w:rPr>
          <w:rFonts w:ascii="Times New Roman" w:hAnsi="Times New Roman"/>
        </w:rPr>
        <w:t>iznosu</w:t>
      </w:r>
      <w:proofErr w:type="spellEnd"/>
      <w:r w:rsidR="002A4015">
        <w:rPr>
          <w:rFonts w:ascii="Times New Roman" w:hAnsi="Times New Roman"/>
        </w:rPr>
        <w:t xml:space="preserve"> od 96.747,19 kn</w:t>
      </w:r>
      <w:r w:rsidR="002F2D4C">
        <w:rPr>
          <w:rFonts w:ascii="Times New Roman" w:hAnsi="Times New Roman"/>
        </w:rPr>
        <w:t>.</w:t>
      </w:r>
    </w:p>
    <w:p w14:paraId="3FA583E4" w14:textId="7B2FF632" w:rsidR="00C62FD5" w:rsidRDefault="00C62FD5" w:rsidP="002E3143">
      <w:pPr>
        <w:pStyle w:val="NoSpacing"/>
        <w:spacing w:line="276" w:lineRule="auto"/>
        <w:jc w:val="both"/>
        <w:rPr>
          <w:rFonts w:ascii="Times New Roman" w:hAnsi="Times New Roman"/>
        </w:rPr>
      </w:pPr>
      <w:proofErr w:type="spellStart"/>
      <w:r>
        <w:rPr>
          <w:rFonts w:ascii="Times New Roman" w:hAnsi="Times New Roman"/>
        </w:rPr>
        <w:t>Troškovi</w:t>
      </w:r>
      <w:proofErr w:type="spellEnd"/>
      <w:r>
        <w:rPr>
          <w:rFonts w:ascii="Times New Roman" w:hAnsi="Times New Roman"/>
        </w:rPr>
        <w:t xml:space="preserve"> </w:t>
      </w:r>
      <w:proofErr w:type="spellStart"/>
      <w:r>
        <w:rPr>
          <w:rFonts w:ascii="Times New Roman" w:hAnsi="Times New Roman"/>
        </w:rPr>
        <w:t>usluga</w:t>
      </w:r>
      <w:proofErr w:type="spellEnd"/>
      <w:r>
        <w:rPr>
          <w:rFonts w:ascii="Times New Roman" w:hAnsi="Times New Roman"/>
        </w:rPr>
        <w:t xml:space="preserve"> </w:t>
      </w:r>
      <w:proofErr w:type="spellStart"/>
      <w:r>
        <w:rPr>
          <w:rFonts w:ascii="Times New Roman" w:hAnsi="Times New Roman"/>
        </w:rPr>
        <w:t>iznose</w:t>
      </w:r>
      <w:proofErr w:type="spellEnd"/>
      <w:r w:rsidR="00D3116D">
        <w:rPr>
          <w:rFonts w:ascii="Times New Roman" w:hAnsi="Times New Roman"/>
        </w:rPr>
        <w:t xml:space="preserve"> 6.101.826,94</w:t>
      </w:r>
      <w:r>
        <w:rPr>
          <w:rFonts w:ascii="Times New Roman" w:hAnsi="Times New Roman"/>
        </w:rPr>
        <w:t xml:space="preserve"> </w:t>
      </w:r>
      <w:proofErr w:type="spellStart"/>
      <w:r>
        <w:rPr>
          <w:rFonts w:ascii="Times New Roman" w:hAnsi="Times New Roman"/>
        </w:rPr>
        <w:t>kn</w:t>
      </w:r>
      <w:proofErr w:type="spellEnd"/>
      <w:r>
        <w:rPr>
          <w:rFonts w:ascii="Times New Roman" w:hAnsi="Times New Roman"/>
        </w:rPr>
        <w:t xml:space="preserve">, u </w:t>
      </w:r>
      <w:proofErr w:type="spellStart"/>
      <w:r>
        <w:rPr>
          <w:rFonts w:ascii="Times New Roman" w:hAnsi="Times New Roman"/>
        </w:rPr>
        <w:t>njih</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uključeni</w:t>
      </w:r>
      <w:proofErr w:type="spellEnd"/>
      <w:r>
        <w:rPr>
          <w:rFonts w:ascii="Times New Roman" w:hAnsi="Times New Roman"/>
        </w:rPr>
        <w:t xml:space="preserve"> </w:t>
      </w:r>
      <w:proofErr w:type="spellStart"/>
      <w:r>
        <w:rPr>
          <w:rFonts w:ascii="Times New Roman" w:hAnsi="Times New Roman"/>
        </w:rPr>
        <w:t>troškovi</w:t>
      </w:r>
      <w:proofErr w:type="spellEnd"/>
      <w:r>
        <w:rPr>
          <w:rFonts w:ascii="Times New Roman" w:hAnsi="Times New Roman"/>
        </w:rPr>
        <w:t xml:space="preserve"> </w:t>
      </w:r>
      <w:proofErr w:type="spellStart"/>
      <w:r>
        <w:rPr>
          <w:rFonts w:ascii="Times New Roman" w:hAnsi="Times New Roman"/>
        </w:rPr>
        <w:t>telefona</w:t>
      </w:r>
      <w:proofErr w:type="spellEnd"/>
      <w:r w:rsidR="00B44575">
        <w:rPr>
          <w:rFonts w:ascii="Times New Roman" w:hAnsi="Times New Roman"/>
        </w:rPr>
        <w:t xml:space="preserve"> u </w:t>
      </w:r>
      <w:proofErr w:type="spellStart"/>
      <w:r w:rsidR="00B44575">
        <w:rPr>
          <w:rFonts w:ascii="Times New Roman" w:hAnsi="Times New Roman"/>
        </w:rPr>
        <w:t>iznosu</w:t>
      </w:r>
      <w:proofErr w:type="spellEnd"/>
      <w:r w:rsidR="00B44575">
        <w:rPr>
          <w:rFonts w:ascii="Times New Roman" w:hAnsi="Times New Roman"/>
        </w:rPr>
        <w:t xml:space="preserve"> od 387.488,60 </w:t>
      </w:r>
      <w:proofErr w:type="spellStart"/>
      <w:r w:rsidR="00B44575">
        <w:rPr>
          <w:rFonts w:ascii="Times New Roman" w:hAnsi="Times New Roman"/>
        </w:rPr>
        <w:t>kn</w:t>
      </w:r>
      <w:proofErr w:type="spellEnd"/>
      <w:r w:rsidR="00B44575">
        <w:rPr>
          <w:rFonts w:ascii="Times New Roman" w:hAnsi="Times New Roman"/>
        </w:rPr>
        <w:t xml:space="preserve">, </w:t>
      </w:r>
      <w:proofErr w:type="spellStart"/>
      <w:r w:rsidR="00B44575">
        <w:rPr>
          <w:rFonts w:ascii="Times New Roman" w:hAnsi="Times New Roman"/>
        </w:rPr>
        <w:t>troškovi</w:t>
      </w:r>
      <w:proofErr w:type="spellEnd"/>
      <w:r w:rsidR="00B44575">
        <w:rPr>
          <w:rFonts w:ascii="Times New Roman" w:hAnsi="Times New Roman"/>
        </w:rPr>
        <w:t xml:space="preserve"> </w:t>
      </w:r>
      <w:proofErr w:type="spellStart"/>
      <w:r w:rsidR="00B44575">
        <w:rPr>
          <w:rFonts w:ascii="Times New Roman" w:hAnsi="Times New Roman"/>
        </w:rPr>
        <w:t>vanjskih</w:t>
      </w:r>
      <w:proofErr w:type="spellEnd"/>
      <w:r w:rsidR="00B44575">
        <w:rPr>
          <w:rFonts w:ascii="Times New Roman" w:hAnsi="Times New Roman"/>
        </w:rPr>
        <w:t xml:space="preserve"> </w:t>
      </w:r>
      <w:proofErr w:type="spellStart"/>
      <w:r w:rsidR="00B44575">
        <w:rPr>
          <w:rFonts w:ascii="Times New Roman" w:hAnsi="Times New Roman"/>
        </w:rPr>
        <w:t>usluga</w:t>
      </w:r>
      <w:proofErr w:type="spellEnd"/>
      <w:r w:rsidR="00B44575">
        <w:rPr>
          <w:rFonts w:ascii="Times New Roman" w:hAnsi="Times New Roman"/>
        </w:rPr>
        <w:t xml:space="preserve"> ( </w:t>
      </w:r>
      <w:proofErr w:type="spellStart"/>
      <w:r w:rsidR="00B44575">
        <w:rPr>
          <w:rFonts w:ascii="Times New Roman" w:hAnsi="Times New Roman"/>
        </w:rPr>
        <w:t>kooperanti</w:t>
      </w:r>
      <w:proofErr w:type="spellEnd"/>
      <w:r w:rsidR="00B44575">
        <w:rPr>
          <w:rFonts w:ascii="Times New Roman" w:hAnsi="Times New Roman"/>
        </w:rPr>
        <w:t xml:space="preserve">, </w:t>
      </w:r>
      <w:proofErr w:type="spellStart"/>
      <w:r w:rsidR="00B44575">
        <w:rPr>
          <w:rFonts w:ascii="Times New Roman" w:hAnsi="Times New Roman"/>
        </w:rPr>
        <w:t>grafičke</w:t>
      </w:r>
      <w:proofErr w:type="spellEnd"/>
      <w:r w:rsidR="00B44575">
        <w:rPr>
          <w:rFonts w:ascii="Times New Roman" w:hAnsi="Times New Roman"/>
        </w:rPr>
        <w:t xml:space="preserve"> </w:t>
      </w:r>
      <w:proofErr w:type="spellStart"/>
      <w:r w:rsidR="00B44575">
        <w:rPr>
          <w:rFonts w:ascii="Times New Roman" w:hAnsi="Times New Roman"/>
        </w:rPr>
        <w:t>usluge</w:t>
      </w:r>
      <w:proofErr w:type="spellEnd"/>
      <w:r w:rsidR="00F638F1">
        <w:rPr>
          <w:rFonts w:ascii="Times New Roman" w:hAnsi="Times New Roman"/>
        </w:rPr>
        <w:t xml:space="preserve">) u </w:t>
      </w:r>
      <w:proofErr w:type="spellStart"/>
      <w:r w:rsidR="00F638F1">
        <w:rPr>
          <w:rFonts w:ascii="Times New Roman" w:hAnsi="Times New Roman"/>
        </w:rPr>
        <w:t>iznosu</w:t>
      </w:r>
      <w:proofErr w:type="spellEnd"/>
      <w:r w:rsidR="00F638F1">
        <w:rPr>
          <w:rFonts w:ascii="Times New Roman" w:hAnsi="Times New Roman"/>
        </w:rPr>
        <w:t xml:space="preserve"> od 1.037.190,04 </w:t>
      </w:r>
      <w:proofErr w:type="spellStart"/>
      <w:r w:rsidR="00F638F1">
        <w:rPr>
          <w:rFonts w:ascii="Times New Roman" w:hAnsi="Times New Roman"/>
        </w:rPr>
        <w:t>kn</w:t>
      </w:r>
      <w:proofErr w:type="spellEnd"/>
      <w:r w:rsidR="00F638F1">
        <w:rPr>
          <w:rFonts w:ascii="Times New Roman" w:hAnsi="Times New Roman"/>
        </w:rPr>
        <w:t xml:space="preserve">, </w:t>
      </w:r>
      <w:proofErr w:type="spellStart"/>
      <w:r w:rsidR="00F638F1">
        <w:rPr>
          <w:rFonts w:ascii="Times New Roman" w:hAnsi="Times New Roman"/>
        </w:rPr>
        <w:t>usluge</w:t>
      </w:r>
      <w:proofErr w:type="spellEnd"/>
      <w:r w:rsidR="00F638F1">
        <w:rPr>
          <w:rFonts w:ascii="Times New Roman" w:hAnsi="Times New Roman"/>
        </w:rPr>
        <w:t xml:space="preserve"> </w:t>
      </w:r>
      <w:proofErr w:type="spellStart"/>
      <w:r w:rsidR="00F638F1">
        <w:rPr>
          <w:rFonts w:ascii="Times New Roman" w:hAnsi="Times New Roman"/>
        </w:rPr>
        <w:t>tekućeg</w:t>
      </w:r>
      <w:proofErr w:type="spellEnd"/>
      <w:r w:rsidR="00F638F1">
        <w:rPr>
          <w:rFonts w:ascii="Times New Roman" w:hAnsi="Times New Roman"/>
        </w:rPr>
        <w:t xml:space="preserve"> </w:t>
      </w:r>
      <w:proofErr w:type="spellStart"/>
      <w:r w:rsidR="001F2774">
        <w:rPr>
          <w:rFonts w:ascii="Times New Roman" w:hAnsi="Times New Roman"/>
        </w:rPr>
        <w:t>i</w:t>
      </w:r>
      <w:proofErr w:type="spellEnd"/>
      <w:r w:rsidR="00F638F1">
        <w:rPr>
          <w:rFonts w:ascii="Times New Roman" w:hAnsi="Times New Roman"/>
        </w:rPr>
        <w:t xml:space="preserve"> </w:t>
      </w:r>
      <w:proofErr w:type="spellStart"/>
      <w:r w:rsidR="00F638F1">
        <w:rPr>
          <w:rFonts w:ascii="Times New Roman" w:hAnsi="Times New Roman"/>
        </w:rPr>
        <w:t>investicijskog</w:t>
      </w:r>
      <w:proofErr w:type="spellEnd"/>
      <w:r w:rsidR="00F638F1">
        <w:rPr>
          <w:rFonts w:ascii="Times New Roman" w:hAnsi="Times New Roman"/>
        </w:rPr>
        <w:t xml:space="preserve"> </w:t>
      </w:r>
      <w:proofErr w:type="spellStart"/>
      <w:r w:rsidR="00F638F1">
        <w:rPr>
          <w:rFonts w:ascii="Times New Roman" w:hAnsi="Times New Roman"/>
        </w:rPr>
        <w:t>održavanja</w:t>
      </w:r>
      <w:proofErr w:type="spellEnd"/>
      <w:r w:rsidR="00F638F1">
        <w:rPr>
          <w:rFonts w:ascii="Times New Roman" w:hAnsi="Times New Roman"/>
        </w:rPr>
        <w:t xml:space="preserve"> u </w:t>
      </w:r>
      <w:proofErr w:type="spellStart"/>
      <w:r w:rsidR="00F638F1">
        <w:rPr>
          <w:rFonts w:ascii="Times New Roman" w:hAnsi="Times New Roman"/>
        </w:rPr>
        <w:t>iznosu</w:t>
      </w:r>
      <w:proofErr w:type="spellEnd"/>
      <w:r w:rsidR="00F638F1">
        <w:rPr>
          <w:rFonts w:ascii="Times New Roman" w:hAnsi="Times New Roman"/>
        </w:rPr>
        <w:t xml:space="preserve"> od </w:t>
      </w:r>
      <w:r w:rsidR="00BF3888">
        <w:rPr>
          <w:rFonts w:ascii="Times New Roman" w:hAnsi="Times New Roman"/>
        </w:rPr>
        <w:t xml:space="preserve">2.641.392,29 </w:t>
      </w:r>
      <w:proofErr w:type="spellStart"/>
      <w:r w:rsidR="00BF3888">
        <w:rPr>
          <w:rFonts w:ascii="Times New Roman" w:hAnsi="Times New Roman"/>
        </w:rPr>
        <w:t>kn</w:t>
      </w:r>
      <w:proofErr w:type="spellEnd"/>
      <w:r w:rsidR="00BF3888">
        <w:rPr>
          <w:rFonts w:ascii="Times New Roman" w:hAnsi="Times New Roman"/>
        </w:rPr>
        <w:t xml:space="preserve">, </w:t>
      </w:r>
      <w:proofErr w:type="spellStart"/>
      <w:r w:rsidR="00BF3888">
        <w:rPr>
          <w:rFonts w:ascii="Times New Roman" w:hAnsi="Times New Roman"/>
        </w:rPr>
        <w:t>usluge</w:t>
      </w:r>
      <w:proofErr w:type="spellEnd"/>
      <w:r w:rsidR="00BF3888">
        <w:rPr>
          <w:rFonts w:ascii="Times New Roman" w:hAnsi="Times New Roman"/>
        </w:rPr>
        <w:t xml:space="preserve"> </w:t>
      </w:r>
      <w:proofErr w:type="spellStart"/>
      <w:r w:rsidR="00BF3888">
        <w:rPr>
          <w:rFonts w:ascii="Times New Roman" w:hAnsi="Times New Roman"/>
        </w:rPr>
        <w:t>registracije</w:t>
      </w:r>
      <w:proofErr w:type="spellEnd"/>
      <w:r w:rsidR="00BF3888">
        <w:rPr>
          <w:rFonts w:ascii="Times New Roman" w:hAnsi="Times New Roman"/>
        </w:rPr>
        <w:t xml:space="preserve"> </w:t>
      </w:r>
      <w:proofErr w:type="spellStart"/>
      <w:r w:rsidR="00BF3888">
        <w:rPr>
          <w:rFonts w:ascii="Times New Roman" w:hAnsi="Times New Roman"/>
        </w:rPr>
        <w:t>prijevoznih</w:t>
      </w:r>
      <w:proofErr w:type="spellEnd"/>
      <w:r w:rsidR="00BF3888">
        <w:rPr>
          <w:rFonts w:ascii="Times New Roman" w:hAnsi="Times New Roman"/>
        </w:rPr>
        <w:t xml:space="preserve"> </w:t>
      </w:r>
      <w:proofErr w:type="spellStart"/>
      <w:r w:rsidR="00BF3888">
        <w:rPr>
          <w:rFonts w:ascii="Times New Roman" w:hAnsi="Times New Roman"/>
        </w:rPr>
        <w:t>sredstava</w:t>
      </w:r>
      <w:proofErr w:type="spellEnd"/>
      <w:r w:rsidR="00BF3888">
        <w:rPr>
          <w:rFonts w:ascii="Times New Roman" w:hAnsi="Times New Roman"/>
        </w:rPr>
        <w:t xml:space="preserve"> u </w:t>
      </w:r>
      <w:proofErr w:type="spellStart"/>
      <w:r w:rsidR="00BF3888">
        <w:rPr>
          <w:rFonts w:ascii="Times New Roman" w:hAnsi="Times New Roman"/>
        </w:rPr>
        <w:t>iznosu</w:t>
      </w:r>
      <w:proofErr w:type="spellEnd"/>
      <w:r w:rsidR="00BF3888">
        <w:rPr>
          <w:rFonts w:ascii="Times New Roman" w:hAnsi="Times New Roman"/>
        </w:rPr>
        <w:t xml:space="preserve"> od 52.150,41 </w:t>
      </w:r>
      <w:proofErr w:type="spellStart"/>
      <w:r w:rsidR="00BF3888">
        <w:rPr>
          <w:rFonts w:ascii="Times New Roman" w:hAnsi="Times New Roman"/>
        </w:rPr>
        <w:t>kn</w:t>
      </w:r>
      <w:proofErr w:type="spellEnd"/>
      <w:r w:rsidR="00BF3888">
        <w:rPr>
          <w:rFonts w:ascii="Times New Roman" w:hAnsi="Times New Roman"/>
        </w:rPr>
        <w:t xml:space="preserve">, </w:t>
      </w:r>
      <w:proofErr w:type="spellStart"/>
      <w:r w:rsidR="003A0806">
        <w:rPr>
          <w:rFonts w:ascii="Times New Roman" w:hAnsi="Times New Roman"/>
        </w:rPr>
        <w:t>usluge</w:t>
      </w:r>
      <w:proofErr w:type="spellEnd"/>
      <w:r w:rsidR="003A0806">
        <w:rPr>
          <w:rFonts w:ascii="Times New Roman" w:hAnsi="Times New Roman"/>
        </w:rPr>
        <w:t xml:space="preserve"> </w:t>
      </w:r>
      <w:proofErr w:type="spellStart"/>
      <w:r w:rsidR="003A0806">
        <w:rPr>
          <w:rFonts w:ascii="Times New Roman" w:hAnsi="Times New Roman"/>
        </w:rPr>
        <w:t>najma</w:t>
      </w:r>
      <w:proofErr w:type="spellEnd"/>
      <w:r w:rsidR="003A0806">
        <w:rPr>
          <w:rFonts w:ascii="Times New Roman" w:hAnsi="Times New Roman"/>
        </w:rPr>
        <w:t xml:space="preserve">  u </w:t>
      </w:r>
      <w:proofErr w:type="spellStart"/>
      <w:r w:rsidR="003A0806">
        <w:rPr>
          <w:rFonts w:ascii="Times New Roman" w:hAnsi="Times New Roman"/>
        </w:rPr>
        <w:t>iznosu</w:t>
      </w:r>
      <w:proofErr w:type="spellEnd"/>
      <w:r w:rsidR="003A0806">
        <w:rPr>
          <w:rFonts w:ascii="Times New Roman" w:hAnsi="Times New Roman"/>
        </w:rPr>
        <w:t xml:space="preserve"> od 611.323,28 </w:t>
      </w:r>
      <w:proofErr w:type="spellStart"/>
      <w:r w:rsidR="003A0806">
        <w:rPr>
          <w:rFonts w:ascii="Times New Roman" w:hAnsi="Times New Roman"/>
        </w:rPr>
        <w:t>kn</w:t>
      </w:r>
      <w:proofErr w:type="spellEnd"/>
      <w:r w:rsidR="003A0806">
        <w:rPr>
          <w:rFonts w:ascii="Times New Roman" w:hAnsi="Times New Roman"/>
        </w:rPr>
        <w:t xml:space="preserve">, </w:t>
      </w:r>
      <w:proofErr w:type="spellStart"/>
      <w:r w:rsidR="003A0806">
        <w:rPr>
          <w:rFonts w:ascii="Times New Roman" w:hAnsi="Times New Roman"/>
        </w:rPr>
        <w:t>usluge</w:t>
      </w:r>
      <w:proofErr w:type="spellEnd"/>
      <w:r w:rsidR="003A0806">
        <w:rPr>
          <w:rFonts w:ascii="Times New Roman" w:hAnsi="Times New Roman"/>
        </w:rPr>
        <w:t xml:space="preserve"> </w:t>
      </w:r>
      <w:proofErr w:type="spellStart"/>
      <w:r w:rsidR="003A0806">
        <w:rPr>
          <w:rFonts w:ascii="Times New Roman" w:hAnsi="Times New Roman"/>
        </w:rPr>
        <w:t>promidžbe</w:t>
      </w:r>
      <w:proofErr w:type="spellEnd"/>
      <w:r w:rsidR="00127A2B">
        <w:rPr>
          <w:rFonts w:ascii="Times New Roman" w:hAnsi="Times New Roman"/>
        </w:rPr>
        <w:t xml:space="preserve"> u </w:t>
      </w:r>
      <w:proofErr w:type="spellStart"/>
      <w:r w:rsidR="00127A2B">
        <w:rPr>
          <w:rFonts w:ascii="Times New Roman" w:hAnsi="Times New Roman"/>
        </w:rPr>
        <w:t>iznosu</w:t>
      </w:r>
      <w:proofErr w:type="spellEnd"/>
      <w:r w:rsidR="00127A2B">
        <w:rPr>
          <w:rFonts w:ascii="Times New Roman" w:hAnsi="Times New Roman"/>
        </w:rPr>
        <w:t xml:space="preserve"> od 95.385,00 </w:t>
      </w:r>
      <w:proofErr w:type="spellStart"/>
      <w:r w:rsidR="00127A2B">
        <w:rPr>
          <w:rFonts w:ascii="Times New Roman" w:hAnsi="Times New Roman"/>
        </w:rPr>
        <w:t>kn</w:t>
      </w:r>
      <w:proofErr w:type="spellEnd"/>
      <w:r w:rsidR="00C065AE">
        <w:rPr>
          <w:rFonts w:ascii="Times New Roman" w:hAnsi="Times New Roman"/>
        </w:rPr>
        <w:t xml:space="preserve">, </w:t>
      </w:r>
      <w:proofErr w:type="spellStart"/>
      <w:r w:rsidR="00C065AE">
        <w:rPr>
          <w:rFonts w:ascii="Times New Roman" w:hAnsi="Times New Roman"/>
        </w:rPr>
        <w:t>intelektualne</w:t>
      </w:r>
      <w:proofErr w:type="spellEnd"/>
      <w:r w:rsidR="00C065AE">
        <w:rPr>
          <w:rFonts w:ascii="Times New Roman" w:hAnsi="Times New Roman"/>
        </w:rPr>
        <w:t xml:space="preserve"> </w:t>
      </w:r>
      <w:proofErr w:type="spellStart"/>
      <w:r w:rsidR="00C065AE">
        <w:rPr>
          <w:rFonts w:ascii="Times New Roman" w:hAnsi="Times New Roman"/>
        </w:rPr>
        <w:t>usluge</w:t>
      </w:r>
      <w:proofErr w:type="spellEnd"/>
      <w:r w:rsidR="00C065AE">
        <w:rPr>
          <w:rFonts w:ascii="Times New Roman" w:hAnsi="Times New Roman"/>
        </w:rPr>
        <w:t xml:space="preserve"> ( </w:t>
      </w:r>
      <w:proofErr w:type="spellStart"/>
      <w:r w:rsidR="00C065AE">
        <w:rPr>
          <w:rFonts w:ascii="Times New Roman" w:hAnsi="Times New Roman"/>
        </w:rPr>
        <w:t>konzultantske</w:t>
      </w:r>
      <w:proofErr w:type="spellEnd"/>
      <w:r w:rsidR="00C065AE">
        <w:rPr>
          <w:rFonts w:ascii="Times New Roman" w:hAnsi="Times New Roman"/>
        </w:rPr>
        <w:t xml:space="preserve"> </w:t>
      </w:r>
      <w:proofErr w:type="spellStart"/>
      <w:r w:rsidR="00C065AE">
        <w:rPr>
          <w:rFonts w:ascii="Times New Roman" w:hAnsi="Times New Roman"/>
        </w:rPr>
        <w:t>usluge</w:t>
      </w:r>
      <w:proofErr w:type="spellEnd"/>
      <w:r w:rsidR="00C065AE">
        <w:rPr>
          <w:rFonts w:ascii="Times New Roman" w:hAnsi="Times New Roman"/>
        </w:rPr>
        <w:t xml:space="preserve">) u </w:t>
      </w:r>
      <w:proofErr w:type="spellStart"/>
      <w:r w:rsidR="00C065AE">
        <w:rPr>
          <w:rFonts w:ascii="Times New Roman" w:hAnsi="Times New Roman"/>
        </w:rPr>
        <w:t>iznosu</w:t>
      </w:r>
      <w:proofErr w:type="spellEnd"/>
      <w:r w:rsidR="00C065AE">
        <w:rPr>
          <w:rFonts w:ascii="Times New Roman" w:hAnsi="Times New Roman"/>
        </w:rPr>
        <w:t xml:space="preserve"> od 461.626,03 </w:t>
      </w:r>
      <w:proofErr w:type="spellStart"/>
      <w:r w:rsidR="00C065AE">
        <w:rPr>
          <w:rFonts w:ascii="Times New Roman" w:hAnsi="Times New Roman"/>
        </w:rPr>
        <w:t>kn</w:t>
      </w:r>
      <w:proofErr w:type="spellEnd"/>
      <w:r w:rsidR="00C065AE">
        <w:rPr>
          <w:rFonts w:ascii="Times New Roman" w:hAnsi="Times New Roman"/>
        </w:rPr>
        <w:t xml:space="preserve">, </w:t>
      </w:r>
      <w:proofErr w:type="spellStart"/>
      <w:r w:rsidR="00386C0B">
        <w:rPr>
          <w:rFonts w:ascii="Times New Roman" w:hAnsi="Times New Roman"/>
        </w:rPr>
        <w:t>troškovi</w:t>
      </w:r>
      <w:proofErr w:type="spellEnd"/>
      <w:r w:rsidR="00386C0B">
        <w:rPr>
          <w:rFonts w:ascii="Times New Roman" w:hAnsi="Times New Roman"/>
        </w:rPr>
        <w:t xml:space="preserve"> </w:t>
      </w:r>
      <w:proofErr w:type="spellStart"/>
      <w:r w:rsidR="00386C0B">
        <w:rPr>
          <w:rFonts w:ascii="Times New Roman" w:hAnsi="Times New Roman"/>
        </w:rPr>
        <w:t>komunalnih</w:t>
      </w:r>
      <w:proofErr w:type="spellEnd"/>
      <w:r w:rsidR="00386C0B">
        <w:rPr>
          <w:rFonts w:ascii="Times New Roman" w:hAnsi="Times New Roman"/>
        </w:rPr>
        <w:t xml:space="preserve"> </w:t>
      </w:r>
      <w:proofErr w:type="spellStart"/>
      <w:r w:rsidR="00386C0B">
        <w:rPr>
          <w:rFonts w:ascii="Times New Roman" w:hAnsi="Times New Roman"/>
        </w:rPr>
        <w:t>i</w:t>
      </w:r>
      <w:proofErr w:type="spellEnd"/>
      <w:r w:rsidR="00386C0B">
        <w:rPr>
          <w:rFonts w:ascii="Times New Roman" w:hAnsi="Times New Roman"/>
        </w:rPr>
        <w:t xml:space="preserve"> </w:t>
      </w:r>
      <w:proofErr w:type="spellStart"/>
      <w:r w:rsidR="00386C0B">
        <w:rPr>
          <w:rFonts w:ascii="Times New Roman" w:hAnsi="Times New Roman"/>
        </w:rPr>
        <w:t>sličnih</w:t>
      </w:r>
      <w:proofErr w:type="spellEnd"/>
      <w:r w:rsidR="00386C0B">
        <w:rPr>
          <w:rFonts w:ascii="Times New Roman" w:hAnsi="Times New Roman"/>
        </w:rPr>
        <w:t xml:space="preserve"> </w:t>
      </w:r>
      <w:proofErr w:type="spellStart"/>
      <w:r w:rsidR="00386C0B">
        <w:rPr>
          <w:rFonts w:ascii="Times New Roman" w:hAnsi="Times New Roman"/>
        </w:rPr>
        <w:t>usluga</w:t>
      </w:r>
      <w:proofErr w:type="spellEnd"/>
      <w:r w:rsidR="00386C0B">
        <w:rPr>
          <w:rFonts w:ascii="Times New Roman" w:hAnsi="Times New Roman"/>
        </w:rPr>
        <w:t xml:space="preserve"> u </w:t>
      </w:r>
      <w:proofErr w:type="spellStart"/>
      <w:r w:rsidR="00386C0B">
        <w:rPr>
          <w:rFonts w:ascii="Times New Roman" w:hAnsi="Times New Roman"/>
        </w:rPr>
        <w:t>iznosu</w:t>
      </w:r>
      <w:proofErr w:type="spellEnd"/>
      <w:r w:rsidR="00386C0B">
        <w:rPr>
          <w:rFonts w:ascii="Times New Roman" w:hAnsi="Times New Roman"/>
        </w:rPr>
        <w:t xml:space="preserve"> od 365.071,87 </w:t>
      </w:r>
      <w:proofErr w:type="spellStart"/>
      <w:r w:rsidR="00386C0B">
        <w:rPr>
          <w:rFonts w:ascii="Times New Roman" w:hAnsi="Times New Roman"/>
        </w:rPr>
        <w:t>kn</w:t>
      </w:r>
      <w:proofErr w:type="spellEnd"/>
      <w:r w:rsidR="00386C0B">
        <w:rPr>
          <w:rFonts w:ascii="Times New Roman" w:hAnsi="Times New Roman"/>
        </w:rPr>
        <w:t xml:space="preserve">, </w:t>
      </w:r>
      <w:proofErr w:type="spellStart"/>
      <w:r w:rsidR="00386C0B">
        <w:rPr>
          <w:rFonts w:ascii="Times New Roman" w:hAnsi="Times New Roman"/>
        </w:rPr>
        <w:t>troškovi</w:t>
      </w:r>
      <w:proofErr w:type="spellEnd"/>
      <w:r w:rsidR="00386C0B">
        <w:rPr>
          <w:rFonts w:ascii="Times New Roman" w:hAnsi="Times New Roman"/>
        </w:rPr>
        <w:t xml:space="preserve"> </w:t>
      </w:r>
      <w:proofErr w:type="spellStart"/>
      <w:r w:rsidR="00386C0B">
        <w:rPr>
          <w:rFonts w:ascii="Times New Roman" w:hAnsi="Times New Roman"/>
        </w:rPr>
        <w:t>reprezentacije</w:t>
      </w:r>
      <w:proofErr w:type="spellEnd"/>
      <w:r w:rsidR="00386C0B">
        <w:rPr>
          <w:rFonts w:ascii="Times New Roman" w:hAnsi="Times New Roman"/>
        </w:rPr>
        <w:t xml:space="preserve"> </w:t>
      </w:r>
      <w:r w:rsidR="00277107">
        <w:rPr>
          <w:rFonts w:ascii="Times New Roman" w:hAnsi="Times New Roman"/>
        </w:rPr>
        <w:t xml:space="preserve">49.146,44 </w:t>
      </w:r>
      <w:proofErr w:type="spellStart"/>
      <w:r w:rsidR="00277107">
        <w:rPr>
          <w:rFonts w:ascii="Times New Roman" w:hAnsi="Times New Roman"/>
        </w:rPr>
        <w:t>kn</w:t>
      </w:r>
      <w:proofErr w:type="spellEnd"/>
      <w:r w:rsidR="00277107">
        <w:rPr>
          <w:rFonts w:ascii="Times New Roman" w:hAnsi="Times New Roman"/>
        </w:rPr>
        <w:t xml:space="preserve">, </w:t>
      </w:r>
      <w:proofErr w:type="spellStart"/>
      <w:r w:rsidR="00277107">
        <w:rPr>
          <w:rFonts w:ascii="Times New Roman" w:hAnsi="Times New Roman"/>
        </w:rPr>
        <w:t>troškovi</w:t>
      </w:r>
      <w:proofErr w:type="spellEnd"/>
      <w:r w:rsidR="00277107">
        <w:rPr>
          <w:rFonts w:ascii="Times New Roman" w:hAnsi="Times New Roman"/>
        </w:rPr>
        <w:t xml:space="preserve"> </w:t>
      </w:r>
      <w:proofErr w:type="spellStart"/>
      <w:r w:rsidR="00277107">
        <w:rPr>
          <w:rFonts w:ascii="Times New Roman" w:hAnsi="Times New Roman"/>
        </w:rPr>
        <w:t>ostalih</w:t>
      </w:r>
      <w:proofErr w:type="spellEnd"/>
      <w:r w:rsidR="00277107">
        <w:rPr>
          <w:rFonts w:ascii="Times New Roman" w:hAnsi="Times New Roman"/>
        </w:rPr>
        <w:t xml:space="preserve"> </w:t>
      </w:r>
      <w:proofErr w:type="spellStart"/>
      <w:r w:rsidR="00277107">
        <w:rPr>
          <w:rFonts w:ascii="Times New Roman" w:hAnsi="Times New Roman"/>
        </w:rPr>
        <w:t>vanjskih</w:t>
      </w:r>
      <w:proofErr w:type="spellEnd"/>
      <w:r w:rsidR="00277107">
        <w:rPr>
          <w:rFonts w:ascii="Times New Roman" w:hAnsi="Times New Roman"/>
        </w:rPr>
        <w:t xml:space="preserve"> </w:t>
      </w:r>
      <w:proofErr w:type="spellStart"/>
      <w:r w:rsidR="00277107">
        <w:rPr>
          <w:rFonts w:ascii="Times New Roman" w:hAnsi="Times New Roman"/>
        </w:rPr>
        <w:t>usluga</w:t>
      </w:r>
      <w:proofErr w:type="spellEnd"/>
      <w:r w:rsidR="00277107">
        <w:rPr>
          <w:rFonts w:ascii="Times New Roman" w:hAnsi="Times New Roman"/>
        </w:rPr>
        <w:t xml:space="preserve"> ( </w:t>
      </w:r>
      <w:proofErr w:type="spellStart"/>
      <w:r w:rsidR="00277107">
        <w:rPr>
          <w:rFonts w:ascii="Times New Roman" w:hAnsi="Times New Roman"/>
        </w:rPr>
        <w:t>analiza</w:t>
      </w:r>
      <w:proofErr w:type="spellEnd"/>
      <w:r w:rsidR="00277107">
        <w:rPr>
          <w:rFonts w:ascii="Times New Roman" w:hAnsi="Times New Roman"/>
        </w:rPr>
        <w:t xml:space="preserve"> </w:t>
      </w:r>
      <w:proofErr w:type="spellStart"/>
      <w:r w:rsidR="00277107">
        <w:rPr>
          <w:rFonts w:ascii="Times New Roman" w:hAnsi="Times New Roman"/>
        </w:rPr>
        <w:t>vode</w:t>
      </w:r>
      <w:proofErr w:type="spellEnd"/>
      <w:r w:rsidR="00277107">
        <w:rPr>
          <w:rFonts w:ascii="Times New Roman" w:hAnsi="Times New Roman"/>
        </w:rPr>
        <w:t xml:space="preserve">, </w:t>
      </w:r>
      <w:proofErr w:type="spellStart"/>
      <w:r w:rsidR="00277107">
        <w:rPr>
          <w:rFonts w:ascii="Times New Roman" w:hAnsi="Times New Roman"/>
        </w:rPr>
        <w:t>odvodnje</w:t>
      </w:r>
      <w:proofErr w:type="spellEnd"/>
      <w:r w:rsidR="00277107">
        <w:rPr>
          <w:rFonts w:ascii="Times New Roman" w:hAnsi="Times New Roman"/>
        </w:rPr>
        <w:t xml:space="preserve">, </w:t>
      </w:r>
      <w:proofErr w:type="spellStart"/>
      <w:r w:rsidR="00D6480A">
        <w:rPr>
          <w:rFonts w:ascii="Times New Roman" w:hAnsi="Times New Roman"/>
        </w:rPr>
        <w:t>uzorkovanja</w:t>
      </w:r>
      <w:proofErr w:type="spellEnd"/>
      <w:r w:rsidR="00D6480A">
        <w:rPr>
          <w:rFonts w:ascii="Times New Roman" w:hAnsi="Times New Roman"/>
        </w:rPr>
        <w:t xml:space="preserve">, </w:t>
      </w:r>
      <w:proofErr w:type="spellStart"/>
      <w:r w:rsidR="00D6480A">
        <w:rPr>
          <w:rFonts w:ascii="Times New Roman" w:hAnsi="Times New Roman"/>
        </w:rPr>
        <w:t>analize</w:t>
      </w:r>
      <w:proofErr w:type="spellEnd"/>
      <w:r w:rsidR="00D6480A">
        <w:rPr>
          <w:rFonts w:ascii="Times New Roman" w:hAnsi="Times New Roman"/>
        </w:rPr>
        <w:t xml:space="preserve"> </w:t>
      </w:r>
      <w:proofErr w:type="spellStart"/>
      <w:r w:rsidR="00D6480A">
        <w:rPr>
          <w:rFonts w:ascii="Times New Roman" w:hAnsi="Times New Roman"/>
        </w:rPr>
        <w:t>uzoraka</w:t>
      </w:r>
      <w:proofErr w:type="spellEnd"/>
      <w:r w:rsidR="00D6480A">
        <w:rPr>
          <w:rFonts w:ascii="Times New Roman" w:hAnsi="Times New Roman"/>
        </w:rPr>
        <w:t xml:space="preserve"> UPOV, </w:t>
      </w:r>
      <w:proofErr w:type="spellStart"/>
      <w:r w:rsidR="00D6480A">
        <w:rPr>
          <w:rFonts w:ascii="Times New Roman" w:hAnsi="Times New Roman"/>
        </w:rPr>
        <w:t>analiza</w:t>
      </w:r>
      <w:proofErr w:type="spellEnd"/>
      <w:r w:rsidR="00D6480A">
        <w:rPr>
          <w:rFonts w:ascii="Times New Roman" w:hAnsi="Times New Roman"/>
        </w:rPr>
        <w:t xml:space="preserve"> </w:t>
      </w:r>
      <w:proofErr w:type="spellStart"/>
      <w:r w:rsidR="00D6480A">
        <w:rPr>
          <w:rFonts w:ascii="Times New Roman" w:hAnsi="Times New Roman"/>
        </w:rPr>
        <w:t>zraka</w:t>
      </w:r>
      <w:proofErr w:type="spellEnd"/>
      <w:r w:rsidR="00D6480A">
        <w:rPr>
          <w:rFonts w:ascii="Times New Roman" w:hAnsi="Times New Roman"/>
        </w:rPr>
        <w:t xml:space="preserve">, </w:t>
      </w:r>
      <w:proofErr w:type="spellStart"/>
      <w:r w:rsidR="00D6480A">
        <w:rPr>
          <w:rFonts w:ascii="Times New Roman" w:hAnsi="Times New Roman"/>
        </w:rPr>
        <w:t>refundacije</w:t>
      </w:r>
      <w:proofErr w:type="spellEnd"/>
      <w:r w:rsidR="00D6480A">
        <w:rPr>
          <w:rFonts w:ascii="Times New Roman" w:hAnsi="Times New Roman"/>
        </w:rPr>
        <w:t xml:space="preserve">) u </w:t>
      </w:r>
      <w:proofErr w:type="spellStart"/>
      <w:r w:rsidR="00D6480A">
        <w:rPr>
          <w:rFonts w:ascii="Times New Roman" w:hAnsi="Times New Roman"/>
        </w:rPr>
        <w:t>iznosu</w:t>
      </w:r>
      <w:proofErr w:type="spellEnd"/>
      <w:r w:rsidR="00D6480A">
        <w:rPr>
          <w:rFonts w:ascii="Times New Roman" w:hAnsi="Times New Roman"/>
        </w:rPr>
        <w:t xml:space="preserve"> od 401.052,98 kn.</w:t>
      </w:r>
    </w:p>
    <w:p w14:paraId="0B0D8F67" w14:textId="55017CAB" w:rsidR="00C960EE" w:rsidRDefault="00C960EE" w:rsidP="002E3143">
      <w:pPr>
        <w:pStyle w:val="NoSpacing"/>
        <w:spacing w:line="276" w:lineRule="auto"/>
        <w:jc w:val="both"/>
        <w:rPr>
          <w:rFonts w:ascii="Times New Roman" w:hAnsi="Times New Roman"/>
        </w:rPr>
      </w:pPr>
      <w:proofErr w:type="spellStart"/>
      <w:r>
        <w:rPr>
          <w:rFonts w:ascii="Times New Roman" w:hAnsi="Times New Roman"/>
        </w:rPr>
        <w:t>Troškovi</w:t>
      </w:r>
      <w:proofErr w:type="spellEnd"/>
      <w:r>
        <w:rPr>
          <w:rFonts w:ascii="Times New Roman" w:hAnsi="Times New Roman"/>
        </w:rPr>
        <w:t xml:space="preserve"> </w:t>
      </w:r>
      <w:proofErr w:type="spellStart"/>
      <w:r>
        <w:rPr>
          <w:rFonts w:ascii="Times New Roman" w:hAnsi="Times New Roman"/>
        </w:rPr>
        <w:t>amortizacije</w:t>
      </w:r>
      <w:proofErr w:type="spellEnd"/>
      <w:r>
        <w:rPr>
          <w:rFonts w:ascii="Times New Roman" w:hAnsi="Times New Roman"/>
        </w:rPr>
        <w:t xml:space="preserve"> </w:t>
      </w:r>
      <w:proofErr w:type="spellStart"/>
      <w:r>
        <w:rPr>
          <w:rFonts w:ascii="Times New Roman" w:hAnsi="Times New Roman"/>
        </w:rPr>
        <w:t>iznose</w:t>
      </w:r>
      <w:proofErr w:type="spellEnd"/>
      <w:r>
        <w:rPr>
          <w:rFonts w:ascii="Times New Roman" w:hAnsi="Times New Roman"/>
        </w:rPr>
        <w:t xml:space="preserve"> </w:t>
      </w:r>
      <w:r w:rsidR="006149B8">
        <w:rPr>
          <w:rFonts w:ascii="Times New Roman" w:hAnsi="Times New Roman"/>
        </w:rPr>
        <w:t xml:space="preserve">19.123.465,39 kn. </w:t>
      </w:r>
      <w:proofErr w:type="spellStart"/>
      <w:r w:rsidR="00906F6A">
        <w:rPr>
          <w:rFonts w:ascii="Times New Roman" w:hAnsi="Times New Roman"/>
        </w:rPr>
        <w:t>Trošak</w:t>
      </w:r>
      <w:proofErr w:type="spellEnd"/>
      <w:r w:rsidR="00906F6A">
        <w:rPr>
          <w:rFonts w:ascii="Times New Roman" w:hAnsi="Times New Roman"/>
        </w:rPr>
        <w:t xml:space="preserve"> </w:t>
      </w:r>
      <w:proofErr w:type="spellStart"/>
      <w:r w:rsidR="00906F6A">
        <w:rPr>
          <w:rFonts w:ascii="Times New Roman" w:hAnsi="Times New Roman"/>
        </w:rPr>
        <w:t>amortizacije</w:t>
      </w:r>
      <w:proofErr w:type="spellEnd"/>
      <w:r w:rsidR="00906F6A">
        <w:rPr>
          <w:rFonts w:ascii="Times New Roman" w:hAnsi="Times New Roman"/>
        </w:rPr>
        <w:t xml:space="preserve"> u</w:t>
      </w:r>
      <w:r w:rsidR="00B01A2F">
        <w:rPr>
          <w:rFonts w:ascii="Times New Roman" w:hAnsi="Times New Roman"/>
        </w:rPr>
        <w:t xml:space="preserve"> </w:t>
      </w:r>
      <w:proofErr w:type="spellStart"/>
      <w:r w:rsidR="00B01A2F">
        <w:rPr>
          <w:rFonts w:ascii="Times New Roman" w:hAnsi="Times New Roman"/>
        </w:rPr>
        <w:t>iznosu</w:t>
      </w:r>
      <w:proofErr w:type="spellEnd"/>
      <w:r w:rsidR="00B01A2F">
        <w:rPr>
          <w:rFonts w:ascii="Times New Roman" w:hAnsi="Times New Roman"/>
        </w:rPr>
        <w:t xml:space="preserve"> od 16.148.054,76 </w:t>
      </w:r>
      <w:proofErr w:type="spellStart"/>
      <w:r w:rsidR="00B01A2F">
        <w:rPr>
          <w:rFonts w:ascii="Times New Roman" w:hAnsi="Times New Roman"/>
        </w:rPr>
        <w:t>kn</w:t>
      </w:r>
      <w:proofErr w:type="spellEnd"/>
      <w:r w:rsidR="00B01A2F">
        <w:rPr>
          <w:rFonts w:ascii="Times New Roman" w:hAnsi="Times New Roman"/>
        </w:rPr>
        <w:t xml:space="preserve"> </w:t>
      </w:r>
      <w:proofErr w:type="spellStart"/>
      <w:r w:rsidR="00B01A2F">
        <w:rPr>
          <w:rFonts w:ascii="Times New Roman" w:hAnsi="Times New Roman"/>
        </w:rPr>
        <w:t>pokriven</w:t>
      </w:r>
      <w:proofErr w:type="spellEnd"/>
      <w:r w:rsidR="00B01A2F">
        <w:rPr>
          <w:rFonts w:ascii="Times New Roman" w:hAnsi="Times New Roman"/>
        </w:rPr>
        <w:t xml:space="preserve"> je </w:t>
      </w:r>
      <w:proofErr w:type="spellStart"/>
      <w:r w:rsidR="00B01A2F">
        <w:rPr>
          <w:rFonts w:ascii="Times New Roman" w:hAnsi="Times New Roman"/>
        </w:rPr>
        <w:t>prihodom</w:t>
      </w:r>
      <w:proofErr w:type="spellEnd"/>
      <w:r w:rsidR="00B01A2F">
        <w:rPr>
          <w:rFonts w:ascii="Times New Roman" w:hAnsi="Times New Roman"/>
        </w:rPr>
        <w:t xml:space="preserve"> </w:t>
      </w:r>
      <w:proofErr w:type="spellStart"/>
      <w:r w:rsidR="00B01A2F">
        <w:rPr>
          <w:rFonts w:ascii="Times New Roman" w:hAnsi="Times New Roman"/>
        </w:rPr>
        <w:t>od</w:t>
      </w:r>
      <w:proofErr w:type="spellEnd"/>
      <w:r w:rsidR="00B01A2F">
        <w:rPr>
          <w:rFonts w:ascii="Times New Roman" w:hAnsi="Times New Roman"/>
        </w:rPr>
        <w:t xml:space="preserve"> </w:t>
      </w:r>
      <w:proofErr w:type="spellStart"/>
      <w:r w:rsidR="00B01A2F">
        <w:rPr>
          <w:rFonts w:ascii="Times New Roman" w:hAnsi="Times New Roman"/>
        </w:rPr>
        <w:t>potpora</w:t>
      </w:r>
      <w:proofErr w:type="spellEnd"/>
      <w:r w:rsidR="00B01A2F">
        <w:rPr>
          <w:rFonts w:ascii="Times New Roman" w:hAnsi="Times New Roman"/>
        </w:rPr>
        <w:t xml:space="preserve">, </w:t>
      </w:r>
      <w:proofErr w:type="spellStart"/>
      <w:r w:rsidR="00B01A2F">
        <w:rPr>
          <w:rFonts w:ascii="Times New Roman" w:hAnsi="Times New Roman"/>
        </w:rPr>
        <w:t>dok</w:t>
      </w:r>
      <w:proofErr w:type="spellEnd"/>
      <w:r w:rsidR="00B01A2F">
        <w:rPr>
          <w:rFonts w:ascii="Times New Roman" w:hAnsi="Times New Roman"/>
        </w:rPr>
        <w:t xml:space="preserve"> </w:t>
      </w:r>
      <w:proofErr w:type="spellStart"/>
      <w:r w:rsidR="00AE15EF">
        <w:rPr>
          <w:rFonts w:ascii="Times New Roman" w:hAnsi="Times New Roman"/>
        </w:rPr>
        <w:t>iznos</w:t>
      </w:r>
      <w:proofErr w:type="spellEnd"/>
      <w:r w:rsidR="00AE15EF">
        <w:rPr>
          <w:rFonts w:ascii="Times New Roman" w:hAnsi="Times New Roman"/>
        </w:rPr>
        <w:t xml:space="preserve"> od 2.975.410,64 </w:t>
      </w:r>
      <w:proofErr w:type="spellStart"/>
      <w:r w:rsidR="00AE15EF">
        <w:rPr>
          <w:rFonts w:ascii="Times New Roman" w:hAnsi="Times New Roman"/>
        </w:rPr>
        <w:t>kn</w:t>
      </w:r>
      <w:proofErr w:type="spellEnd"/>
      <w:r w:rsidR="00AE15EF">
        <w:rPr>
          <w:rFonts w:ascii="Times New Roman" w:hAnsi="Times New Roman"/>
        </w:rPr>
        <w:t xml:space="preserve"> </w:t>
      </w:r>
      <w:proofErr w:type="spellStart"/>
      <w:r w:rsidR="00AE15EF">
        <w:rPr>
          <w:rFonts w:ascii="Times New Roman" w:hAnsi="Times New Roman"/>
        </w:rPr>
        <w:t>tereti</w:t>
      </w:r>
      <w:proofErr w:type="spellEnd"/>
      <w:r w:rsidR="00AE15EF">
        <w:rPr>
          <w:rFonts w:ascii="Times New Roman" w:hAnsi="Times New Roman"/>
        </w:rPr>
        <w:t xml:space="preserve"> </w:t>
      </w:r>
      <w:proofErr w:type="spellStart"/>
      <w:r w:rsidR="00AE15EF">
        <w:rPr>
          <w:rFonts w:ascii="Times New Roman" w:hAnsi="Times New Roman"/>
        </w:rPr>
        <w:t>troškove</w:t>
      </w:r>
      <w:proofErr w:type="spellEnd"/>
      <w:r w:rsidR="00AE15EF">
        <w:rPr>
          <w:rFonts w:ascii="Times New Roman" w:hAnsi="Times New Roman"/>
        </w:rPr>
        <w:t xml:space="preserve"> </w:t>
      </w:r>
      <w:proofErr w:type="spellStart"/>
      <w:r w:rsidR="00AE15EF">
        <w:rPr>
          <w:rFonts w:ascii="Times New Roman" w:hAnsi="Times New Roman"/>
        </w:rPr>
        <w:t>tekućeg</w:t>
      </w:r>
      <w:proofErr w:type="spellEnd"/>
      <w:r w:rsidR="00AE15EF">
        <w:rPr>
          <w:rFonts w:ascii="Times New Roman" w:hAnsi="Times New Roman"/>
        </w:rPr>
        <w:t xml:space="preserve"> </w:t>
      </w:r>
      <w:proofErr w:type="spellStart"/>
      <w:r w:rsidR="00AE15EF">
        <w:rPr>
          <w:rFonts w:ascii="Times New Roman" w:hAnsi="Times New Roman"/>
        </w:rPr>
        <w:t>poslovanja</w:t>
      </w:r>
      <w:proofErr w:type="spellEnd"/>
      <w:r w:rsidR="00AE15EF">
        <w:rPr>
          <w:rFonts w:ascii="Times New Roman" w:hAnsi="Times New Roman"/>
        </w:rPr>
        <w:t>.</w:t>
      </w:r>
    </w:p>
    <w:p w14:paraId="351897F2" w14:textId="3FF608B0" w:rsidR="00AE15EF" w:rsidRDefault="0057515B" w:rsidP="002E3143">
      <w:pPr>
        <w:pStyle w:val="NoSpacing"/>
        <w:spacing w:line="276" w:lineRule="auto"/>
        <w:jc w:val="both"/>
        <w:rPr>
          <w:rFonts w:ascii="Times New Roman" w:hAnsi="Times New Roman"/>
        </w:rPr>
      </w:pPr>
      <w:proofErr w:type="spellStart"/>
      <w:r>
        <w:rPr>
          <w:rFonts w:ascii="Times New Roman" w:hAnsi="Times New Roman"/>
        </w:rPr>
        <w:t>Vrijednosna</w:t>
      </w:r>
      <w:proofErr w:type="spellEnd"/>
      <w:r>
        <w:rPr>
          <w:rFonts w:ascii="Times New Roman" w:hAnsi="Times New Roman"/>
        </w:rPr>
        <w:t xml:space="preserve"> </w:t>
      </w:r>
      <w:proofErr w:type="spellStart"/>
      <w:r>
        <w:rPr>
          <w:rFonts w:ascii="Times New Roman" w:hAnsi="Times New Roman"/>
        </w:rPr>
        <w:t>usklađenja</w:t>
      </w:r>
      <w:proofErr w:type="spellEnd"/>
      <w:r>
        <w:rPr>
          <w:rFonts w:ascii="Times New Roman" w:hAnsi="Times New Roman"/>
        </w:rPr>
        <w:t xml:space="preserve"> </w:t>
      </w:r>
      <w:proofErr w:type="spellStart"/>
      <w:r>
        <w:rPr>
          <w:rFonts w:ascii="Times New Roman" w:hAnsi="Times New Roman"/>
        </w:rPr>
        <w:t>kratkotrajnih</w:t>
      </w:r>
      <w:proofErr w:type="spellEnd"/>
      <w:r>
        <w:rPr>
          <w:rFonts w:ascii="Times New Roman" w:hAnsi="Times New Roman"/>
        </w:rPr>
        <w:t xml:space="preserve"> </w:t>
      </w:r>
      <w:proofErr w:type="spellStart"/>
      <w:r>
        <w:rPr>
          <w:rFonts w:ascii="Times New Roman" w:hAnsi="Times New Roman"/>
        </w:rPr>
        <w:t>potraživanja</w:t>
      </w:r>
      <w:proofErr w:type="spellEnd"/>
      <w:r>
        <w:rPr>
          <w:rFonts w:ascii="Times New Roman" w:hAnsi="Times New Roman"/>
        </w:rPr>
        <w:t xml:space="preserve"> </w:t>
      </w:r>
      <w:proofErr w:type="spellStart"/>
      <w:r>
        <w:rPr>
          <w:rFonts w:ascii="Times New Roman" w:hAnsi="Times New Roman"/>
        </w:rPr>
        <w:t>iznose</w:t>
      </w:r>
      <w:proofErr w:type="spellEnd"/>
      <w:r>
        <w:rPr>
          <w:rFonts w:ascii="Times New Roman" w:hAnsi="Times New Roman"/>
        </w:rPr>
        <w:t xml:space="preserve"> 643.711,80 </w:t>
      </w:r>
      <w:proofErr w:type="spellStart"/>
      <w:r>
        <w:rPr>
          <w:rFonts w:ascii="Times New Roman" w:hAnsi="Times New Roman"/>
        </w:rPr>
        <w:t>kn</w:t>
      </w:r>
      <w:proofErr w:type="spellEnd"/>
      <w:r w:rsidR="00C35175">
        <w:rPr>
          <w:rFonts w:ascii="Times New Roman" w:hAnsi="Times New Roman"/>
        </w:rPr>
        <w:t xml:space="preserve">, </w:t>
      </w:r>
      <w:proofErr w:type="gramStart"/>
      <w:r w:rsidR="00C35175">
        <w:rPr>
          <w:rFonts w:ascii="Times New Roman" w:hAnsi="Times New Roman"/>
        </w:rPr>
        <w:t>a</w:t>
      </w:r>
      <w:proofErr w:type="gramEnd"/>
      <w:r w:rsidR="00C177A5">
        <w:rPr>
          <w:rFonts w:ascii="Times New Roman" w:hAnsi="Times New Roman"/>
        </w:rPr>
        <w:t xml:space="preserve"> </w:t>
      </w:r>
      <w:proofErr w:type="spellStart"/>
      <w:r w:rsidR="00C35175">
        <w:rPr>
          <w:rFonts w:ascii="Times New Roman" w:hAnsi="Times New Roman"/>
        </w:rPr>
        <w:t>odnose</w:t>
      </w:r>
      <w:proofErr w:type="spellEnd"/>
      <w:r w:rsidR="00C35175">
        <w:rPr>
          <w:rFonts w:ascii="Times New Roman" w:hAnsi="Times New Roman"/>
        </w:rPr>
        <w:t xml:space="preserve"> se </w:t>
      </w:r>
      <w:proofErr w:type="spellStart"/>
      <w:r w:rsidR="00C35175">
        <w:rPr>
          <w:rFonts w:ascii="Times New Roman" w:hAnsi="Times New Roman"/>
        </w:rPr>
        <w:t>na</w:t>
      </w:r>
      <w:proofErr w:type="spellEnd"/>
      <w:r w:rsidR="00C35175">
        <w:rPr>
          <w:rFonts w:ascii="Times New Roman" w:hAnsi="Times New Roman"/>
        </w:rPr>
        <w:t xml:space="preserve"> </w:t>
      </w:r>
      <w:proofErr w:type="spellStart"/>
      <w:r w:rsidR="00C35175">
        <w:rPr>
          <w:rFonts w:ascii="Times New Roman" w:hAnsi="Times New Roman"/>
        </w:rPr>
        <w:t>utužena</w:t>
      </w:r>
      <w:proofErr w:type="spellEnd"/>
      <w:r w:rsidR="00C35175">
        <w:rPr>
          <w:rFonts w:ascii="Times New Roman" w:hAnsi="Times New Roman"/>
        </w:rPr>
        <w:t xml:space="preserve"> </w:t>
      </w:r>
      <w:proofErr w:type="spellStart"/>
      <w:r w:rsidR="00C35175">
        <w:rPr>
          <w:rFonts w:ascii="Times New Roman" w:hAnsi="Times New Roman"/>
        </w:rPr>
        <w:t>potraživanja</w:t>
      </w:r>
      <w:proofErr w:type="spellEnd"/>
      <w:r w:rsidR="00C35175">
        <w:rPr>
          <w:rFonts w:ascii="Times New Roman" w:hAnsi="Times New Roman"/>
        </w:rPr>
        <w:t xml:space="preserve"> </w:t>
      </w:r>
      <w:proofErr w:type="spellStart"/>
      <w:r w:rsidR="00C35175">
        <w:rPr>
          <w:rFonts w:ascii="Times New Roman" w:hAnsi="Times New Roman"/>
        </w:rPr>
        <w:t>od</w:t>
      </w:r>
      <w:proofErr w:type="spellEnd"/>
      <w:r w:rsidR="00C35175">
        <w:rPr>
          <w:rFonts w:ascii="Times New Roman" w:hAnsi="Times New Roman"/>
        </w:rPr>
        <w:t xml:space="preserve"> </w:t>
      </w:r>
      <w:proofErr w:type="spellStart"/>
      <w:r w:rsidR="00C35175">
        <w:rPr>
          <w:rFonts w:ascii="Times New Roman" w:hAnsi="Times New Roman"/>
        </w:rPr>
        <w:t>kupaca</w:t>
      </w:r>
      <w:proofErr w:type="spellEnd"/>
      <w:r w:rsidR="00191C48">
        <w:rPr>
          <w:rFonts w:ascii="Times New Roman" w:hAnsi="Times New Roman"/>
        </w:rPr>
        <w:t xml:space="preserve"> </w:t>
      </w:r>
      <w:proofErr w:type="spellStart"/>
      <w:r w:rsidR="00944FBB">
        <w:rPr>
          <w:rFonts w:ascii="Times New Roman" w:hAnsi="Times New Roman"/>
        </w:rPr>
        <w:t>i</w:t>
      </w:r>
      <w:proofErr w:type="spellEnd"/>
      <w:r w:rsidR="00191C48">
        <w:rPr>
          <w:rFonts w:ascii="Times New Roman" w:hAnsi="Times New Roman"/>
        </w:rPr>
        <w:t xml:space="preserve"> </w:t>
      </w:r>
      <w:proofErr w:type="spellStart"/>
      <w:r w:rsidR="00191C48">
        <w:rPr>
          <w:rFonts w:ascii="Times New Roman" w:hAnsi="Times New Roman"/>
        </w:rPr>
        <w:t>nenaplaćena</w:t>
      </w:r>
      <w:proofErr w:type="spellEnd"/>
      <w:r w:rsidR="00191C48">
        <w:rPr>
          <w:rFonts w:ascii="Times New Roman" w:hAnsi="Times New Roman"/>
        </w:rPr>
        <w:t xml:space="preserve"> </w:t>
      </w:r>
      <w:proofErr w:type="spellStart"/>
      <w:r w:rsidR="00191C48">
        <w:rPr>
          <w:rFonts w:ascii="Times New Roman" w:hAnsi="Times New Roman"/>
        </w:rPr>
        <w:t>potraživanja</w:t>
      </w:r>
      <w:proofErr w:type="spellEnd"/>
      <w:r w:rsidR="00191C48">
        <w:rPr>
          <w:rFonts w:ascii="Times New Roman" w:hAnsi="Times New Roman"/>
        </w:rPr>
        <w:t xml:space="preserve">. U </w:t>
      </w:r>
      <w:proofErr w:type="spellStart"/>
      <w:r w:rsidR="00191C48">
        <w:rPr>
          <w:rFonts w:ascii="Times New Roman" w:hAnsi="Times New Roman"/>
        </w:rPr>
        <w:t>ostale</w:t>
      </w:r>
      <w:proofErr w:type="spellEnd"/>
      <w:r w:rsidR="00191C48">
        <w:rPr>
          <w:rFonts w:ascii="Times New Roman" w:hAnsi="Times New Roman"/>
        </w:rPr>
        <w:t xml:space="preserve"> </w:t>
      </w:r>
      <w:proofErr w:type="spellStart"/>
      <w:r w:rsidR="00191C48">
        <w:rPr>
          <w:rFonts w:ascii="Times New Roman" w:hAnsi="Times New Roman"/>
        </w:rPr>
        <w:t>troškove</w:t>
      </w:r>
      <w:proofErr w:type="spellEnd"/>
      <w:r w:rsidR="00191C48">
        <w:rPr>
          <w:rFonts w:ascii="Times New Roman" w:hAnsi="Times New Roman"/>
        </w:rPr>
        <w:t xml:space="preserve"> </w:t>
      </w:r>
      <w:proofErr w:type="spellStart"/>
      <w:r w:rsidR="00191C48">
        <w:rPr>
          <w:rFonts w:ascii="Times New Roman" w:hAnsi="Times New Roman"/>
        </w:rPr>
        <w:t>poslovanja</w:t>
      </w:r>
      <w:proofErr w:type="spellEnd"/>
      <w:r w:rsidR="00191C48">
        <w:rPr>
          <w:rFonts w:ascii="Times New Roman" w:hAnsi="Times New Roman"/>
        </w:rPr>
        <w:t xml:space="preserve"> </w:t>
      </w:r>
      <w:proofErr w:type="spellStart"/>
      <w:r w:rsidR="00191C48">
        <w:rPr>
          <w:rFonts w:ascii="Times New Roman" w:hAnsi="Times New Roman"/>
        </w:rPr>
        <w:t>uključeni</w:t>
      </w:r>
      <w:proofErr w:type="spellEnd"/>
      <w:r w:rsidR="00191C48">
        <w:rPr>
          <w:rFonts w:ascii="Times New Roman" w:hAnsi="Times New Roman"/>
        </w:rPr>
        <w:t xml:space="preserve"> </w:t>
      </w:r>
      <w:proofErr w:type="spellStart"/>
      <w:r w:rsidR="00191C48">
        <w:rPr>
          <w:rFonts w:ascii="Times New Roman" w:hAnsi="Times New Roman"/>
        </w:rPr>
        <w:t>su</w:t>
      </w:r>
      <w:proofErr w:type="spellEnd"/>
      <w:r w:rsidR="00191C48">
        <w:rPr>
          <w:rFonts w:ascii="Times New Roman" w:hAnsi="Times New Roman"/>
        </w:rPr>
        <w:t xml:space="preserve"> </w:t>
      </w:r>
      <w:proofErr w:type="spellStart"/>
      <w:r w:rsidR="00191C48">
        <w:rPr>
          <w:rFonts w:ascii="Times New Roman" w:hAnsi="Times New Roman"/>
        </w:rPr>
        <w:t>troškovi</w:t>
      </w:r>
      <w:proofErr w:type="spellEnd"/>
      <w:r w:rsidR="00191C48">
        <w:rPr>
          <w:rFonts w:ascii="Times New Roman" w:hAnsi="Times New Roman"/>
        </w:rPr>
        <w:t xml:space="preserve"> </w:t>
      </w:r>
      <w:proofErr w:type="spellStart"/>
      <w:r w:rsidR="00191C48">
        <w:rPr>
          <w:rFonts w:ascii="Times New Roman" w:hAnsi="Times New Roman"/>
        </w:rPr>
        <w:lastRenderedPageBreak/>
        <w:t>prijevoza</w:t>
      </w:r>
      <w:proofErr w:type="spellEnd"/>
      <w:r w:rsidR="00191C48">
        <w:rPr>
          <w:rFonts w:ascii="Times New Roman" w:hAnsi="Times New Roman"/>
        </w:rPr>
        <w:t xml:space="preserve"> </w:t>
      </w:r>
      <w:proofErr w:type="spellStart"/>
      <w:r w:rsidR="00191C48">
        <w:rPr>
          <w:rFonts w:ascii="Times New Roman" w:hAnsi="Times New Roman"/>
        </w:rPr>
        <w:t>djelat</w:t>
      </w:r>
      <w:r w:rsidR="002A3A84">
        <w:rPr>
          <w:rFonts w:ascii="Times New Roman" w:hAnsi="Times New Roman"/>
        </w:rPr>
        <w:t>nika</w:t>
      </w:r>
      <w:proofErr w:type="spellEnd"/>
      <w:r w:rsidR="002A3A84">
        <w:rPr>
          <w:rFonts w:ascii="Times New Roman" w:hAnsi="Times New Roman"/>
        </w:rPr>
        <w:t xml:space="preserve"> </w:t>
      </w:r>
      <w:proofErr w:type="spellStart"/>
      <w:r w:rsidR="002A3A84">
        <w:rPr>
          <w:rFonts w:ascii="Times New Roman" w:hAnsi="Times New Roman"/>
        </w:rPr>
        <w:t>na</w:t>
      </w:r>
      <w:proofErr w:type="spellEnd"/>
      <w:r w:rsidR="002A3A84">
        <w:rPr>
          <w:rFonts w:ascii="Times New Roman" w:hAnsi="Times New Roman"/>
        </w:rPr>
        <w:t xml:space="preserve"> </w:t>
      </w:r>
      <w:proofErr w:type="spellStart"/>
      <w:r w:rsidR="002A3A84">
        <w:rPr>
          <w:rFonts w:ascii="Times New Roman" w:hAnsi="Times New Roman"/>
        </w:rPr>
        <w:t>posao</w:t>
      </w:r>
      <w:proofErr w:type="spellEnd"/>
      <w:r w:rsidR="002A3A84">
        <w:rPr>
          <w:rFonts w:ascii="Times New Roman" w:hAnsi="Times New Roman"/>
        </w:rPr>
        <w:t xml:space="preserve"> </w:t>
      </w:r>
      <w:proofErr w:type="spellStart"/>
      <w:r w:rsidR="00944FBB">
        <w:rPr>
          <w:rFonts w:ascii="Times New Roman" w:hAnsi="Times New Roman"/>
        </w:rPr>
        <w:t>i</w:t>
      </w:r>
      <w:proofErr w:type="spellEnd"/>
      <w:r w:rsidR="002A3A84">
        <w:rPr>
          <w:rFonts w:ascii="Times New Roman" w:hAnsi="Times New Roman"/>
        </w:rPr>
        <w:t xml:space="preserve"> s </w:t>
      </w:r>
      <w:proofErr w:type="spellStart"/>
      <w:r w:rsidR="002A3A84">
        <w:rPr>
          <w:rFonts w:ascii="Times New Roman" w:hAnsi="Times New Roman"/>
        </w:rPr>
        <w:t>posla</w:t>
      </w:r>
      <w:proofErr w:type="spellEnd"/>
      <w:r w:rsidR="002A3A84">
        <w:rPr>
          <w:rFonts w:ascii="Times New Roman" w:hAnsi="Times New Roman"/>
        </w:rPr>
        <w:t xml:space="preserve"> u </w:t>
      </w:r>
      <w:proofErr w:type="spellStart"/>
      <w:r w:rsidR="002A3A84">
        <w:rPr>
          <w:rFonts w:ascii="Times New Roman" w:hAnsi="Times New Roman"/>
        </w:rPr>
        <w:t>iznosu</w:t>
      </w:r>
      <w:proofErr w:type="spellEnd"/>
      <w:r w:rsidR="002A3A84">
        <w:rPr>
          <w:rFonts w:ascii="Times New Roman" w:hAnsi="Times New Roman"/>
        </w:rPr>
        <w:t xml:space="preserve"> od 623.326,55 </w:t>
      </w:r>
      <w:proofErr w:type="spellStart"/>
      <w:r w:rsidR="002A3A84">
        <w:rPr>
          <w:rFonts w:ascii="Times New Roman" w:hAnsi="Times New Roman"/>
        </w:rPr>
        <w:t>kn</w:t>
      </w:r>
      <w:proofErr w:type="spellEnd"/>
      <w:r w:rsidR="002A3A84">
        <w:rPr>
          <w:rFonts w:ascii="Times New Roman" w:hAnsi="Times New Roman"/>
        </w:rPr>
        <w:t xml:space="preserve">, </w:t>
      </w:r>
      <w:proofErr w:type="spellStart"/>
      <w:r w:rsidR="002A3A84">
        <w:rPr>
          <w:rFonts w:ascii="Times New Roman" w:hAnsi="Times New Roman"/>
        </w:rPr>
        <w:t>dnevnice</w:t>
      </w:r>
      <w:proofErr w:type="spellEnd"/>
      <w:r w:rsidR="002A3A84">
        <w:rPr>
          <w:rFonts w:ascii="Times New Roman" w:hAnsi="Times New Roman"/>
        </w:rPr>
        <w:t xml:space="preserve"> za </w:t>
      </w:r>
      <w:proofErr w:type="spellStart"/>
      <w:r w:rsidR="002A3A84">
        <w:rPr>
          <w:rFonts w:ascii="Times New Roman" w:hAnsi="Times New Roman"/>
        </w:rPr>
        <w:t>službena</w:t>
      </w:r>
      <w:proofErr w:type="spellEnd"/>
      <w:r w:rsidR="002A3A84">
        <w:rPr>
          <w:rFonts w:ascii="Times New Roman" w:hAnsi="Times New Roman"/>
        </w:rPr>
        <w:t xml:space="preserve"> </w:t>
      </w:r>
      <w:proofErr w:type="spellStart"/>
      <w:r w:rsidR="002A3A84">
        <w:rPr>
          <w:rFonts w:ascii="Times New Roman" w:hAnsi="Times New Roman"/>
        </w:rPr>
        <w:t>putovanja</w:t>
      </w:r>
      <w:proofErr w:type="spellEnd"/>
      <w:r w:rsidR="0061228F">
        <w:rPr>
          <w:rFonts w:ascii="Times New Roman" w:hAnsi="Times New Roman"/>
        </w:rPr>
        <w:t xml:space="preserve"> u </w:t>
      </w:r>
      <w:proofErr w:type="spellStart"/>
      <w:r w:rsidR="0061228F">
        <w:rPr>
          <w:rFonts w:ascii="Times New Roman" w:hAnsi="Times New Roman"/>
        </w:rPr>
        <w:t>iznosu</w:t>
      </w:r>
      <w:proofErr w:type="spellEnd"/>
      <w:r w:rsidR="0061228F">
        <w:rPr>
          <w:rFonts w:ascii="Times New Roman" w:hAnsi="Times New Roman"/>
        </w:rPr>
        <w:t xml:space="preserve"> od 11.484,86 </w:t>
      </w:r>
      <w:proofErr w:type="spellStart"/>
      <w:r w:rsidR="0061228F">
        <w:rPr>
          <w:rFonts w:ascii="Times New Roman" w:hAnsi="Times New Roman"/>
        </w:rPr>
        <w:t>kn</w:t>
      </w:r>
      <w:proofErr w:type="spellEnd"/>
      <w:r w:rsidR="0061228F">
        <w:rPr>
          <w:rFonts w:ascii="Times New Roman" w:hAnsi="Times New Roman"/>
        </w:rPr>
        <w:t xml:space="preserve">, </w:t>
      </w:r>
      <w:proofErr w:type="spellStart"/>
      <w:r w:rsidR="001716EA">
        <w:rPr>
          <w:rFonts w:ascii="Times New Roman" w:hAnsi="Times New Roman"/>
        </w:rPr>
        <w:t>naknade</w:t>
      </w:r>
      <w:proofErr w:type="spellEnd"/>
      <w:r w:rsidR="001716EA">
        <w:rPr>
          <w:rFonts w:ascii="Times New Roman" w:hAnsi="Times New Roman"/>
        </w:rPr>
        <w:t xml:space="preserve"> </w:t>
      </w:r>
      <w:proofErr w:type="spellStart"/>
      <w:r w:rsidR="001716EA">
        <w:rPr>
          <w:rFonts w:ascii="Times New Roman" w:hAnsi="Times New Roman"/>
        </w:rPr>
        <w:t>djel</w:t>
      </w:r>
      <w:r w:rsidR="00195C18">
        <w:rPr>
          <w:rFonts w:ascii="Times New Roman" w:hAnsi="Times New Roman"/>
        </w:rPr>
        <w:t>a</w:t>
      </w:r>
      <w:r w:rsidR="001716EA">
        <w:rPr>
          <w:rFonts w:ascii="Times New Roman" w:hAnsi="Times New Roman"/>
        </w:rPr>
        <w:t>tnicima</w:t>
      </w:r>
      <w:proofErr w:type="spellEnd"/>
      <w:r w:rsidR="001716EA">
        <w:rPr>
          <w:rFonts w:ascii="Times New Roman" w:hAnsi="Times New Roman"/>
        </w:rPr>
        <w:t xml:space="preserve"> ( </w:t>
      </w:r>
      <w:proofErr w:type="spellStart"/>
      <w:r w:rsidR="001716EA">
        <w:rPr>
          <w:rFonts w:ascii="Times New Roman" w:hAnsi="Times New Roman"/>
        </w:rPr>
        <w:t>neoporezove</w:t>
      </w:r>
      <w:proofErr w:type="spellEnd"/>
      <w:r w:rsidR="007178CC">
        <w:rPr>
          <w:rFonts w:ascii="Times New Roman" w:hAnsi="Times New Roman"/>
        </w:rPr>
        <w:t xml:space="preserve"> </w:t>
      </w:r>
      <w:proofErr w:type="spellStart"/>
      <w:r w:rsidR="007178CC">
        <w:rPr>
          <w:rFonts w:ascii="Times New Roman" w:hAnsi="Times New Roman"/>
        </w:rPr>
        <w:t>naknade</w:t>
      </w:r>
      <w:proofErr w:type="spellEnd"/>
      <w:r w:rsidR="007178CC">
        <w:rPr>
          <w:rFonts w:ascii="Times New Roman" w:hAnsi="Times New Roman"/>
        </w:rPr>
        <w:t xml:space="preserve">, </w:t>
      </w:r>
      <w:proofErr w:type="spellStart"/>
      <w:r w:rsidR="007178CC">
        <w:rPr>
          <w:rFonts w:ascii="Times New Roman" w:hAnsi="Times New Roman"/>
        </w:rPr>
        <w:t>otpremnine</w:t>
      </w:r>
      <w:proofErr w:type="spellEnd"/>
      <w:r w:rsidR="007178CC">
        <w:rPr>
          <w:rFonts w:ascii="Times New Roman" w:hAnsi="Times New Roman"/>
        </w:rPr>
        <w:t xml:space="preserve">, </w:t>
      </w:r>
      <w:proofErr w:type="spellStart"/>
      <w:r w:rsidR="007178CC">
        <w:rPr>
          <w:rFonts w:ascii="Times New Roman" w:hAnsi="Times New Roman"/>
        </w:rPr>
        <w:t>jubilarne</w:t>
      </w:r>
      <w:proofErr w:type="spellEnd"/>
      <w:r w:rsidR="007178CC">
        <w:rPr>
          <w:rFonts w:ascii="Times New Roman" w:hAnsi="Times New Roman"/>
        </w:rPr>
        <w:t xml:space="preserve">, za </w:t>
      </w:r>
      <w:proofErr w:type="spellStart"/>
      <w:r w:rsidR="007178CC">
        <w:rPr>
          <w:rFonts w:ascii="Times New Roman" w:hAnsi="Times New Roman"/>
        </w:rPr>
        <w:t>poslovne</w:t>
      </w:r>
      <w:proofErr w:type="spellEnd"/>
      <w:r w:rsidR="007178CC">
        <w:rPr>
          <w:rFonts w:ascii="Times New Roman" w:hAnsi="Times New Roman"/>
        </w:rPr>
        <w:t xml:space="preserve"> </w:t>
      </w:r>
      <w:proofErr w:type="spellStart"/>
      <w:r w:rsidR="007178CC">
        <w:rPr>
          <w:rFonts w:ascii="Times New Roman" w:hAnsi="Times New Roman"/>
        </w:rPr>
        <w:t>rezultate</w:t>
      </w:r>
      <w:proofErr w:type="spellEnd"/>
      <w:r w:rsidR="007178CC">
        <w:rPr>
          <w:rFonts w:ascii="Times New Roman" w:hAnsi="Times New Roman"/>
        </w:rPr>
        <w:t xml:space="preserve">, </w:t>
      </w:r>
      <w:proofErr w:type="spellStart"/>
      <w:r w:rsidR="007178CC">
        <w:rPr>
          <w:rFonts w:ascii="Times New Roman" w:hAnsi="Times New Roman"/>
        </w:rPr>
        <w:t>naknade</w:t>
      </w:r>
      <w:proofErr w:type="spellEnd"/>
      <w:r w:rsidR="007178CC">
        <w:rPr>
          <w:rFonts w:ascii="Times New Roman" w:hAnsi="Times New Roman"/>
        </w:rPr>
        <w:t xml:space="preserve"> </w:t>
      </w:r>
      <w:proofErr w:type="spellStart"/>
      <w:r w:rsidR="007178CC">
        <w:rPr>
          <w:rFonts w:ascii="Times New Roman" w:hAnsi="Times New Roman"/>
        </w:rPr>
        <w:t>članovima</w:t>
      </w:r>
      <w:proofErr w:type="spellEnd"/>
      <w:r w:rsidR="007178CC">
        <w:rPr>
          <w:rFonts w:ascii="Times New Roman" w:hAnsi="Times New Roman"/>
        </w:rPr>
        <w:t xml:space="preserve"> </w:t>
      </w:r>
      <w:proofErr w:type="spellStart"/>
      <w:r w:rsidR="007178CC">
        <w:rPr>
          <w:rFonts w:ascii="Times New Roman" w:hAnsi="Times New Roman"/>
        </w:rPr>
        <w:t>nadzornog</w:t>
      </w:r>
      <w:proofErr w:type="spellEnd"/>
      <w:r w:rsidR="007178CC">
        <w:rPr>
          <w:rFonts w:ascii="Times New Roman" w:hAnsi="Times New Roman"/>
        </w:rPr>
        <w:t xml:space="preserve"> </w:t>
      </w:r>
      <w:proofErr w:type="spellStart"/>
      <w:r w:rsidR="007178CC">
        <w:rPr>
          <w:rFonts w:ascii="Times New Roman" w:hAnsi="Times New Roman"/>
        </w:rPr>
        <w:t>odbora</w:t>
      </w:r>
      <w:proofErr w:type="spellEnd"/>
      <w:r w:rsidR="007178CC">
        <w:rPr>
          <w:rFonts w:ascii="Times New Roman" w:hAnsi="Times New Roman"/>
        </w:rPr>
        <w:t xml:space="preserve">, </w:t>
      </w:r>
      <w:proofErr w:type="spellStart"/>
      <w:r w:rsidR="008A334E">
        <w:rPr>
          <w:rFonts w:ascii="Times New Roman" w:hAnsi="Times New Roman"/>
        </w:rPr>
        <w:t>darovi</w:t>
      </w:r>
      <w:proofErr w:type="spellEnd"/>
      <w:r w:rsidR="008A334E">
        <w:rPr>
          <w:rFonts w:ascii="Times New Roman" w:hAnsi="Times New Roman"/>
        </w:rPr>
        <w:t xml:space="preserve"> </w:t>
      </w:r>
      <w:proofErr w:type="spellStart"/>
      <w:r w:rsidR="008A334E">
        <w:rPr>
          <w:rFonts w:ascii="Times New Roman" w:hAnsi="Times New Roman"/>
        </w:rPr>
        <w:t>djeci</w:t>
      </w:r>
      <w:proofErr w:type="spellEnd"/>
      <w:r w:rsidR="008A334E">
        <w:rPr>
          <w:rFonts w:ascii="Times New Roman" w:hAnsi="Times New Roman"/>
        </w:rPr>
        <w:t xml:space="preserve">) u </w:t>
      </w:r>
      <w:proofErr w:type="spellStart"/>
      <w:r w:rsidR="008A334E">
        <w:rPr>
          <w:rFonts w:ascii="Times New Roman" w:hAnsi="Times New Roman"/>
        </w:rPr>
        <w:t>iznosu</w:t>
      </w:r>
      <w:proofErr w:type="spellEnd"/>
      <w:r w:rsidR="008A334E">
        <w:rPr>
          <w:rFonts w:ascii="Times New Roman" w:hAnsi="Times New Roman"/>
        </w:rPr>
        <w:t xml:space="preserve"> od </w:t>
      </w:r>
      <w:r w:rsidR="00D765B5">
        <w:rPr>
          <w:rFonts w:ascii="Times New Roman" w:hAnsi="Times New Roman"/>
        </w:rPr>
        <w:t>780.272,67</w:t>
      </w:r>
      <w:r w:rsidR="00263DF9">
        <w:rPr>
          <w:rFonts w:ascii="Times New Roman" w:hAnsi="Times New Roman"/>
        </w:rPr>
        <w:t xml:space="preserve"> </w:t>
      </w:r>
      <w:proofErr w:type="spellStart"/>
      <w:r w:rsidR="00263DF9">
        <w:rPr>
          <w:rFonts w:ascii="Times New Roman" w:hAnsi="Times New Roman"/>
        </w:rPr>
        <w:t>kn</w:t>
      </w:r>
      <w:proofErr w:type="spellEnd"/>
      <w:r w:rsidR="00263DF9">
        <w:rPr>
          <w:rFonts w:ascii="Times New Roman" w:hAnsi="Times New Roman"/>
        </w:rPr>
        <w:t xml:space="preserve">, </w:t>
      </w:r>
      <w:proofErr w:type="spellStart"/>
      <w:r w:rsidR="00263DF9">
        <w:rPr>
          <w:rFonts w:ascii="Times New Roman" w:hAnsi="Times New Roman"/>
        </w:rPr>
        <w:t>premije</w:t>
      </w:r>
      <w:proofErr w:type="spellEnd"/>
      <w:r w:rsidR="00263DF9">
        <w:rPr>
          <w:rFonts w:ascii="Times New Roman" w:hAnsi="Times New Roman"/>
        </w:rPr>
        <w:t xml:space="preserve"> </w:t>
      </w:r>
      <w:proofErr w:type="spellStart"/>
      <w:r w:rsidR="00263DF9">
        <w:rPr>
          <w:rFonts w:ascii="Times New Roman" w:hAnsi="Times New Roman"/>
        </w:rPr>
        <w:t>osiguranja</w:t>
      </w:r>
      <w:proofErr w:type="spellEnd"/>
      <w:r w:rsidR="00263DF9">
        <w:rPr>
          <w:rFonts w:ascii="Times New Roman" w:hAnsi="Times New Roman"/>
        </w:rPr>
        <w:t xml:space="preserve"> </w:t>
      </w:r>
      <w:r w:rsidR="0000794F">
        <w:rPr>
          <w:rFonts w:ascii="Times New Roman" w:hAnsi="Times New Roman"/>
        </w:rPr>
        <w:t xml:space="preserve">u </w:t>
      </w:r>
      <w:proofErr w:type="spellStart"/>
      <w:r w:rsidR="0000794F">
        <w:rPr>
          <w:rFonts w:ascii="Times New Roman" w:hAnsi="Times New Roman"/>
        </w:rPr>
        <w:t>iznosu</w:t>
      </w:r>
      <w:proofErr w:type="spellEnd"/>
      <w:r w:rsidR="0000794F">
        <w:rPr>
          <w:rFonts w:ascii="Times New Roman" w:hAnsi="Times New Roman"/>
        </w:rPr>
        <w:t xml:space="preserve"> od 208.088,81 </w:t>
      </w:r>
      <w:proofErr w:type="spellStart"/>
      <w:r w:rsidR="0000794F">
        <w:rPr>
          <w:rFonts w:ascii="Times New Roman" w:hAnsi="Times New Roman"/>
        </w:rPr>
        <w:t>kn</w:t>
      </w:r>
      <w:proofErr w:type="spellEnd"/>
      <w:r w:rsidR="0000794F">
        <w:rPr>
          <w:rFonts w:ascii="Times New Roman" w:hAnsi="Times New Roman"/>
        </w:rPr>
        <w:t xml:space="preserve">, </w:t>
      </w:r>
      <w:proofErr w:type="spellStart"/>
      <w:r w:rsidR="0000794F">
        <w:rPr>
          <w:rFonts w:ascii="Times New Roman" w:hAnsi="Times New Roman"/>
        </w:rPr>
        <w:t>troškovi</w:t>
      </w:r>
      <w:proofErr w:type="spellEnd"/>
      <w:r w:rsidR="0000794F">
        <w:rPr>
          <w:rFonts w:ascii="Times New Roman" w:hAnsi="Times New Roman"/>
        </w:rPr>
        <w:t xml:space="preserve"> </w:t>
      </w:r>
      <w:proofErr w:type="spellStart"/>
      <w:r w:rsidR="0000794F">
        <w:rPr>
          <w:rFonts w:ascii="Times New Roman" w:hAnsi="Times New Roman"/>
        </w:rPr>
        <w:t>platnog</w:t>
      </w:r>
      <w:proofErr w:type="spellEnd"/>
      <w:r w:rsidR="0000794F">
        <w:rPr>
          <w:rFonts w:ascii="Times New Roman" w:hAnsi="Times New Roman"/>
        </w:rPr>
        <w:t xml:space="preserve"> </w:t>
      </w:r>
      <w:proofErr w:type="spellStart"/>
      <w:r w:rsidR="0000794F">
        <w:rPr>
          <w:rFonts w:ascii="Times New Roman" w:hAnsi="Times New Roman"/>
        </w:rPr>
        <w:t>prometa</w:t>
      </w:r>
      <w:proofErr w:type="spellEnd"/>
      <w:r w:rsidR="0000794F">
        <w:rPr>
          <w:rFonts w:ascii="Times New Roman" w:hAnsi="Times New Roman"/>
        </w:rPr>
        <w:t xml:space="preserve"> u </w:t>
      </w:r>
      <w:proofErr w:type="spellStart"/>
      <w:r w:rsidR="0000794F">
        <w:rPr>
          <w:rFonts w:ascii="Times New Roman" w:hAnsi="Times New Roman"/>
        </w:rPr>
        <w:t>iznosu</w:t>
      </w:r>
      <w:proofErr w:type="spellEnd"/>
      <w:r w:rsidR="0000794F">
        <w:rPr>
          <w:rFonts w:ascii="Times New Roman" w:hAnsi="Times New Roman"/>
        </w:rPr>
        <w:t xml:space="preserve"> od </w:t>
      </w:r>
      <w:r w:rsidR="003B5316">
        <w:rPr>
          <w:rFonts w:ascii="Times New Roman" w:hAnsi="Times New Roman"/>
        </w:rPr>
        <w:t xml:space="preserve">143.576,83 </w:t>
      </w:r>
      <w:proofErr w:type="spellStart"/>
      <w:r w:rsidR="003B5316">
        <w:rPr>
          <w:rFonts w:ascii="Times New Roman" w:hAnsi="Times New Roman"/>
        </w:rPr>
        <w:t>kn</w:t>
      </w:r>
      <w:proofErr w:type="spellEnd"/>
      <w:r w:rsidR="003B5316">
        <w:rPr>
          <w:rFonts w:ascii="Times New Roman" w:hAnsi="Times New Roman"/>
        </w:rPr>
        <w:t xml:space="preserve">, </w:t>
      </w:r>
      <w:proofErr w:type="spellStart"/>
      <w:r w:rsidR="009A256E">
        <w:rPr>
          <w:rFonts w:ascii="Times New Roman" w:hAnsi="Times New Roman"/>
        </w:rPr>
        <w:t>članarine</w:t>
      </w:r>
      <w:proofErr w:type="spellEnd"/>
      <w:r w:rsidR="009A256E">
        <w:rPr>
          <w:rFonts w:ascii="Times New Roman" w:hAnsi="Times New Roman"/>
        </w:rPr>
        <w:t xml:space="preserve"> HGK, </w:t>
      </w:r>
      <w:proofErr w:type="spellStart"/>
      <w:r w:rsidR="009A256E">
        <w:rPr>
          <w:rFonts w:ascii="Times New Roman" w:hAnsi="Times New Roman"/>
        </w:rPr>
        <w:t>naknade</w:t>
      </w:r>
      <w:proofErr w:type="spellEnd"/>
      <w:r w:rsidR="009A256E">
        <w:rPr>
          <w:rFonts w:ascii="Times New Roman" w:hAnsi="Times New Roman"/>
        </w:rPr>
        <w:t xml:space="preserve"> za OKFŠ u </w:t>
      </w:r>
      <w:proofErr w:type="spellStart"/>
      <w:r w:rsidR="009A256E">
        <w:rPr>
          <w:rFonts w:ascii="Times New Roman" w:hAnsi="Times New Roman"/>
        </w:rPr>
        <w:t>iznosu</w:t>
      </w:r>
      <w:proofErr w:type="spellEnd"/>
      <w:r w:rsidR="009A256E">
        <w:rPr>
          <w:rFonts w:ascii="Times New Roman" w:hAnsi="Times New Roman"/>
        </w:rPr>
        <w:t xml:space="preserve"> od</w:t>
      </w:r>
      <w:r w:rsidR="004C1FF0">
        <w:rPr>
          <w:rFonts w:ascii="Times New Roman" w:hAnsi="Times New Roman"/>
        </w:rPr>
        <w:t xml:space="preserve"> 35.474,86</w:t>
      </w:r>
      <w:r w:rsidR="009A256E">
        <w:rPr>
          <w:rFonts w:ascii="Times New Roman" w:hAnsi="Times New Roman"/>
        </w:rPr>
        <w:t xml:space="preserve"> </w:t>
      </w:r>
      <w:proofErr w:type="spellStart"/>
      <w:r w:rsidR="009A256E">
        <w:rPr>
          <w:rFonts w:ascii="Times New Roman" w:hAnsi="Times New Roman"/>
        </w:rPr>
        <w:t>kn</w:t>
      </w:r>
      <w:proofErr w:type="spellEnd"/>
      <w:r w:rsidR="009A256E">
        <w:rPr>
          <w:rFonts w:ascii="Times New Roman" w:hAnsi="Times New Roman"/>
        </w:rPr>
        <w:t xml:space="preserve">, </w:t>
      </w:r>
      <w:proofErr w:type="spellStart"/>
      <w:r w:rsidR="003646E4">
        <w:rPr>
          <w:rFonts w:ascii="Times New Roman" w:hAnsi="Times New Roman"/>
        </w:rPr>
        <w:t>troškovi</w:t>
      </w:r>
      <w:proofErr w:type="spellEnd"/>
      <w:r w:rsidR="003646E4">
        <w:rPr>
          <w:rFonts w:ascii="Times New Roman" w:hAnsi="Times New Roman"/>
        </w:rPr>
        <w:t xml:space="preserve"> </w:t>
      </w:r>
      <w:proofErr w:type="spellStart"/>
      <w:r w:rsidR="003646E4">
        <w:rPr>
          <w:rFonts w:ascii="Times New Roman" w:hAnsi="Times New Roman"/>
        </w:rPr>
        <w:t>prava</w:t>
      </w:r>
      <w:proofErr w:type="spellEnd"/>
      <w:r w:rsidR="003646E4">
        <w:rPr>
          <w:rFonts w:ascii="Times New Roman" w:hAnsi="Times New Roman"/>
        </w:rPr>
        <w:t xml:space="preserve"> </w:t>
      </w:r>
      <w:proofErr w:type="spellStart"/>
      <w:r w:rsidR="003646E4">
        <w:rPr>
          <w:rFonts w:ascii="Times New Roman" w:hAnsi="Times New Roman"/>
        </w:rPr>
        <w:t>korištenja</w:t>
      </w:r>
      <w:proofErr w:type="spellEnd"/>
      <w:r w:rsidR="003646E4">
        <w:rPr>
          <w:rFonts w:ascii="Times New Roman" w:hAnsi="Times New Roman"/>
        </w:rPr>
        <w:t xml:space="preserve"> 26.245,00 </w:t>
      </w:r>
      <w:proofErr w:type="spellStart"/>
      <w:r w:rsidR="003646E4">
        <w:rPr>
          <w:rFonts w:ascii="Times New Roman" w:hAnsi="Times New Roman"/>
        </w:rPr>
        <w:t>kn</w:t>
      </w:r>
      <w:proofErr w:type="spellEnd"/>
      <w:r w:rsidR="002D02C6">
        <w:rPr>
          <w:rFonts w:ascii="Times New Roman" w:hAnsi="Times New Roman"/>
        </w:rPr>
        <w:t xml:space="preserve"> </w:t>
      </w:r>
      <w:proofErr w:type="spellStart"/>
      <w:r w:rsidR="00944FBB">
        <w:rPr>
          <w:rFonts w:ascii="Times New Roman" w:hAnsi="Times New Roman"/>
        </w:rPr>
        <w:t>i</w:t>
      </w:r>
      <w:proofErr w:type="spellEnd"/>
      <w:r w:rsidR="002D02C6">
        <w:rPr>
          <w:rFonts w:ascii="Times New Roman" w:hAnsi="Times New Roman"/>
        </w:rPr>
        <w:t xml:space="preserve"> </w:t>
      </w:r>
      <w:proofErr w:type="spellStart"/>
      <w:r w:rsidR="002D02C6">
        <w:rPr>
          <w:rFonts w:ascii="Times New Roman" w:hAnsi="Times New Roman"/>
        </w:rPr>
        <w:t>ostali</w:t>
      </w:r>
      <w:proofErr w:type="spellEnd"/>
      <w:r w:rsidR="002D02C6">
        <w:rPr>
          <w:rFonts w:ascii="Times New Roman" w:hAnsi="Times New Roman"/>
        </w:rPr>
        <w:t xml:space="preserve"> </w:t>
      </w:r>
      <w:proofErr w:type="spellStart"/>
      <w:r w:rsidR="002D02C6">
        <w:rPr>
          <w:rFonts w:ascii="Times New Roman" w:hAnsi="Times New Roman"/>
        </w:rPr>
        <w:t>troškovi</w:t>
      </w:r>
      <w:proofErr w:type="spellEnd"/>
      <w:r w:rsidR="002D02C6">
        <w:rPr>
          <w:rFonts w:ascii="Times New Roman" w:hAnsi="Times New Roman"/>
        </w:rPr>
        <w:t xml:space="preserve"> ( </w:t>
      </w:r>
      <w:proofErr w:type="spellStart"/>
      <w:r w:rsidR="002D02C6">
        <w:rPr>
          <w:rFonts w:ascii="Times New Roman" w:hAnsi="Times New Roman"/>
        </w:rPr>
        <w:t>obrazovanje</w:t>
      </w:r>
      <w:proofErr w:type="spellEnd"/>
      <w:r w:rsidR="002D02C6">
        <w:rPr>
          <w:rFonts w:ascii="Times New Roman" w:hAnsi="Times New Roman"/>
        </w:rPr>
        <w:t xml:space="preserve">, </w:t>
      </w:r>
      <w:proofErr w:type="spellStart"/>
      <w:r w:rsidR="002D02C6">
        <w:rPr>
          <w:rFonts w:ascii="Times New Roman" w:hAnsi="Times New Roman"/>
        </w:rPr>
        <w:t>časopisi</w:t>
      </w:r>
      <w:proofErr w:type="spellEnd"/>
      <w:r w:rsidR="002D02C6">
        <w:rPr>
          <w:rFonts w:ascii="Times New Roman" w:hAnsi="Times New Roman"/>
        </w:rPr>
        <w:t xml:space="preserve">, </w:t>
      </w:r>
      <w:proofErr w:type="spellStart"/>
      <w:r w:rsidR="00B51DD7">
        <w:rPr>
          <w:rFonts w:ascii="Times New Roman" w:hAnsi="Times New Roman"/>
        </w:rPr>
        <w:t>službena</w:t>
      </w:r>
      <w:proofErr w:type="spellEnd"/>
      <w:r w:rsidR="00B51DD7">
        <w:rPr>
          <w:rFonts w:ascii="Times New Roman" w:hAnsi="Times New Roman"/>
        </w:rPr>
        <w:t xml:space="preserve"> </w:t>
      </w:r>
      <w:proofErr w:type="spellStart"/>
      <w:r w:rsidR="00B51DD7">
        <w:rPr>
          <w:rFonts w:ascii="Times New Roman" w:hAnsi="Times New Roman"/>
        </w:rPr>
        <w:t>glasila</w:t>
      </w:r>
      <w:proofErr w:type="spellEnd"/>
      <w:r w:rsidR="00B51DD7">
        <w:rPr>
          <w:rFonts w:ascii="Times New Roman" w:hAnsi="Times New Roman"/>
        </w:rPr>
        <w:t xml:space="preserve">, </w:t>
      </w:r>
      <w:proofErr w:type="spellStart"/>
      <w:r w:rsidR="00B51DD7">
        <w:rPr>
          <w:rFonts w:ascii="Times New Roman" w:hAnsi="Times New Roman"/>
        </w:rPr>
        <w:t>sistematski</w:t>
      </w:r>
      <w:proofErr w:type="spellEnd"/>
      <w:r w:rsidR="00B51DD7">
        <w:rPr>
          <w:rFonts w:ascii="Times New Roman" w:hAnsi="Times New Roman"/>
        </w:rPr>
        <w:t xml:space="preserve">, HACCAP) u </w:t>
      </w:r>
      <w:proofErr w:type="spellStart"/>
      <w:r w:rsidR="00B51DD7">
        <w:rPr>
          <w:rFonts w:ascii="Times New Roman" w:hAnsi="Times New Roman"/>
        </w:rPr>
        <w:t>iznosu</w:t>
      </w:r>
      <w:proofErr w:type="spellEnd"/>
      <w:r w:rsidR="00B51DD7">
        <w:rPr>
          <w:rFonts w:ascii="Times New Roman" w:hAnsi="Times New Roman"/>
        </w:rPr>
        <w:t xml:space="preserve"> od 236.731,50 kn.</w:t>
      </w:r>
    </w:p>
    <w:p w14:paraId="6B4669DE" w14:textId="07586030" w:rsidR="00FC3F8E" w:rsidRDefault="00FC3F8E" w:rsidP="002E3143">
      <w:pPr>
        <w:pStyle w:val="NoSpacing"/>
        <w:spacing w:line="276" w:lineRule="auto"/>
        <w:jc w:val="both"/>
        <w:rPr>
          <w:rFonts w:ascii="Times New Roman" w:hAnsi="Times New Roman"/>
        </w:rPr>
      </w:pPr>
    </w:p>
    <w:p w14:paraId="646ED2B3" w14:textId="28D10AAC" w:rsidR="00FC3F8E" w:rsidRDefault="00FC3F8E" w:rsidP="002E3143">
      <w:pPr>
        <w:pStyle w:val="NoSpacing"/>
        <w:spacing w:line="276" w:lineRule="auto"/>
        <w:jc w:val="both"/>
        <w:rPr>
          <w:rFonts w:ascii="Times New Roman" w:hAnsi="Times New Roman"/>
        </w:rPr>
      </w:pPr>
      <w:r>
        <w:rPr>
          <w:rFonts w:ascii="Times New Roman" w:hAnsi="Times New Roman"/>
        </w:rPr>
        <w:t xml:space="preserve">U </w:t>
      </w:r>
      <w:proofErr w:type="spellStart"/>
      <w:r>
        <w:rPr>
          <w:rFonts w:ascii="Times New Roman" w:hAnsi="Times New Roman"/>
        </w:rPr>
        <w:t>financijske</w:t>
      </w:r>
      <w:proofErr w:type="spellEnd"/>
      <w:r>
        <w:rPr>
          <w:rFonts w:ascii="Times New Roman" w:hAnsi="Times New Roman"/>
        </w:rPr>
        <w:t xml:space="preserve"> </w:t>
      </w:r>
      <w:proofErr w:type="spellStart"/>
      <w:r>
        <w:rPr>
          <w:rFonts w:ascii="Times New Roman" w:hAnsi="Times New Roman"/>
        </w:rPr>
        <w:t>troškove</w:t>
      </w:r>
      <w:proofErr w:type="spellEnd"/>
      <w:r>
        <w:rPr>
          <w:rFonts w:ascii="Times New Roman" w:hAnsi="Times New Roman"/>
        </w:rPr>
        <w:t xml:space="preserve"> </w:t>
      </w:r>
      <w:proofErr w:type="spellStart"/>
      <w:r>
        <w:rPr>
          <w:rFonts w:ascii="Times New Roman" w:hAnsi="Times New Roman"/>
        </w:rPr>
        <w:t>uključeni</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troškovi</w:t>
      </w:r>
      <w:proofErr w:type="spellEnd"/>
      <w:r>
        <w:rPr>
          <w:rFonts w:ascii="Times New Roman" w:hAnsi="Times New Roman"/>
        </w:rPr>
        <w:t xml:space="preserve"> </w:t>
      </w:r>
      <w:proofErr w:type="spellStart"/>
      <w:r>
        <w:rPr>
          <w:rFonts w:ascii="Times New Roman" w:hAnsi="Times New Roman"/>
        </w:rPr>
        <w:t>naknade</w:t>
      </w:r>
      <w:proofErr w:type="spellEnd"/>
      <w:r>
        <w:rPr>
          <w:rFonts w:ascii="Times New Roman" w:hAnsi="Times New Roman"/>
        </w:rPr>
        <w:t xml:space="preserve"> za </w:t>
      </w:r>
      <w:proofErr w:type="spellStart"/>
      <w:r w:rsidR="00944FBB">
        <w:rPr>
          <w:rFonts w:ascii="Times New Roman" w:hAnsi="Times New Roman"/>
        </w:rPr>
        <w:t>i</w:t>
      </w:r>
      <w:proofErr w:type="spellEnd"/>
      <w:r w:rsidR="003634E5">
        <w:rPr>
          <w:rFonts w:ascii="Times New Roman" w:hAnsi="Times New Roman"/>
        </w:rPr>
        <w:t xml:space="preserve"> </w:t>
      </w:r>
      <w:proofErr w:type="spellStart"/>
      <w:r w:rsidR="003634E5">
        <w:rPr>
          <w:rFonts w:ascii="Times New Roman" w:hAnsi="Times New Roman"/>
        </w:rPr>
        <w:t>kamata</w:t>
      </w:r>
      <w:proofErr w:type="spellEnd"/>
      <w:r w:rsidR="003634E5">
        <w:rPr>
          <w:rFonts w:ascii="Times New Roman" w:hAnsi="Times New Roman"/>
        </w:rPr>
        <w:t xml:space="preserve"> za </w:t>
      </w:r>
      <w:proofErr w:type="spellStart"/>
      <w:r w:rsidR="003634E5">
        <w:rPr>
          <w:rFonts w:ascii="Times New Roman" w:hAnsi="Times New Roman"/>
        </w:rPr>
        <w:t>dugoročni</w:t>
      </w:r>
      <w:proofErr w:type="spellEnd"/>
      <w:r w:rsidR="003634E5">
        <w:rPr>
          <w:rFonts w:ascii="Times New Roman" w:hAnsi="Times New Roman"/>
        </w:rPr>
        <w:t xml:space="preserve"> </w:t>
      </w:r>
      <w:proofErr w:type="spellStart"/>
      <w:r w:rsidR="003634E5">
        <w:rPr>
          <w:rFonts w:ascii="Times New Roman" w:hAnsi="Times New Roman"/>
        </w:rPr>
        <w:t>kredi</w:t>
      </w:r>
      <w:proofErr w:type="spellEnd"/>
      <w:r w:rsidR="003634E5">
        <w:rPr>
          <w:rFonts w:ascii="Times New Roman" w:hAnsi="Times New Roman"/>
        </w:rPr>
        <w:t xml:space="preserve"> EBRD-a u </w:t>
      </w:r>
      <w:proofErr w:type="spellStart"/>
      <w:r w:rsidR="003634E5">
        <w:rPr>
          <w:rFonts w:ascii="Times New Roman" w:hAnsi="Times New Roman"/>
        </w:rPr>
        <w:t>iznosu</w:t>
      </w:r>
      <w:proofErr w:type="spellEnd"/>
      <w:r w:rsidR="003634E5">
        <w:rPr>
          <w:rFonts w:ascii="Times New Roman" w:hAnsi="Times New Roman"/>
        </w:rPr>
        <w:t xml:space="preserve"> od 62.162,45 </w:t>
      </w:r>
      <w:proofErr w:type="spellStart"/>
      <w:r w:rsidR="003634E5">
        <w:rPr>
          <w:rFonts w:ascii="Times New Roman" w:hAnsi="Times New Roman"/>
        </w:rPr>
        <w:t>kn</w:t>
      </w:r>
      <w:proofErr w:type="spellEnd"/>
      <w:r w:rsidR="003634E5">
        <w:rPr>
          <w:rFonts w:ascii="Times New Roman" w:hAnsi="Times New Roman"/>
        </w:rPr>
        <w:t xml:space="preserve">, </w:t>
      </w:r>
      <w:proofErr w:type="spellStart"/>
      <w:r w:rsidR="003634E5">
        <w:rPr>
          <w:rFonts w:ascii="Times New Roman" w:hAnsi="Times New Roman"/>
        </w:rPr>
        <w:t>kamate</w:t>
      </w:r>
      <w:proofErr w:type="spellEnd"/>
      <w:r w:rsidR="003634E5">
        <w:rPr>
          <w:rFonts w:ascii="Times New Roman" w:hAnsi="Times New Roman"/>
        </w:rPr>
        <w:t xml:space="preserve"> po leasing 868,59 </w:t>
      </w:r>
      <w:proofErr w:type="spellStart"/>
      <w:r w:rsidR="003634E5">
        <w:rPr>
          <w:rFonts w:ascii="Times New Roman" w:hAnsi="Times New Roman"/>
        </w:rPr>
        <w:t>kn</w:t>
      </w:r>
      <w:proofErr w:type="spellEnd"/>
      <w:r w:rsidR="003634E5">
        <w:rPr>
          <w:rFonts w:ascii="Times New Roman" w:hAnsi="Times New Roman"/>
        </w:rPr>
        <w:t xml:space="preserve">, </w:t>
      </w:r>
      <w:proofErr w:type="spellStart"/>
      <w:r w:rsidR="0036305B">
        <w:rPr>
          <w:rFonts w:ascii="Times New Roman" w:hAnsi="Times New Roman"/>
        </w:rPr>
        <w:t>kamate</w:t>
      </w:r>
      <w:proofErr w:type="spellEnd"/>
      <w:r w:rsidR="0036305B">
        <w:rPr>
          <w:rFonts w:ascii="Times New Roman" w:hAnsi="Times New Roman"/>
        </w:rPr>
        <w:t xml:space="preserve"> po </w:t>
      </w:r>
      <w:proofErr w:type="spellStart"/>
      <w:r w:rsidR="0036305B">
        <w:rPr>
          <w:rFonts w:ascii="Times New Roman" w:hAnsi="Times New Roman"/>
        </w:rPr>
        <w:t>kreditu</w:t>
      </w:r>
      <w:proofErr w:type="spellEnd"/>
      <w:r w:rsidR="0036305B">
        <w:rPr>
          <w:rFonts w:ascii="Times New Roman" w:hAnsi="Times New Roman"/>
        </w:rPr>
        <w:t xml:space="preserve"> IBRD 2.580,57 </w:t>
      </w:r>
      <w:proofErr w:type="spellStart"/>
      <w:r w:rsidR="0036305B">
        <w:rPr>
          <w:rFonts w:ascii="Times New Roman" w:hAnsi="Times New Roman"/>
        </w:rPr>
        <w:t>kn</w:t>
      </w:r>
      <w:proofErr w:type="spellEnd"/>
      <w:r w:rsidR="0036305B">
        <w:rPr>
          <w:rFonts w:ascii="Times New Roman" w:hAnsi="Times New Roman"/>
        </w:rPr>
        <w:t xml:space="preserve">, </w:t>
      </w:r>
      <w:proofErr w:type="spellStart"/>
      <w:r w:rsidR="0036305B">
        <w:rPr>
          <w:rFonts w:ascii="Times New Roman" w:hAnsi="Times New Roman"/>
        </w:rPr>
        <w:t>negativne</w:t>
      </w:r>
      <w:proofErr w:type="spellEnd"/>
      <w:r w:rsidR="0036305B">
        <w:rPr>
          <w:rFonts w:ascii="Times New Roman" w:hAnsi="Times New Roman"/>
        </w:rPr>
        <w:t xml:space="preserve"> </w:t>
      </w:r>
      <w:proofErr w:type="spellStart"/>
      <w:r w:rsidR="0036305B">
        <w:rPr>
          <w:rFonts w:ascii="Times New Roman" w:hAnsi="Times New Roman"/>
        </w:rPr>
        <w:t>tečajne</w:t>
      </w:r>
      <w:proofErr w:type="spellEnd"/>
      <w:r w:rsidR="0036305B">
        <w:rPr>
          <w:rFonts w:ascii="Times New Roman" w:hAnsi="Times New Roman"/>
        </w:rPr>
        <w:t xml:space="preserve"> </w:t>
      </w:r>
      <w:proofErr w:type="spellStart"/>
      <w:r w:rsidR="0036305B">
        <w:rPr>
          <w:rFonts w:ascii="Times New Roman" w:hAnsi="Times New Roman"/>
        </w:rPr>
        <w:t>razlike</w:t>
      </w:r>
      <w:proofErr w:type="spellEnd"/>
      <w:r w:rsidR="0036305B">
        <w:rPr>
          <w:rFonts w:ascii="Times New Roman" w:hAnsi="Times New Roman"/>
        </w:rPr>
        <w:t xml:space="preserve"> 44.240,99 </w:t>
      </w:r>
      <w:proofErr w:type="spellStart"/>
      <w:r w:rsidR="0036305B">
        <w:rPr>
          <w:rFonts w:ascii="Times New Roman" w:hAnsi="Times New Roman"/>
        </w:rPr>
        <w:t>kn</w:t>
      </w:r>
      <w:proofErr w:type="spellEnd"/>
      <w:r w:rsidR="0036305B">
        <w:rPr>
          <w:rFonts w:ascii="Times New Roman" w:hAnsi="Times New Roman"/>
        </w:rPr>
        <w:t xml:space="preserve">, </w:t>
      </w:r>
      <w:proofErr w:type="spellStart"/>
      <w:r w:rsidR="00995D08">
        <w:rPr>
          <w:rFonts w:ascii="Times New Roman" w:hAnsi="Times New Roman"/>
        </w:rPr>
        <w:t>zatezne</w:t>
      </w:r>
      <w:proofErr w:type="spellEnd"/>
      <w:r w:rsidR="00995D08">
        <w:rPr>
          <w:rFonts w:ascii="Times New Roman" w:hAnsi="Times New Roman"/>
        </w:rPr>
        <w:t xml:space="preserve"> </w:t>
      </w:r>
      <w:proofErr w:type="spellStart"/>
      <w:r w:rsidR="00995D08">
        <w:rPr>
          <w:rFonts w:ascii="Times New Roman" w:hAnsi="Times New Roman"/>
        </w:rPr>
        <w:t>kamate</w:t>
      </w:r>
      <w:proofErr w:type="spellEnd"/>
      <w:r w:rsidR="00995D08">
        <w:rPr>
          <w:rFonts w:ascii="Times New Roman" w:hAnsi="Times New Roman"/>
        </w:rPr>
        <w:t xml:space="preserve"> </w:t>
      </w:r>
      <w:proofErr w:type="spellStart"/>
      <w:r w:rsidR="00995D08">
        <w:rPr>
          <w:rFonts w:ascii="Times New Roman" w:hAnsi="Times New Roman"/>
        </w:rPr>
        <w:t>trgovačkih</w:t>
      </w:r>
      <w:proofErr w:type="spellEnd"/>
      <w:r w:rsidR="00995D08">
        <w:rPr>
          <w:rFonts w:ascii="Times New Roman" w:hAnsi="Times New Roman"/>
        </w:rPr>
        <w:t xml:space="preserve"> </w:t>
      </w:r>
      <w:proofErr w:type="spellStart"/>
      <w:r w:rsidR="00995D08">
        <w:rPr>
          <w:rFonts w:ascii="Times New Roman" w:hAnsi="Times New Roman"/>
        </w:rPr>
        <w:t>društava</w:t>
      </w:r>
      <w:proofErr w:type="spellEnd"/>
      <w:r w:rsidR="00995D08">
        <w:rPr>
          <w:rFonts w:ascii="Times New Roman" w:hAnsi="Times New Roman"/>
        </w:rPr>
        <w:t xml:space="preserve"> u </w:t>
      </w:r>
      <w:proofErr w:type="spellStart"/>
      <w:r w:rsidR="00995D08">
        <w:rPr>
          <w:rFonts w:ascii="Times New Roman" w:hAnsi="Times New Roman"/>
        </w:rPr>
        <w:t>iznosu</w:t>
      </w:r>
      <w:proofErr w:type="spellEnd"/>
      <w:r w:rsidR="00995D08">
        <w:rPr>
          <w:rFonts w:ascii="Times New Roman" w:hAnsi="Times New Roman"/>
        </w:rPr>
        <w:t xml:space="preserve"> od 2.131,79 kn.</w:t>
      </w:r>
    </w:p>
    <w:p w14:paraId="46D3B0E8" w14:textId="42368222" w:rsidR="00066C49" w:rsidRDefault="00066C49" w:rsidP="002E3143">
      <w:pPr>
        <w:pStyle w:val="NoSpacing"/>
        <w:spacing w:line="276" w:lineRule="auto"/>
        <w:jc w:val="both"/>
        <w:rPr>
          <w:rFonts w:ascii="Times New Roman" w:hAnsi="Times New Roman"/>
        </w:rPr>
      </w:pPr>
    </w:p>
    <w:p w14:paraId="402B21A0" w14:textId="0E0C4106" w:rsidR="00066C49" w:rsidRPr="00CC25A9" w:rsidRDefault="00066C49" w:rsidP="002E3143">
      <w:pPr>
        <w:pStyle w:val="NoSpacing"/>
        <w:spacing w:line="276" w:lineRule="auto"/>
        <w:jc w:val="both"/>
        <w:rPr>
          <w:rFonts w:ascii="Times New Roman" w:hAnsi="Times New Roman"/>
        </w:rPr>
      </w:pPr>
      <w:r>
        <w:rPr>
          <w:rFonts w:ascii="Times New Roman" w:hAnsi="Times New Roman"/>
        </w:rPr>
        <w:t xml:space="preserve">Neto place </w:t>
      </w:r>
      <w:proofErr w:type="spellStart"/>
      <w:r w:rsidR="00944FBB">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doprinosi</w:t>
      </w:r>
      <w:proofErr w:type="spellEnd"/>
      <w:r>
        <w:rPr>
          <w:rFonts w:ascii="Times New Roman" w:hAnsi="Times New Roman"/>
        </w:rPr>
        <w:t xml:space="preserve"> </w:t>
      </w:r>
      <w:proofErr w:type="spellStart"/>
      <w:r>
        <w:rPr>
          <w:rFonts w:ascii="Times New Roman" w:hAnsi="Times New Roman"/>
        </w:rPr>
        <w:t>na</w:t>
      </w:r>
      <w:proofErr w:type="spellEnd"/>
      <w:r>
        <w:rPr>
          <w:rFonts w:ascii="Times New Roman" w:hAnsi="Times New Roman"/>
        </w:rPr>
        <w:t xml:space="preserve"> </w:t>
      </w:r>
      <w:proofErr w:type="spellStart"/>
      <w:r w:rsidR="00944FBB">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iz</w:t>
      </w:r>
      <w:proofErr w:type="spellEnd"/>
      <w:r>
        <w:rPr>
          <w:rFonts w:ascii="Times New Roman" w:hAnsi="Times New Roman"/>
        </w:rPr>
        <w:t xml:space="preserve"> place u 2020. </w:t>
      </w:r>
      <w:proofErr w:type="spellStart"/>
      <w:r w:rsidR="00944FBB">
        <w:rPr>
          <w:rFonts w:ascii="Times New Roman" w:hAnsi="Times New Roman"/>
        </w:rPr>
        <w:t>g</w:t>
      </w:r>
      <w:r>
        <w:rPr>
          <w:rFonts w:ascii="Times New Roman" w:hAnsi="Times New Roman"/>
        </w:rPr>
        <w:t>odini</w:t>
      </w:r>
      <w:proofErr w:type="spellEnd"/>
      <w:r>
        <w:rPr>
          <w:rFonts w:ascii="Times New Roman" w:hAnsi="Times New Roman"/>
        </w:rPr>
        <w:t xml:space="preserve"> </w:t>
      </w:r>
      <w:proofErr w:type="spellStart"/>
      <w:r>
        <w:rPr>
          <w:rFonts w:ascii="Times New Roman" w:hAnsi="Times New Roman"/>
        </w:rPr>
        <w:t>iznosili</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15.122.691,35 </w:t>
      </w:r>
      <w:proofErr w:type="spellStart"/>
      <w:r>
        <w:rPr>
          <w:rFonts w:ascii="Times New Roman" w:hAnsi="Times New Roman"/>
        </w:rPr>
        <w:t>kn</w:t>
      </w:r>
      <w:proofErr w:type="spellEnd"/>
      <w:r>
        <w:rPr>
          <w:rFonts w:ascii="Times New Roman" w:hAnsi="Times New Roman"/>
        </w:rPr>
        <w:t xml:space="preserve">, </w:t>
      </w:r>
      <w:proofErr w:type="spellStart"/>
      <w:r w:rsidR="0090628C">
        <w:rPr>
          <w:rFonts w:ascii="Times New Roman" w:hAnsi="Times New Roman"/>
        </w:rPr>
        <w:t>dok</w:t>
      </w:r>
      <w:proofErr w:type="spellEnd"/>
      <w:r w:rsidR="0090628C">
        <w:rPr>
          <w:rFonts w:ascii="Times New Roman" w:hAnsi="Times New Roman"/>
        </w:rPr>
        <w:t xml:space="preserve"> je </w:t>
      </w:r>
      <w:proofErr w:type="spellStart"/>
      <w:r w:rsidR="0090628C">
        <w:rPr>
          <w:rFonts w:ascii="Times New Roman" w:hAnsi="Times New Roman"/>
        </w:rPr>
        <w:t>trošak</w:t>
      </w:r>
      <w:proofErr w:type="spellEnd"/>
      <w:r w:rsidR="0090628C">
        <w:rPr>
          <w:rFonts w:ascii="Times New Roman" w:hAnsi="Times New Roman"/>
        </w:rPr>
        <w:t xml:space="preserve"> </w:t>
      </w:r>
      <w:proofErr w:type="spellStart"/>
      <w:r w:rsidR="0090628C">
        <w:rPr>
          <w:rFonts w:ascii="Times New Roman" w:hAnsi="Times New Roman"/>
        </w:rPr>
        <w:t>kupljene</w:t>
      </w:r>
      <w:proofErr w:type="spellEnd"/>
      <w:r w:rsidR="0090628C">
        <w:rPr>
          <w:rFonts w:ascii="Times New Roman" w:hAnsi="Times New Roman"/>
        </w:rPr>
        <w:t xml:space="preserve"> </w:t>
      </w:r>
      <w:proofErr w:type="spellStart"/>
      <w:r w:rsidR="0090628C">
        <w:rPr>
          <w:rFonts w:ascii="Times New Roman" w:hAnsi="Times New Roman"/>
        </w:rPr>
        <w:t>vode</w:t>
      </w:r>
      <w:proofErr w:type="spellEnd"/>
      <w:r w:rsidR="0090628C">
        <w:rPr>
          <w:rFonts w:ascii="Times New Roman" w:hAnsi="Times New Roman"/>
        </w:rPr>
        <w:t xml:space="preserve"> </w:t>
      </w:r>
      <w:proofErr w:type="spellStart"/>
      <w:r w:rsidR="0090628C">
        <w:rPr>
          <w:rFonts w:ascii="Times New Roman" w:hAnsi="Times New Roman"/>
        </w:rPr>
        <w:t>od</w:t>
      </w:r>
      <w:proofErr w:type="spellEnd"/>
      <w:r w:rsidR="0090628C">
        <w:rPr>
          <w:rFonts w:ascii="Times New Roman" w:hAnsi="Times New Roman"/>
        </w:rPr>
        <w:t xml:space="preserve"> </w:t>
      </w:r>
      <w:proofErr w:type="spellStart"/>
      <w:r w:rsidR="0090628C">
        <w:rPr>
          <w:rFonts w:ascii="Times New Roman" w:hAnsi="Times New Roman"/>
        </w:rPr>
        <w:t>Vodoopskrbe</w:t>
      </w:r>
      <w:proofErr w:type="spellEnd"/>
      <w:r w:rsidR="0090628C">
        <w:rPr>
          <w:rFonts w:ascii="Times New Roman" w:hAnsi="Times New Roman"/>
        </w:rPr>
        <w:t xml:space="preserve"> </w:t>
      </w:r>
      <w:proofErr w:type="spellStart"/>
      <w:r w:rsidR="00944FBB">
        <w:rPr>
          <w:rFonts w:ascii="Times New Roman" w:hAnsi="Times New Roman"/>
        </w:rPr>
        <w:t>i</w:t>
      </w:r>
      <w:proofErr w:type="spellEnd"/>
      <w:r w:rsidR="0090628C">
        <w:rPr>
          <w:rFonts w:ascii="Times New Roman" w:hAnsi="Times New Roman"/>
        </w:rPr>
        <w:t xml:space="preserve"> </w:t>
      </w:r>
      <w:proofErr w:type="spellStart"/>
      <w:r w:rsidR="0090628C">
        <w:rPr>
          <w:rFonts w:ascii="Times New Roman" w:hAnsi="Times New Roman"/>
        </w:rPr>
        <w:t>odvodnje</w:t>
      </w:r>
      <w:proofErr w:type="spellEnd"/>
      <w:r w:rsidR="0090628C">
        <w:rPr>
          <w:rFonts w:ascii="Times New Roman" w:hAnsi="Times New Roman"/>
        </w:rPr>
        <w:t xml:space="preserve"> Zagreb d.o.o. </w:t>
      </w:r>
      <w:proofErr w:type="spellStart"/>
      <w:r w:rsidR="0090628C">
        <w:rPr>
          <w:rFonts w:ascii="Times New Roman" w:hAnsi="Times New Roman"/>
        </w:rPr>
        <w:t>i</w:t>
      </w:r>
      <w:proofErr w:type="spellEnd"/>
      <w:r w:rsidR="0090628C">
        <w:rPr>
          <w:rFonts w:ascii="Times New Roman" w:hAnsi="Times New Roman"/>
        </w:rPr>
        <w:t xml:space="preserve"> </w:t>
      </w:r>
      <w:proofErr w:type="spellStart"/>
      <w:r w:rsidR="008D74A6">
        <w:rPr>
          <w:rFonts w:ascii="Times New Roman" w:hAnsi="Times New Roman"/>
        </w:rPr>
        <w:t>Varkom</w:t>
      </w:r>
      <w:proofErr w:type="spellEnd"/>
      <w:r w:rsidR="008D74A6">
        <w:rPr>
          <w:rFonts w:ascii="Times New Roman" w:hAnsi="Times New Roman"/>
        </w:rPr>
        <w:t xml:space="preserve"> </w:t>
      </w:r>
      <w:proofErr w:type="spellStart"/>
      <w:r w:rsidR="008D74A6">
        <w:rPr>
          <w:rFonts w:ascii="Times New Roman" w:hAnsi="Times New Roman"/>
        </w:rPr>
        <w:t>d.d.</w:t>
      </w:r>
      <w:proofErr w:type="spellEnd"/>
      <w:r w:rsidR="008D74A6">
        <w:rPr>
          <w:rFonts w:ascii="Times New Roman" w:hAnsi="Times New Roman"/>
        </w:rPr>
        <w:t xml:space="preserve"> </w:t>
      </w:r>
      <w:proofErr w:type="spellStart"/>
      <w:r w:rsidR="008D74A6">
        <w:rPr>
          <w:rFonts w:ascii="Times New Roman" w:hAnsi="Times New Roman"/>
        </w:rPr>
        <w:t>iznosio</w:t>
      </w:r>
      <w:proofErr w:type="spellEnd"/>
      <w:r w:rsidR="008D74A6">
        <w:rPr>
          <w:rFonts w:ascii="Times New Roman" w:hAnsi="Times New Roman"/>
        </w:rPr>
        <w:t xml:space="preserve"> 8.051.453,81 kn.</w:t>
      </w:r>
    </w:p>
    <w:p w14:paraId="58CC531A" w14:textId="516D947E" w:rsidR="0006229F" w:rsidRDefault="0006229F" w:rsidP="002E3143">
      <w:pPr>
        <w:pStyle w:val="NoSpacing"/>
        <w:jc w:val="both"/>
        <w:rPr>
          <w:rFonts w:ascii="Times New Roman" w:hAnsi="Times New Roman"/>
        </w:rPr>
      </w:pPr>
      <w:r w:rsidRPr="00CC25A9">
        <w:rPr>
          <w:rFonts w:ascii="Times New Roman" w:hAnsi="Times New Roman"/>
        </w:rPr>
        <w:t xml:space="preserve"> </w:t>
      </w:r>
    </w:p>
    <w:p w14:paraId="319CF44C" w14:textId="77777777" w:rsidR="0006229F" w:rsidRPr="00CC25A9" w:rsidRDefault="0006229F" w:rsidP="002E3143">
      <w:pPr>
        <w:pStyle w:val="NoSpacing"/>
        <w:jc w:val="both"/>
        <w:rPr>
          <w:rFonts w:ascii="Times New Roman" w:hAnsi="Times New Roman"/>
          <w:b/>
        </w:rPr>
      </w:pPr>
    </w:p>
    <w:p w14:paraId="6D54D801" w14:textId="3296850A" w:rsidR="0006229F" w:rsidRDefault="0006229F" w:rsidP="002E3143">
      <w:pPr>
        <w:jc w:val="both"/>
        <w:rPr>
          <w:sz w:val="22"/>
          <w:szCs w:val="22"/>
        </w:rPr>
      </w:pPr>
      <w:r w:rsidRPr="00CC25A9">
        <w:rPr>
          <w:sz w:val="22"/>
          <w:szCs w:val="22"/>
        </w:rPr>
        <w:t>Detaljan pregled po vrstama prihoda i troškova prikazan je u Financijskom izvještaju na</w:t>
      </w:r>
      <w:r w:rsidR="00801C44">
        <w:rPr>
          <w:sz w:val="22"/>
          <w:szCs w:val="22"/>
        </w:rPr>
        <w:t xml:space="preserve"> dan</w:t>
      </w:r>
      <w:r w:rsidRPr="00CC25A9">
        <w:rPr>
          <w:sz w:val="22"/>
          <w:szCs w:val="22"/>
        </w:rPr>
        <w:t xml:space="preserve"> 31.12.20</w:t>
      </w:r>
      <w:r w:rsidR="00105253">
        <w:rPr>
          <w:sz w:val="22"/>
          <w:szCs w:val="22"/>
        </w:rPr>
        <w:t>20</w:t>
      </w:r>
      <w:r w:rsidRPr="00CC25A9">
        <w:rPr>
          <w:sz w:val="22"/>
          <w:szCs w:val="22"/>
        </w:rPr>
        <w:t>. godine koji je sastavni dio ovog Izvješća</w:t>
      </w:r>
      <w:r w:rsidR="00D51D97">
        <w:rPr>
          <w:sz w:val="22"/>
          <w:szCs w:val="22"/>
        </w:rPr>
        <w:t xml:space="preserve">, a detaljan raspored troškova prikazan je u Izračunu najniže </w:t>
      </w:r>
      <w:r w:rsidR="009003B2">
        <w:rPr>
          <w:sz w:val="22"/>
          <w:szCs w:val="22"/>
        </w:rPr>
        <w:t xml:space="preserve">osnovne </w:t>
      </w:r>
      <w:r w:rsidR="00D51D97">
        <w:rPr>
          <w:sz w:val="22"/>
          <w:szCs w:val="22"/>
        </w:rPr>
        <w:t>cije</w:t>
      </w:r>
      <w:r w:rsidR="006E7D13">
        <w:rPr>
          <w:sz w:val="22"/>
          <w:szCs w:val="22"/>
        </w:rPr>
        <w:t>ne vodnih usluga</w:t>
      </w:r>
      <w:r w:rsidR="008B7D77">
        <w:rPr>
          <w:sz w:val="22"/>
          <w:szCs w:val="22"/>
        </w:rPr>
        <w:t xml:space="preserve"> ( članak </w:t>
      </w:r>
      <w:r w:rsidR="00E81A31">
        <w:rPr>
          <w:sz w:val="22"/>
          <w:szCs w:val="22"/>
        </w:rPr>
        <w:t>36</w:t>
      </w:r>
      <w:r w:rsidR="00C16880">
        <w:rPr>
          <w:sz w:val="22"/>
          <w:szCs w:val="22"/>
        </w:rPr>
        <w:t xml:space="preserve"> </w:t>
      </w:r>
      <w:r w:rsidR="008B7D77">
        <w:rPr>
          <w:sz w:val="22"/>
          <w:szCs w:val="22"/>
        </w:rPr>
        <w:t>Zakona o</w:t>
      </w:r>
      <w:r w:rsidR="00C16880">
        <w:rPr>
          <w:sz w:val="22"/>
          <w:szCs w:val="22"/>
        </w:rPr>
        <w:t xml:space="preserve"> </w:t>
      </w:r>
      <w:r w:rsidR="008B7D77">
        <w:rPr>
          <w:sz w:val="22"/>
          <w:szCs w:val="22"/>
        </w:rPr>
        <w:t xml:space="preserve"> vod</w:t>
      </w:r>
      <w:r w:rsidR="00C16880">
        <w:rPr>
          <w:sz w:val="22"/>
          <w:szCs w:val="22"/>
        </w:rPr>
        <w:t>nim uslugama</w:t>
      </w:r>
      <w:r w:rsidR="00475FF1">
        <w:rPr>
          <w:sz w:val="22"/>
          <w:szCs w:val="22"/>
        </w:rPr>
        <w:t xml:space="preserve"> ,NN66/19</w:t>
      </w:r>
      <w:r w:rsidR="00C16880">
        <w:rPr>
          <w:sz w:val="22"/>
          <w:szCs w:val="22"/>
        </w:rPr>
        <w:t xml:space="preserve"> </w:t>
      </w:r>
      <w:r w:rsidR="008B7D77">
        <w:rPr>
          <w:sz w:val="22"/>
          <w:szCs w:val="22"/>
        </w:rPr>
        <w:t>).</w:t>
      </w:r>
    </w:p>
    <w:p w14:paraId="45410A80" w14:textId="6B3CB893" w:rsidR="008D74A6" w:rsidRDefault="008D74A6" w:rsidP="002E3143">
      <w:pPr>
        <w:jc w:val="both"/>
        <w:rPr>
          <w:sz w:val="22"/>
          <w:szCs w:val="22"/>
        </w:rPr>
      </w:pPr>
    </w:p>
    <w:p w14:paraId="1381C4B5" w14:textId="1406BC2E" w:rsidR="008D74A6" w:rsidRPr="00CC25A9" w:rsidRDefault="008D74A6" w:rsidP="002E3143">
      <w:pPr>
        <w:jc w:val="both"/>
        <w:rPr>
          <w:sz w:val="22"/>
          <w:szCs w:val="22"/>
        </w:rPr>
      </w:pPr>
      <w:r>
        <w:rPr>
          <w:sz w:val="22"/>
          <w:szCs w:val="22"/>
        </w:rPr>
        <w:t xml:space="preserve">Društvo je u 2020. godini ostvarilo dobit prije oporezivanja  u iznosu od </w:t>
      </w:r>
      <w:r w:rsidR="00D04DAF">
        <w:rPr>
          <w:sz w:val="22"/>
          <w:szCs w:val="22"/>
        </w:rPr>
        <w:t>69</w:t>
      </w:r>
      <w:r w:rsidR="001C25CF">
        <w:rPr>
          <w:sz w:val="22"/>
          <w:szCs w:val="22"/>
        </w:rPr>
        <w:t>3.632,63</w:t>
      </w:r>
      <w:r w:rsidR="00D04DAF">
        <w:rPr>
          <w:sz w:val="22"/>
          <w:szCs w:val="22"/>
        </w:rPr>
        <w:t xml:space="preserve"> kn, porez na dobit obračunat je u iznos</w:t>
      </w:r>
      <w:r w:rsidR="003D5D50">
        <w:rPr>
          <w:sz w:val="22"/>
          <w:szCs w:val="22"/>
        </w:rPr>
        <w:t>u do 124.</w:t>
      </w:r>
      <w:r w:rsidR="003C559E">
        <w:rPr>
          <w:sz w:val="22"/>
          <w:szCs w:val="22"/>
        </w:rPr>
        <w:t>853,87</w:t>
      </w:r>
      <w:r w:rsidR="003D5D50">
        <w:rPr>
          <w:sz w:val="22"/>
          <w:szCs w:val="22"/>
        </w:rPr>
        <w:t xml:space="preserve"> kn, neto dobit iznosi </w:t>
      </w:r>
      <w:r w:rsidR="003C559E">
        <w:rPr>
          <w:sz w:val="22"/>
          <w:szCs w:val="22"/>
        </w:rPr>
        <w:t>568.778,76</w:t>
      </w:r>
      <w:r w:rsidR="008E72DE">
        <w:rPr>
          <w:sz w:val="22"/>
          <w:szCs w:val="22"/>
        </w:rPr>
        <w:t xml:space="preserve"> kn.</w:t>
      </w:r>
    </w:p>
    <w:p w14:paraId="48D7823A" w14:textId="6B4B9D5A" w:rsidR="00466290" w:rsidRPr="00CC25A9" w:rsidRDefault="00466290" w:rsidP="002E3143">
      <w:pPr>
        <w:pStyle w:val="NoSpacing"/>
        <w:jc w:val="both"/>
        <w:rPr>
          <w:rFonts w:ascii="Times New Roman" w:hAnsi="Times New Roman"/>
          <w:b/>
        </w:rPr>
      </w:pPr>
    </w:p>
    <w:p w14:paraId="6806238A" w14:textId="77777777" w:rsidR="002F4814" w:rsidRDefault="002F4814" w:rsidP="00FC5B4A">
      <w:pPr>
        <w:jc w:val="both"/>
        <w:rPr>
          <w:color w:val="2E74B5" w:themeColor="accent1" w:themeShade="BF"/>
        </w:rPr>
      </w:pPr>
    </w:p>
    <w:p w14:paraId="24938BD4" w14:textId="4CFD884F" w:rsidR="00A60DFE" w:rsidRPr="002F4814" w:rsidRDefault="00A60DFE" w:rsidP="002F4814">
      <w:pPr>
        <w:pStyle w:val="ListParagraph"/>
        <w:numPr>
          <w:ilvl w:val="0"/>
          <w:numId w:val="24"/>
        </w:numPr>
        <w:jc w:val="both"/>
        <w:rPr>
          <w:rFonts w:ascii="Times New Roman" w:hAnsi="Times New Roman"/>
          <w:b/>
          <w:bCs/>
          <w:sz w:val="24"/>
          <w:szCs w:val="24"/>
        </w:rPr>
      </w:pPr>
      <w:r w:rsidRPr="002F4814">
        <w:rPr>
          <w:rFonts w:ascii="Times New Roman" w:hAnsi="Times New Roman"/>
          <w:b/>
          <w:bCs/>
          <w:sz w:val="24"/>
          <w:szCs w:val="24"/>
        </w:rPr>
        <w:t>UPRAVLJENJE RIZICIMA</w:t>
      </w:r>
    </w:p>
    <w:p w14:paraId="3C894BAD" w14:textId="7A28FE1E" w:rsidR="003A21AE" w:rsidRPr="00CC25A9" w:rsidRDefault="003A21AE" w:rsidP="00FC5B4A">
      <w:pPr>
        <w:jc w:val="both"/>
        <w:rPr>
          <w:color w:val="2E74B5" w:themeColor="accent1" w:themeShade="BF"/>
        </w:rPr>
      </w:pPr>
    </w:p>
    <w:p w14:paraId="422AF95E" w14:textId="73BF6B2C" w:rsidR="003A21AE" w:rsidRPr="00CC25A9" w:rsidRDefault="003A21AE" w:rsidP="00FC5B4A">
      <w:pPr>
        <w:jc w:val="both"/>
        <w:rPr>
          <w:sz w:val="22"/>
          <w:szCs w:val="22"/>
        </w:rPr>
      </w:pPr>
      <w:r w:rsidRPr="00CC25A9">
        <w:rPr>
          <w:sz w:val="22"/>
          <w:szCs w:val="22"/>
        </w:rPr>
        <w:t xml:space="preserve">U ovom dijelu dane su osnovne informacije o rizicima poslovanja koji se mogu pojaviti, način kontrole istih, te financijski pokazatelji poslovanja </w:t>
      </w:r>
      <w:r w:rsidR="00EF6F34">
        <w:rPr>
          <w:sz w:val="22"/>
          <w:szCs w:val="22"/>
        </w:rPr>
        <w:t>D</w:t>
      </w:r>
      <w:r w:rsidRPr="00CC25A9">
        <w:rPr>
          <w:sz w:val="22"/>
          <w:szCs w:val="22"/>
        </w:rPr>
        <w:t>ruštva.</w:t>
      </w:r>
    </w:p>
    <w:p w14:paraId="05AD59AD" w14:textId="6E1211AF" w:rsidR="003A21AE" w:rsidRDefault="003A21AE" w:rsidP="00FC5B4A">
      <w:pPr>
        <w:jc w:val="both"/>
        <w:rPr>
          <w:sz w:val="22"/>
          <w:szCs w:val="22"/>
        </w:rPr>
      </w:pPr>
    </w:p>
    <w:p w14:paraId="1892851A" w14:textId="77777777" w:rsidR="00B37F45" w:rsidRPr="00CC25A9" w:rsidRDefault="00B37F45" w:rsidP="00FC5B4A">
      <w:pPr>
        <w:jc w:val="both"/>
        <w:rPr>
          <w:sz w:val="22"/>
          <w:szCs w:val="22"/>
        </w:rPr>
      </w:pPr>
    </w:p>
    <w:p w14:paraId="6656031C" w14:textId="7A6EC3A6" w:rsidR="003A21AE" w:rsidRPr="00CC25A9" w:rsidRDefault="003A21AE" w:rsidP="00FC5B4A">
      <w:pPr>
        <w:jc w:val="both"/>
        <w:rPr>
          <w:b/>
          <w:sz w:val="22"/>
          <w:szCs w:val="22"/>
        </w:rPr>
      </w:pPr>
      <w:r w:rsidRPr="00CC25A9">
        <w:rPr>
          <w:b/>
          <w:sz w:val="22"/>
          <w:szCs w:val="22"/>
        </w:rPr>
        <w:t>Kamatni rizik</w:t>
      </w:r>
    </w:p>
    <w:p w14:paraId="0654A65A" w14:textId="77777777" w:rsidR="003A21AE" w:rsidRPr="00CC25A9" w:rsidRDefault="003A21AE" w:rsidP="00FC5B4A">
      <w:pPr>
        <w:jc w:val="both"/>
        <w:rPr>
          <w:sz w:val="22"/>
          <w:szCs w:val="22"/>
        </w:rPr>
      </w:pPr>
    </w:p>
    <w:p w14:paraId="0CC22B08" w14:textId="787E85A9" w:rsidR="003A21AE" w:rsidRPr="00CC25A9" w:rsidRDefault="003A21AE" w:rsidP="00FC5B4A">
      <w:pPr>
        <w:jc w:val="both"/>
        <w:rPr>
          <w:sz w:val="22"/>
          <w:szCs w:val="22"/>
        </w:rPr>
      </w:pPr>
      <w:r w:rsidRPr="00CC25A9">
        <w:rPr>
          <w:sz w:val="22"/>
          <w:szCs w:val="22"/>
        </w:rPr>
        <w:t>Kamatni rizik proizlazi iz mogućih promjena kamatnih stopa na tržištu kapitala, što povlači i visinu cijene tuđih izvora kapitala. Društvo ne provodi aktivnu zaštitu od izloženosti riziku kamatnih stopa.</w:t>
      </w:r>
    </w:p>
    <w:p w14:paraId="49AC9611" w14:textId="4C051D86" w:rsidR="00DD0A32" w:rsidRPr="00CC25A9" w:rsidRDefault="003A21AE" w:rsidP="00FC5B4A">
      <w:pPr>
        <w:jc w:val="both"/>
        <w:rPr>
          <w:sz w:val="22"/>
          <w:szCs w:val="22"/>
        </w:rPr>
      </w:pPr>
      <w:r w:rsidRPr="00CC25A9">
        <w:rPr>
          <w:sz w:val="22"/>
          <w:szCs w:val="22"/>
        </w:rPr>
        <w:t>Dio zaduženosti kod poslovnih banaka dijelom se odnosi na operativ</w:t>
      </w:r>
      <w:r w:rsidR="00FA6CC8">
        <w:rPr>
          <w:sz w:val="22"/>
          <w:szCs w:val="22"/>
        </w:rPr>
        <w:t>n</w:t>
      </w:r>
      <w:r w:rsidRPr="00CC25A9">
        <w:rPr>
          <w:sz w:val="22"/>
          <w:szCs w:val="22"/>
        </w:rPr>
        <w:t>i leasing, dugoročni kredit Svjetske banke</w:t>
      </w:r>
      <w:r w:rsidR="00F450A3">
        <w:rPr>
          <w:sz w:val="22"/>
          <w:szCs w:val="22"/>
        </w:rPr>
        <w:t xml:space="preserve"> i Europske banke za obnovu i razvoj.</w:t>
      </w:r>
      <w:r w:rsidRPr="00CC25A9">
        <w:rPr>
          <w:sz w:val="22"/>
          <w:szCs w:val="22"/>
        </w:rPr>
        <w:t xml:space="preserve"> Rizik kamatnih stopa kod tijeka novca je rizik da će troškovi kamata na financijske instrumente biti promjenjivi tijekom razdoblja.</w:t>
      </w:r>
      <w:r w:rsidR="00136EF7" w:rsidRPr="00CC25A9">
        <w:rPr>
          <w:sz w:val="22"/>
          <w:szCs w:val="22"/>
        </w:rPr>
        <w:t xml:space="preserve"> </w:t>
      </w:r>
    </w:p>
    <w:p w14:paraId="2F4AC4BD" w14:textId="7F4AF268" w:rsidR="00FD2FCE" w:rsidRPr="00CC25A9" w:rsidRDefault="00FD2FCE" w:rsidP="00FC5B4A">
      <w:pPr>
        <w:jc w:val="both"/>
        <w:rPr>
          <w:sz w:val="22"/>
          <w:szCs w:val="22"/>
        </w:rPr>
      </w:pPr>
      <w:r w:rsidRPr="00CC25A9">
        <w:rPr>
          <w:sz w:val="22"/>
          <w:szCs w:val="22"/>
        </w:rPr>
        <w:t>Društvo nije izloženo kamatnom riziku, budući da je dugoročni kredit ugovoren s fiksnom kamatnom stopom.</w:t>
      </w:r>
    </w:p>
    <w:p w14:paraId="73C68387" w14:textId="77777777" w:rsidR="003A21AE" w:rsidRPr="00CC25A9" w:rsidRDefault="003A21AE" w:rsidP="00FC5B4A">
      <w:pPr>
        <w:jc w:val="both"/>
        <w:rPr>
          <w:sz w:val="22"/>
          <w:szCs w:val="22"/>
        </w:rPr>
      </w:pPr>
    </w:p>
    <w:p w14:paraId="21B0C85B" w14:textId="38F7059F" w:rsidR="003A21AE" w:rsidRPr="00CC25A9" w:rsidRDefault="003A21AE" w:rsidP="00FC5B4A">
      <w:pPr>
        <w:jc w:val="both"/>
        <w:rPr>
          <w:b/>
          <w:sz w:val="22"/>
          <w:szCs w:val="22"/>
        </w:rPr>
      </w:pPr>
      <w:r w:rsidRPr="00CC25A9">
        <w:rPr>
          <w:b/>
          <w:sz w:val="22"/>
          <w:szCs w:val="22"/>
        </w:rPr>
        <w:t>Kreditni rizik</w:t>
      </w:r>
    </w:p>
    <w:p w14:paraId="779F82DE" w14:textId="77777777" w:rsidR="00DD0A32" w:rsidRPr="00CC25A9" w:rsidRDefault="00DD0A32" w:rsidP="00FC5B4A">
      <w:pPr>
        <w:jc w:val="both"/>
        <w:rPr>
          <w:b/>
          <w:sz w:val="22"/>
          <w:szCs w:val="22"/>
        </w:rPr>
      </w:pPr>
    </w:p>
    <w:p w14:paraId="16031DB5" w14:textId="2CD2CA7F" w:rsidR="003A21AE" w:rsidRPr="00CC25A9" w:rsidRDefault="00DD0A32" w:rsidP="00FC5B4A">
      <w:pPr>
        <w:jc w:val="both"/>
        <w:rPr>
          <w:sz w:val="22"/>
          <w:szCs w:val="22"/>
        </w:rPr>
      </w:pPr>
      <w:r w:rsidRPr="00CC25A9">
        <w:rPr>
          <w:sz w:val="22"/>
          <w:szCs w:val="22"/>
        </w:rPr>
        <w:t>Kreditni rizik je rizik od neispunjavanja obveza jedne strane u financij</w:t>
      </w:r>
      <w:r w:rsidR="002E3143" w:rsidRPr="00CC25A9">
        <w:rPr>
          <w:sz w:val="22"/>
          <w:szCs w:val="22"/>
        </w:rPr>
        <w:t>s</w:t>
      </w:r>
      <w:r w:rsidRPr="00CC25A9">
        <w:rPr>
          <w:sz w:val="22"/>
          <w:szCs w:val="22"/>
        </w:rPr>
        <w:t>kom instrumentu što bi moglo prouzročiti nastanak financijskog gubitka na drugoj strani.</w:t>
      </w:r>
    </w:p>
    <w:p w14:paraId="109769A5" w14:textId="3DA2BD2E" w:rsidR="003A21AE" w:rsidRPr="00CC25A9" w:rsidRDefault="003A21AE" w:rsidP="00FC5B4A">
      <w:pPr>
        <w:jc w:val="both"/>
        <w:rPr>
          <w:sz w:val="22"/>
          <w:szCs w:val="22"/>
        </w:rPr>
      </w:pPr>
      <w:r w:rsidRPr="00CC25A9">
        <w:rPr>
          <w:sz w:val="22"/>
          <w:szCs w:val="22"/>
        </w:rPr>
        <w:t>Društvo je izloženo umjerenom kreditnom ri</w:t>
      </w:r>
      <w:r w:rsidR="002E3143" w:rsidRPr="00CC25A9">
        <w:rPr>
          <w:sz w:val="22"/>
          <w:szCs w:val="22"/>
        </w:rPr>
        <w:t>z</w:t>
      </w:r>
      <w:r w:rsidRPr="00CC25A9">
        <w:rPr>
          <w:sz w:val="22"/>
          <w:szCs w:val="22"/>
        </w:rPr>
        <w:t>iku, koji proizlazi najvećim dijelom iz potraživanja od kupaca i ostalih potraživanja. Ukupna potraživanja od kupaca na dan 31.12.20</w:t>
      </w:r>
      <w:r w:rsidR="00243CAB">
        <w:rPr>
          <w:sz w:val="22"/>
          <w:szCs w:val="22"/>
        </w:rPr>
        <w:t>20</w:t>
      </w:r>
      <w:r w:rsidRPr="00CC25A9">
        <w:rPr>
          <w:sz w:val="22"/>
          <w:szCs w:val="22"/>
        </w:rPr>
        <w:t xml:space="preserve">. iznosila su </w:t>
      </w:r>
      <w:r w:rsidR="00CF2D05">
        <w:rPr>
          <w:sz w:val="22"/>
          <w:szCs w:val="22"/>
        </w:rPr>
        <w:t>9.952.847 kn</w:t>
      </w:r>
      <w:r w:rsidRPr="00CC25A9">
        <w:rPr>
          <w:sz w:val="22"/>
          <w:szCs w:val="22"/>
        </w:rPr>
        <w:t>.</w:t>
      </w:r>
    </w:p>
    <w:p w14:paraId="1BBC9DF5" w14:textId="3554BE01" w:rsidR="003A21AE" w:rsidRDefault="003A21AE" w:rsidP="00FC5B4A">
      <w:pPr>
        <w:jc w:val="both"/>
        <w:rPr>
          <w:sz w:val="22"/>
          <w:szCs w:val="22"/>
        </w:rPr>
      </w:pPr>
      <w:r w:rsidRPr="00CC25A9">
        <w:rPr>
          <w:sz w:val="22"/>
          <w:szCs w:val="22"/>
        </w:rPr>
        <w:t>Kreditni rizik jednak je nominalnoj vrijednosti tih potraživanja.  Pri</w:t>
      </w:r>
      <w:r w:rsidR="00DD0A32" w:rsidRPr="00CC25A9">
        <w:rPr>
          <w:sz w:val="22"/>
          <w:szCs w:val="22"/>
        </w:rPr>
        <w:t>sutan</w:t>
      </w:r>
      <w:r w:rsidRPr="00CC25A9">
        <w:rPr>
          <w:sz w:val="22"/>
          <w:szCs w:val="22"/>
        </w:rPr>
        <w:t xml:space="preserve"> je samo u mjeri neizvjesnosti naplate i spora.</w:t>
      </w:r>
    </w:p>
    <w:p w14:paraId="0F0A042F" w14:textId="0E4F2E0F" w:rsidR="00806AA2" w:rsidRDefault="00806AA2" w:rsidP="00FC5B4A">
      <w:pPr>
        <w:jc w:val="both"/>
        <w:rPr>
          <w:sz w:val="22"/>
          <w:szCs w:val="22"/>
        </w:rPr>
      </w:pPr>
    </w:p>
    <w:p w14:paraId="0EA6A4A8" w14:textId="77777777" w:rsidR="00806AA2" w:rsidRPr="00CC25A9" w:rsidRDefault="00806AA2" w:rsidP="00FC5B4A">
      <w:pPr>
        <w:jc w:val="both"/>
        <w:rPr>
          <w:sz w:val="22"/>
          <w:szCs w:val="22"/>
        </w:rPr>
      </w:pPr>
    </w:p>
    <w:p w14:paraId="2E0490A1" w14:textId="77777777" w:rsidR="003A21AE" w:rsidRPr="00CC25A9" w:rsidRDefault="003A21AE" w:rsidP="00FC5B4A">
      <w:pPr>
        <w:jc w:val="both"/>
        <w:rPr>
          <w:b/>
          <w:sz w:val="22"/>
          <w:szCs w:val="22"/>
        </w:rPr>
      </w:pPr>
    </w:p>
    <w:p w14:paraId="002D350D" w14:textId="77777777" w:rsidR="003A21AE" w:rsidRPr="00CC25A9" w:rsidRDefault="003A21AE" w:rsidP="00FC5B4A">
      <w:pPr>
        <w:jc w:val="both"/>
        <w:rPr>
          <w:b/>
          <w:sz w:val="22"/>
          <w:szCs w:val="22"/>
        </w:rPr>
      </w:pPr>
      <w:r w:rsidRPr="00CC25A9">
        <w:rPr>
          <w:b/>
          <w:sz w:val="22"/>
          <w:szCs w:val="22"/>
        </w:rPr>
        <w:lastRenderedPageBreak/>
        <w:t>Rizik likvidnosti</w:t>
      </w:r>
    </w:p>
    <w:p w14:paraId="6158EEEA" w14:textId="77777777" w:rsidR="003A21AE" w:rsidRPr="00CC25A9" w:rsidRDefault="003A21AE" w:rsidP="00FC5B4A">
      <w:pPr>
        <w:jc w:val="both"/>
        <w:rPr>
          <w:sz w:val="22"/>
          <w:szCs w:val="22"/>
        </w:rPr>
      </w:pPr>
    </w:p>
    <w:p w14:paraId="2BD273E2" w14:textId="77777777" w:rsidR="003A21AE" w:rsidRPr="00CC25A9" w:rsidRDefault="003A21AE" w:rsidP="00FC5B4A">
      <w:pPr>
        <w:jc w:val="both"/>
        <w:rPr>
          <w:sz w:val="22"/>
          <w:szCs w:val="22"/>
        </w:rPr>
      </w:pPr>
      <w:r w:rsidRPr="00CC25A9">
        <w:rPr>
          <w:sz w:val="22"/>
          <w:szCs w:val="22"/>
        </w:rPr>
        <w:t>Rizik likvidnosti ili rizik financiranja je rizik da će društvo imati poteškoća u prikupljanju sredstava za podmirenje obveza povezanih s financijskim instrumentima.</w:t>
      </w:r>
    </w:p>
    <w:p w14:paraId="43B4640B" w14:textId="27B8D4A1" w:rsidR="003A21AE" w:rsidRPr="00CC25A9" w:rsidRDefault="003A21AE" w:rsidP="00FC5B4A">
      <w:pPr>
        <w:jc w:val="both"/>
        <w:rPr>
          <w:sz w:val="22"/>
          <w:szCs w:val="22"/>
        </w:rPr>
      </w:pPr>
      <w:r w:rsidRPr="00CC25A9">
        <w:rPr>
          <w:sz w:val="22"/>
          <w:szCs w:val="22"/>
        </w:rPr>
        <w:t>Na temelju izvještaja o novčanom tok</w:t>
      </w:r>
      <w:r w:rsidR="00B13989">
        <w:rPr>
          <w:sz w:val="22"/>
          <w:szCs w:val="22"/>
        </w:rPr>
        <w:t>u</w:t>
      </w:r>
      <w:r w:rsidRPr="00CC25A9">
        <w:rPr>
          <w:sz w:val="22"/>
          <w:szCs w:val="22"/>
        </w:rPr>
        <w:t>, tijekom razdoblja 01.01.20</w:t>
      </w:r>
      <w:r w:rsidR="00C143AA">
        <w:rPr>
          <w:sz w:val="22"/>
          <w:szCs w:val="22"/>
        </w:rPr>
        <w:t>20</w:t>
      </w:r>
      <w:r w:rsidRPr="00CC25A9">
        <w:rPr>
          <w:sz w:val="22"/>
          <w:szCs w:val="22"/>
        </w:rPr>
        <w:t>. do 31.12.20</w:t>
      </w:r>
      <w:r w:rsidR="00C143AA">
        <w:rPr>
          <w:sz w:val="22"/>
          <w:szCs w:val="22"/>
        </w:rPr>
        <w:t>20</w:t>
      </w:r>
      <w:r w:rsidRPr="00CC25A9">
        <w:rPr>
          <w:sz w:val="22"/>
          <w:szCs w:val="22"/>
        </w:rPr>
        <w:t xml:space="preserve">. godine </w:t>
      </w:r>
      <w:r w:rsidR="001500EE">
        <w:rPr>
          <w:sz w:val="22"/>
          <w:szCs w:val="22"/>
        </w:rPr>
        <w:t>ostvareno</w:t>
      </w:r>
      <w:r w:rsidRPr="00CC25A9">
        <w:rPr>
          <w:sz w:val="22"/>
          <w:szCs w:val="22"/>
        </w:rPr>
        <w:t xml:space="preserve"> je  neto </w:t>
      </w:r>
      <w:r w:rsidR="0022625F">
        <w:rPr>
          <w:sz w:val="22"/>
          <w:szCs w:val="22"/>
        </w:rPr>
        <w:t>povećanje</w:t>
      </w:r>
      <w:r w:rsidRPr="00CC25A9">
        <w:rPr>
          <w:sz w:val="22"/>
          <w:szCs w:val="22"/>
        </w:rPr>
        <w:t xml:space="preserve"> novca na kraju navedenog razdoblja u iznosu od </w:t>
      </w:r>
      <w:r w:rsidR="0022625F">
        <w:rPr>
          <w:sz w:val="22"/>
          <w:szCs w:val="22"/>
        </w:rPr>
        <w:t xml:space="preserve">555.796 </w:t>
      </w:r>
      <w:r w:rsidRPr="00CC25A9">
        <w:rPr>
          <w:sz w:val="22"/>
          <w:szCs w:val="22"/>
        </w:rPr>
        <w:t>kn.</w:t>
      </w:r>
    </w:p>
    <w:p w14:paraId="074BB743" w14:textId="29B2E869" w:rsidR="00FD2FCE" w:rsidRPr="00CC25A9" w:rsidRDefault="00FD2FCE" w:rsidP="00FC5B4A">
      <w:pPr>
        <w:jc w:val="both"/>
        <w:rPr>
          <w:sz w:val="22"/>
          <w:szCs w:val="22"/>
        </w:rPr>
      </w:pPr>
      <w:r w:rsidRPr="00CC25A9">
        <w:rPr>
          <w:sz w:val="22"/>
          <w:szCs w:val="22"/>
        </w:rPr>
        <w:t>Tijekom 20</w:t>
      </w:r>
      <w:r w:rsidR="00B83A9F">
        <w:rPr>
          <w:sz w:val="22"/>
          <w:szCs w:val="22"/>
        </w:rPr>
        <w:t>20</w:t>
      </w:r>
      <w:r w:rsidRPr="00CC25A9">
        <w:rPr>
          <w:sz w:val="22"/>
          <w:szCs w:val="22"/>
        </w:rPr>
        <w:t xml:space="preserve">. godine Društvo je podmirivalo sve svoje obveze prema </w:t>
      </w:r>
      <w:r w:rsidR="002E3143" w:rsidRPr="00CC25A9">
        <w:rPr>
          <w:sz w:val="22"/>
          <w:szCs w:val="22"/>
        </w:rPr>
        <w:t>d</w:t>
      </w:r>
      <w:r w:rsidRPr="00CC25A9">
        <w:rPr>
          <w:sz w:val="22"/>
          <w:szCs w:val="22"/>
        </w:rPr>
        <w:t>ržavi i zaposlenicima u zakonski predviđenim rokovima. Računi Dr</w:t>
      </w:r>
      <w:r w:rsidR="002E3143" w:rsidRPr="00CC25A9">
        <w:rPr>
          <w:sz w:val="22"/>
          <w:szCs w:val="22"/>
        </w:rPr>
        <w:t>u</w:t>
      </w:r>
      <w:r w:rsidRPr="00CC25A9">
        <w:rPr>
          <w:sz w:val="22"/>
          <w:szCs w:val="22"/>
        </w:rPr>
        <w:t>štva niti u jednom trenutku nisu bili predmet blokade</w:t>
      </w:r>
      <w:r w:rsidR="00B3376A" w:rsidRPr="00CC25A9">
        <w:rPr>
          <w:sz w:val="22"/>
          <w:szCs w:val="22"/>
        </w:rPr>
        <w:t>.</w:t>
      </w:r>
    </w:p>
    <w:p w14:paraId="11A9C6AD" w14:textId="77777777" w:rsidR="003A21AE" w:rsidRPr="00CC25A9" w:rsidRDefault="003A21AE" w:rsidP="00FC5B4A">
      <w:pPr>
        <w:jc w:val="both"/>
        <w:rPr>
          <w:color w:val="2E74B5" w:themeColor="accent1" w:themeShade="BF"/>
        </w:rPr>
      </w:pPr>
    </w:p>
    <w:p w14:paraId="6CD26FFC" w14:textId="77777777" w:rsidR="00DD0A32" w:rsidRPr="00CC25A9" w:rsidRDefault="00DD0A32"/>
    <w:p w14:paraId="5EA74E80" w14:textId="382FCF23" w:rsidR="00DD0A32" w:rsidRPr="00F3127F" w:rsidRDefault="00A60DFE" w:rsidP="00F3127F">
      <w:pPr>
        <w:pStyle w:val="ListParagraph"/>
        <w:numPr>
          <w:ilvl w:val="0"/>
          <w:numId w:val="24"/>
        </w:numPr>
        <w:rPr>
          <w:rFonts w:ascii="Times New Roman" w:hAnsi="Times New Roman"/>
          <w:b/>
          <w:bCs/>
          <w:sz w:val="24"/>
          <w:szCs w:val="24"/>
        </w:rPr>
      </w:pPr>
      <w:r w:rsidRPr="00F3127F">
        <w:rPr>
          <w:rFonts w:ascii="Times New Roman" w:hAnsi="Times New Roman"/>
          <w:b/>
          <w:bCs/>
          <w:sz w:val="24"/>
          <w:szCs w:val="24"/>
        </w:rPr>
        <w:t>FINANCIJSKI POKAZATELJI</w:t>
      </w:r>
      <w:r w:rsidR="00DD0A32" w:rsidRPr="00F3127F">
        <w:rPr>
          <w:rFonts w:ascii="Times New Roman" w:hAnsi="Times New Roman"/>
          <w:b/>
          <w:bCs/>
          <w:sz w:val="24"/>
          <w:szCs w:val="24"/>
        </w:rPr>
        <w:t xml:space="preserve"> POSLOVANJA</w:t>
      </w:r>
    </w:p>
    <w:p w14:paraId="2941D8A6" w14:textId="5E212B79" w:rsidR="00DD0A32" w:rsidRPr="00CC25A9" w:rsidRDefault="00DD0A32">
      <w:pPr>
        <w:rPr>
          <w:color w:val="2E74B5" w:themeColor="accent1" w:themeShade="BF"/>
        </w:rPr>
      </w:pPr>
    </w:p>
    <w:p w14:paraId="04F0B214" w14:textId="77777777" w:rsidR="00F03B39" w:rsidRPr="00CC25A9" w:rsidRDefault="00F03B39" w:rsidP="00F03B39">
      <w:pPr>
        <w:rPr>
          <w:b/>
          <w:sz w:val="22"/>
          <w:szCs w:val="22"/>
        </w:rPr>
      </w:pPr>
      <w:r w:rsidRPr="00CC25A9">
        <w:rPr>
          <w:b/>
          <w:sz w:val="22"/>
          <w:szCs w:val="22"/>
        </w:rPr>
        <w:t>Financijski pokazatelji</w:t>
      </w:r>
    </w:p>
    <w:p w14:paraId="293B3957" w14:textId="77777777" w:rsidR="00F03B39" w:rsidRPr="00CC25A9" w:rsidRDefault="00F03B39" w:rsidP="00F03B39"/>
    <w:p w14:paraId="6013893B" w14:textId="5440D125" w:rsidR="00F03B39" w:rsidRPr="00CC25A9" w:rsidRDefault="00F03B39" w:rsidP="00146CB1">
      <w:pPr>
        <w:pStyle w:val="ListParagraph"/>
        <w:numPr>
          <w:ilvl w:val="0"/>
          <w:numId w:val="5"/>
        </w:numPr>
        <w:spacing w:after="160" w:line="259" w:lineRule="auto"/>
        <w:rPr>
          <w:rFonts w:ascii="Times New Roman" w:hAnsi="Times New Roman"/>
        </w:rPr>
      </w:pPr>
      <w:r w:rsidRPr="00CC25A9">
        <w:rPr>
          <w:rFonts w:ascii="Times New Roman" w:hAnsi="Times New Roman"/>
        </w:rPr>
        <w:t>Koeficijent trenutne likvidnosti=novac/kratkoročne obaveze</w:t>
      </w:r>
    </w:p>
    <w:p w14:paraId="55A45700" w14:textId="77777777" w:rsidR="00F03B39" w:rsidRPr="00CC25A9" w:rsidRDefault="00F03B39" w:rsidP="00F03B39">
      <w:pPr>
        <w:pStyle w:val="ListParagraph"/>
        <w:spacing w:after="160" w:line="259" w:lineRule="auto"/>
        <w:rPr>
          <w:rFonts w:ascii="Times New Roman" w:hAnsi="Times New Roman"/>
        </w:rPr>
      </w:pPr>
    </w:p>
    <w:tbl>
      <w:tblPr>
        <w:tblStyle w:val="TableGrid"/>
        <w:tblW w:w="9351" w:type="dxa"/>
        <w:tblLook w:val="04A0" w:firstRow="1" w:lastRow="0" w:firstColumn="1" w:lastColumn="0" w:noHBand="0" w:noVBand="1"/>
      </w:tblPr>
      <w:tblGrid>
        <w:gridCol w:w="2972"/>
        <w:gridCol w:w="1611"/>
        <w:gridCol w:w="1711"/>
        <w:gridCol w:w="1486"/>
        <w:gridCol w:w="1571"/>
      </w:tblGrid>
      <w:tr w:rsidR="001B0819" w:rsidRPr="00CC25A9" w14:paraId="59D8C089" w14:textId="620C3476" w:rsidTr="00F62B05">
        <w:tc>
          <w:tcPr>
            <w:tcW w:w="2972" w:type="dxa"/>
            <w:shd w:val="clear" w:color="auto" w:fill="DEEAF6" w:themeFill="accent1" w:themeFillTint="33"/>
          </w:tcPr>
          <w:p w14:paraId="68849956" w14:textId="77777777" w:rsidR="001B0819" w:rsidRPr="00454CAA" w:rsidRDefault="001B0819" w:rsidP="00932741">
            <w:pPr>
              <w:spacing w:after="160" w:line="259" w:lineRule="auto"/>
              <w:jc w:val="center"/>
              <w:rPr>
                <w:rFonts w:ascii="Times New Roman" w:hAnsi="Times New Roman" w:cs="Times New Roman"/>
                <w:b/>
                <w:bCs/>
                <w:sz w:val="22"/>
                <w:szCs w:val="22"/>
              </w:rPr>
            </w:pPr>
            <w:bookmarkStart w:id="8" w:name="_Hlk8636826"/>
            <w:r w:rsidRPr="00454CAA">
              <w:rPr>
                <w:rFonts w:ascii="Times New Roman" w:hAnsi="Times New Roman" w:cs="Times New Roman"/>
                <w:b/>
                <w:bCs/>
                <w:sz w:val="22"/>
                <w:szCs w:val="22"/>
              </w:rPr>
              <w:t>Naziv/godina</w:t>
            </w:r>
          </w:p>
        </w:tc>
        <w:tc>
          <w:tcPr>
            <w:tcW w:w="1611" w:type="dxa"/>
            <w:shd w:val="clear" w:color="auto" w:fill="DEEAF6" w:themeFill="accent1" w:themeFillTint="33"/>
          </w:tcPr>
          <w:p w14:paraId="3908B0C6" w14:textId="62967AEC" w:rsidR="001B0819" w:rsidRPr="00454CAA" w:rsidRDefault="001B0819" w:rsidP="00932741">
            <w:pPr>
              <w:spacing w:after="160" w:line="259" w:lineRule="auto"/>
              <w:jc w:val="center"/>
              <w:rPr>
                <w:b/>
                <w:bCs/>
                <w:sz w:val="22"/>
                <w:szCs w:val="22"/>
              </w:rPr>
            </w:pPr>
            <w:r w:rsidRPr="00454CAA">
              <w:rPr>
                <w:rFonts w:ascii="Times New Roman" w:hAnsi="Times New Roman" w:cs="Times New Roman"/>
                <w:b/>
                <w:bCs/>
                <w:sz w:val="22"/>
                <w:szCs w:val="22"/>
              </w:rPr>
              <w:t>2017.</w:t>
            </w:r>
          </w:p>
        </w:tc>
        <w:tc>
          <w:tcPr>
            <w:tcW w:w="1711" w:type="dxa"/>
            <w:shd w:val="clear" w:color="auto" w:fill="DEEAF6" w:themeFill="accent1" w:themeFillTint="33"/>
          </w:tcPr>
          <w:p w14:paraId="1D7280DC" w14:textId="41F68C45" w:rsidR="001B0819" w:rsidRPr="00454CAA" w:rsidRDefault="001B0819" w:rsidP="00932741">
            <w:pPr>
              <w:spacing w:after="160" w:line="259" w:lineRule="auto"/>
              <w:jc w:val="center"/>
              <w:rPr>
                <w:b/>
                <w:bCs/>
                <w:sz w:val="22"/>
                <w:szCs w:val="22"/>
              </w:rPr>
            </w:pPr>
            <w:r w:rsidRPr="00454CAA">
              <w:rPr>
                <w:rFonts w:ascii="Times New Roman" w:hAnsi="Times New Roman" w:cs="Times New Roman"/>
                <w:b/>
                <w:bCs/>
                <w:sz w:val="22"/>
                <w:szCs w:val="22"/>
              </w:rPr>
              <w:t>2018.</w:t>
            </w:r>
          </w:p>
        </w:tc>
        <w:tc>
          <w:tcPr>
            <w:tcW w:w="1486" w:type="dxa"/>
            <w:shd w:val="clear" w:color="auto" w:fill="DEEAF6" w:themeFill="accent1" w:themeFillTint="33"/>
          </w:tcPr>
          <w:p w14:paraId="41FB7094" w14:textId="27170D59" w:rsidR="001B0819" w:rsidRPr="00454CAA" w:rsidRDefault="001B0819" w:rsidP="00932741">
            <w:pPr>
              <w:spacing w:after="160" w:line="259" w:lineRule="auto"/>
              <w:jc w:val="center"/>
              <w:rPr>
                <w:rFonts w:ascii="Times New Roman" w:hAnsi="Times New Roman" w:cs="Times New Roman"/>
                <w:b/>
                <w:bCs/>
                <w:sz w:val="22"/>
                <w:szCs w:val="22"/>
              </w:rPr>
            </w:pPr>
            <w:r w:rsidRPr="00454CAA">
              <w:rPr>
                <w:rFonts w:ascii="Times New Roman" w:hAnsi="Times New Roman" w:cs="Times New Roman"/>
                <w:b/>
                <w:bCs/>
                <w:sz w:val="22"/>
                <w:szCs w:val="22"/>
              </w:rPr>
              <w:t>2019.</w:t>
            </w:r>
          </w:p>
        </w:tc>
        <w:tc>
          <w:tcPr>
            <w:tcW w:w="1571" w:type="dxa"/>
            <w:shd w:val="clear" w:color="auto" w:fill="DEEAF6" w:themeFill="accent1" w:themeFillTint="33"/>
          </w:tcPr>
          <w:p w14:paraId="094573AE" w14:textId="49F5BD71" w:rsidR="001B0819" w:rsidRPr="00454CAA" w:rsidRDefault="000E4827" w:rsidP="00932741">
            <w:pPr>
              <w:spacing w:after="160" w:line="259" w:lineRule="auto"/>
              <w:jc w:val="center"/>
              <w:rPr>
                <w:rFonts w:ascii="Times New Roman" w:hAnsi="Times New Roman" w:cs="Times New Roman"/>
                <w:b/>
                <w:bCs/>
                <w:sz w:val="22"/>
                <w:szCs w:val="22"/>
              </w:rPr>
            </w:pPr>
            <w:r w:rsidRPr="00454CAA">
              <w:rPr>
                <w:rFonts w:ascii="Times New Roman" w:hAnsi="Times New Roman" w:cs="Times New Roman"/>
                <w:b/>
                <w:bCs/>
                <w:sz w:val="22"/>
                <w:szCs w:val="22"/>
              </w:rPr>
              <w:t>2020.</w:t>
            </w:r>
          </w:p>
        </w:tc>
      </w:tr>
      <w:tr w:rsidR="001B0819" w:rsidRPr="00CC25A9" w14:paraId="389FDD3D" w14:textId="0769992E" w:rsidTr="000E4827">
        <w:tc>
          <w:tcPr>
            <w:tcW w:w="2972" w:type="dxa"/>
          </w:tcPr>
          <w:p w14:paraId="6B5F2C05" w14:textId="77777777" w:rsidR="001B0819" w:rsidRPr="00CC25A9" w:rsidRDefault="001B0819" w:rsidP="00932741">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Novac</w:t>
            </w:r>
          </w:p>
        </w:tc>
        <w:tc>
          <w:tcPr>
            <w:tcW w:w="1611" w:type="dxa"/>
          </w:tcPr>
          <w:p w14:paraId="20453A25" w14:textId="2A70196C" w:rsidR="001B0819" w:rsidRPr="00CC25A9" w:rsidRDefault="001B0819" w:rsidP="00932741">
            <w:pPr>
              <w:spacing w:after="160" w:line="259" w:lineRule="auto"/>
              <w:jc w:val="right"/>
              <w:rPr>
                <w:sz w:val="22"/>
                <w:szCs w:val="22"/>
              </w:rPr>
            </w:pPr>
            <w:r w:rsidRPr="00CC25A9">
              <w:rPr>
                <w:rFonts w:ascii="Times New Roman" w:hAnsi="Times New Roman" w:cs="Times New Roman"/>
                <w:sz w:val="22"/>
                <w:szCs w:val="22"/>
              </w:rPr>
              <w:t>16.849.815</w:t>
            </w:r>
          </w:p>
        </w:tc>
        <w:tc>
          <w:tcPr>
            <w:tcW w:w="1711" w:type="dxa"/>
          </w:tcPr>
          <w:p w14:paraId="1AD4568A" w14:textId="298BFC5B" w:rsidR="001B0819" w:rsidRPr="00CC25A9" w:rsidRDefault="001B0819" w:rsidP="00932741">
            <w:pPr>
              <w:spacing w:after="160" w:line="259" w:lineRule="auto"/>
              <w:jc w:val="right"/>
              <w:rPr>
                <w:sz w:val="22"/>
                <w:szCs w:val="22"/>
              </w:rPr>
            </w:pPr>
            <w:r w:rsidRPr="00CC25A9">
              <w:rPr>
                <w:rFonts w:ascii="Times New Roman" w:hAnsi="Times New Roman" w:cs="Times New Roman"/>
                <w:sz w:val="22"/>
                <w:szCs w:val="22"/>
              </w:rPr>
              <w:t>21.872.438</w:t>
            </w:r>
          </w:p>
        </w:tc>
        <w:tc>
          <w:tcPr>
            <w:tcW w:w="1486" w:type="dxa"/>
          </w:tcPr>
          <w:p w14:paraId="3D28BD5E" w14:textId="2A498062" w:rsidR="001B0819" w:rsidRPr="00CC25A9" w:rsidRDefault="001B0819"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19.930.233</w:t>
            </w:r>
          </w:p>
        </w:tc>
        <w:tc>
          <w:tcPr>
            <w:tcW w:w="1571" w:type="dxa"/>
          </w:tcPr>
          <w:p w14:paraId="79261F06" w14:textId="2BA16808" w:rsidR="001B0819" w:rsidRPr="000E4827" w:rsidRDefault="007C26C7"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20.588.</w:t>
            </w:r>
            <w:r w:rsidR="000559F6">
              <w:rPr>
                <w:rFonts w:ascii="Times New Roman" w:hAnsi="Times New Roman" w:cs="Times New Roman"/>
                <w:sz w:val="22"/>
                <w:szCs w:val="22"/>
              </w:rPr>
              <w:t>108</w:t>
            </w:r>
          </w:p>
        </w:tc>
      </w:tr>
      <w:tr w:rsidR="001B0819" w:rsidRPr="00CC25A9" w14:paraId="3DA210DA" w14:textId="16754717" w:rsidTr="000E4827">
        <w:tc>
          <w:tcPr>
            <w:tcW w:w="2972" w:type="dxa"/>
          </w:tcPr>
          <w:p w14:paraId="67F7469F" w14:textId="77777777" w:rsidR="001B0819" w:rsidRPr="00CC25A9" w:rsidRDefault="001B0819" w:rsidP="00932741">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Kratkoročne obveze</w:t>
            </w:r>
          </w:p>
        </w:tc>
        <w:tc>
          <w:tcPr>
            <w:tcW w:w="1611" w:type="dxa"/>
          </w:tcPr>
          <w:p w14:paraId="0038044F" w14:textId="7A5D0AC5" w:rsidR="001B0819" w:rsidRPr="00CC25A9" w:rsidRDefault="001B0819" w:rsidP="00932741">
            <w:pPr>
              <w:spacing w:after="160" w:line="259" w:lineRule="auto"/>
              <w:jc w:val="right"/>
              <w:rPr>
                <w:sz w:val="22"/>
                <w:szCs w:val="22"/>
              </w:rPr>
            </w:pPr>
            <w:r w:rsidRPr="00CC25A9">
              <w:rPr>
                <w:rFonts w:ascii="Times New Roman" w:hAnsi="Times New Roman" w:cs="Times New Roman"/>
                <w:sz w:val="22"/>
                <w:szCs w:val="22"/>
              </w:rPr>
              <w:t>42.632.193</w:t>
            </w:r>
          </w:p>
        </w:tc>
        <w:tc>
          <w:tcPr>
            <w:tcW w:w="1711" w:type="dxa"/>
          </w:tcPr>
          <w:p w14:paraId="0009EC6C" w14:textId="5E730DFE" w:rsidR="001B0819" w:rsidRPr="00CC25A9" w:rsidRDefault="001B0819" w:rsidP="00932741">
            <w:pPr>
              <w:spacing w:after="160" w:line="259" w:lineRule="auto"/>
              <w:jc w:val="right"/>
              <w:rPr>
                <w:sz w:val="22"/>
                <w:szCs w:val="22"/>
              </w:rPr>
            </w:pPr>
            <w:r w:rsidRPr="00CC25A9">
              <w:rPr>
                <w:rFonts w:ascii="Times New Roman" w:hAnsi="Times New Roman" w:cs="Times New Roman"/>
                <w:sz w:val="22"/>
                <w:szCs w:val="22"/>
              </w:rPr>
              <w:t>37.833.722</w:t>
            </w:r>
          </w:p>
        </w:tc>
        <w:tc>
          <w:tcPr>
            <w:tcW w:w="1486" w:type="dxa"/>
          </w:tcPr>
          <w:p w14:paraId="145D3D52" w14:textId="5A289B48" w:rsidR="001B0819" w:rsidRPr="00CC25A9" w:rsidRDefault="001B0819"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50.351.895</w:t>
            </w:r>
          </w:p>
        </w:tc>
        <w:tc>
          <w:tcPr>
            <w:tcW w:w="1571" w:type="dxa"/>
          </w:tcPr>
          <w:p w14:paraId="2C34EC0A" w14:textId="390880C5" w:rsidR="001B0819" w:rsidRPr="000E4827" w:rsidRDefault="006B199D"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95.05</w:t>
            </w:r>
            <w:r w:rsidR="00A822B9">
              <w:rPr>
                <w:rFonts w:ascii="Times New Roman" w:hAnsi="Times New Roman" w:cs="Times New Roman"/>
                <w:sz w:val="22"/>
                <w:szCs w:val="22"/>
              </w:rPr>
              <w:t>2.788</w:t>
            </w:r>
          </w:p>
        </w:tc>
      </w:tr>
      <w:tr w:rsidR="001B0819" w:rsidRPr="00CC25A9" w14:paraId="523D2F8C" w14:textId="37D74AC9" w:rsidTr="00F62B05">
        <w:tc>
          <w:tcPr>
            <w:tcW w:w="2972" w:type="dxa"/>
            <w:shd w:val="clear" w:color="auto" w:fill="DEEAF6" w:themeFill="accent1" w:themeFillTint="33"/>
          </w:tcPr>
          <w:p w14:paraId="0D6D617A" w14:textId="78C06F08" w:rsidR="001B0819" w:rsidRPr="00CC25A9" w:rsidRDefault="001B0819" w:rsidP="00932741">
            <w:pPr>
              <w:spacing w:after="160" w:line="259" w:lineRule="auto"/>
              <w:rPr>
                <w:rFonts w:ascii="Times New Roman" w:hAnsi="Times New Roman" w:cs="Times New Roman"/>
                <w:b/>
                <w:sz w:val="22"/>
                <w:szCs w:val="22"/>
              </w:rPr>
            </w:pPr>
            <w:r w:rsidRPr="00CC25A9">
              <w:rPr>
                <w:rFonts w:ascii="Times New Roman" w:hAnsi="Times New Roman" w:cs="Times New Roman"/>
                <w:b/>
                <w:sz w:val="22"/>
                <w:szCs w:val="22"/>
              </w:rPr>
              <w:t>Koefic</w:t>
            </w:r>
            <w:r>
              <w:rPr>
                <w:rFonts w:ascii="Times New Roman" w:hAnsi="Times New Roman" w:cs="Times New Roman"/>
                <w:b/>
                <w:sz w:val="22"/>
                <w:szCs w:val="22"/>
              </w:rPr>
              <w:t>i</w:t>
            </w:r>
            <w:r w:rsidRPr="00CC25A9">
              <w:rPr>
                <w:rFonts w:ascii="Times New Roman" w:hAnsi="Times New Roman" w:cs="Times New Roman"/>
                <w:b/>
                <w:sz w:val="22"/>
                <w:szCs w:val="22"/>
              </w:rPr>
              <w:t>jent trenutne likvidnosti</w:t>
            </w:r>
          </w:p>
        </w:tc>
        <w:tc>
          <w:tcPr>
            <w:tcW w:w="1611" w:type="dxa"/>
            <w:shd w:val="clear" w:color="auto" w:fill="DEEAF6" w:themeFill="accent1" w:themeFillTint="33"/>
          </w:tcPr>
          <w:p w14:paraId="41961E94" w14:textId="7EECAECC" w:rsidR="001B0819" w:rsidRPr="00CC25A9" w:rsidRDefault="001B0819" w:rsidP="00932741">
            <w:pPr>
              <w:spacing w:after="160" w:line="259" w:lineRule="auto"/>
              <w:jc w:val="center"/>
              <w:rPr>
                <w:b/>
                <w:sz w:val="22"/>
                <w:szCs w:val="22"/>
              </w:rPr>
            </w:pPr>
            <w:r w:rsidRPr="00CC25A9">
              <w:rPr>
                <w:rFonts w:ascii="Times New Roman" w:hAnsi="Times New Roman" w:cs="Times New Roman"/>
                <w:b/>
                <w:sz w:val="22"/>
                <w:szCs w:val="22"/>
              </w:rPr>
              <w:t>0,44</w:t>
            </w:r>
          </w:p>
        </w:tc>
        <w:tc>
          <w:tcPr>
            <w:tcW w:w="1711" w:type="dxa"/>
            <w:shd w:val="clear" w:color="auto" w:fill="DEEAF6" w:themeFill="accent1" w:themeFillTint="33"/>
          </w:tcPr>
          <w:p w14:paraId="371FE883" w14:textId="58FACD08" w:rsidR="001B0819" w:rsidRPr="00CC25A9" w:rsidRDefault="001B0819" w:rsidP="00932741">
            <w:pPr>
              <w:spacing w:after="160" w:line="259" w:lineRule="auto"/>
              <w:jc w:val="center"/>
              <w:rPr>
                <w:b/>
                <w:sz w:val="22"/>
                <w:szCs w:val="22"/>
              </w:rPr>
            </w:pPr>
            <w:r w:rsidRPr="00CC25A9">
              <w:rPr>
                <w:rFonts w:ascii="Times New Roman" w:hAnsi="Times New Roman" w:cs="Times New Roman"/>
                <w:b/>
                <w:sz w:val="22"/>
                <w:szCs w:val="22"/>
              </w:rPr>
              <w:t>0,57</w:t>
            </w:r>
          </w:p>
        </w:tc>
        <w:tc>
          <w:tcPr>
            <w:tcW w:w="1486" w:type="dxa"/>
            <w:shd w:val="clear" w:color="auto" w:fill="DEEAF6" w:themeFill="accent1" w:themeFillTint="33"/>
          </w:tcPr>
          <w:p w14:paraId="38414D7A" w14:textId="1F97EBDC" w:rsidR="001B0819" w:rsidRPr="00CC25A9" w:rsidRDefault="001B0819" w:rsidP="00932741">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0,40</w:t>
            </w:r>
          </w:p>
        </w:tc>
        <w:tc>
          <w:tcPr>
            <w:tcW w:w="1571" w:type="dxa"/>
            <w:shd w:val="clear" w:color="auto" w:fill="DEEAF6" w:themeFill="accent1" w:themeFillTint="33"/>
          </w:tcPr>
          <w:p w14:paraId="595CC7FA" w14:textId="30EDFF29" w:rsidR="001B0819" w:rsidRPr="000E4827" w:rsidRDefault="006B199D" w:rsidP="00932741">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0,21</w:t>
            </w:r>
          </w:p>
        </w:tc>
      </w:tr>
      <w:bookmarkEnd w:id="8"/>
    </w:tbl>
    <w:p w14:paraId="1055F317" w14:textId="77777777" w:rsidR="00F03B39" w:rsidRPr="00CC25A9" w:rsidRDefault="00F03B39" w:rsidP="00F03B39">
      <w:pPr>
        <w:rPr>
          <w:sz w:val="22"/>
          <w:szCs w:val="22"/>
        </w:rPr>
      </w:pPr>
    </w:p>
    <w:p w14:paraId="4625352A" w14:textId="45C947D2" w:rsidR="00D50E72" w:rsidRPr="00D50E72" w:rsidRDefault="00D50E72" w:rsidP="00D50E72">
      <w:pPr>
        <w:spacing w:after="160" w:line="259" w:lineRule="auto"/>
      </w:pPr>
      <w:r>
        <w:t xml:space="preserve">Koeficijent trenutne likvidnosti </w:t>
      </w:r>
      <w:r w:rsidR="008C3217">
        <w:t>smanjuje se od 2018. godine. Razlog tome je realizacija EU projekata</w:t>
      </w:r>
      <w:r w:rsidR="00D75042">
        <w:t xml:space="preserve">, međutim pokazatelj ne dovodi u opasnost likvidnost Društva, jer su </w:t>
      </w:r>
      <w:proofErr w:type="spellStart"/>
      <w:r w:rsidR="00D75042">
        <w:t>obevze</w:t>
      </w:r>
      <w:proofErr w:type="spellEnd"/>
      <w:r w:rsidR="00D75042">
        <w:t xml:space="preserve"> prema Izvođačima na EU projektima </w:t>
      </w:r>
      <w:proofErr w:type="spellStart"/>
      <w:r w:rsidR="00D75042">
        <w:t>sufina</w:t>
      </w:r>
      <w:r w:rsidR="0066053E">
        <w:t>cirane</w:t>
      </w:r>
      <w:proofErr w:type="spellEnd"/>
      <w:r w:rsidR="0066053E">
        <w:t xml:space="preserve"> i ne </w:t>
      </w:r>
      <w:proofErr w:type="spellStart"/>
      <w:r w:rsidR="0066053E">
        <w:t>utjeću</w:t>
      </w:r>
      <w:proofErr w:type="spellEnd"/>
      <w:r w:rsidR="0066053E">
        <w:t xml:space="preserve"> na tekuću likvidnost.</w:t>
      </w:r>
    </w:p>
    <w:p w14:paraId="4C5B7C0B" w14:textId="5BAE3B49" w:rsidR="00F03B39" w:rsidRPr="007744B0" w:rsidRDefault="00F03B39" w:rsidP="00146CB1">
      <w:pPr>
        <w:pStyle w:val="ListParagraph"/>
        <w:numPr>
          <w:ilvl w:val="0"/>
          <w:numId w:val="5"/>
        </w:numPr>
        <w:spacing w:after="160" w:line="259" w:lineRule="auto"/>
        <w:rPr>
          <w:rFonts w:ascii="Times New Roman" w:hAnsi="Times New Roman"/>
        </w:rPr>
      </w:pPr>
      <w:r w:rsidRPr="007744B0">
        <w:rPr>
          <w:rFonts w:ascii="Times New Roman" w:hAnsi="Times New Roman"/>
        </w:rPr>
        <w:t>Koeficijent ubrzane likvidnosti=</w:t>
      </w:r>
      <w:proofErr w:type="spellStart"/>
      <w:r w:rsidRPr="007744B0">
        <w:rPr>
          <w:rFonts w:ascii="Times New Roman" w:hAnsi="Times New Roman"/>
        </w:rPr>
        <w:t>novac+potraživanja</w:t>
      </w:r>
      <w:proofErr w:type="spellEnd"/>
      <w:r w:rsidRPr="007744B0">
        <w:rPr>
          <w:rFonts w:ascii="Times New Roman" w:hAnsi="Times New Roman"/>
        </w:rPr>
        <w:t>/</w:t>
      </w:r>
      <w:proofErr w:type="spellStart"/>
      <w:r w:rsidRPr="007744B0">
        <w:rPr>
          <w:rFonts w:ascii="Times New Roman" w:hAnsi="Times New Roman"/>
        </w:rPr>
        <w:t>krat.obveze</w:t>
      </w:r>
      <w:proofErr w:type="spellEnd"/>
    </w:p>
    <w:p w14:paraId="53A45E84" w14:textId="77777777" w:rsidR="00F03B39" w:rsidRPr="00CC25A9" w:rsidRDefault="00F03B39" w:rsidP="00F03B39">
      <w:pPr>
        <w:pStyle w:val="ListParagraph"/>
        <w:spacing w:after="160" w:line="259" w:lineRule="auto"/>
        <w:rPr>
          <w:rFonts w:ascii="Times New Roman" w:hAnsi="Times New Roman"/>
        </w:rPr>
      </w:pPr>
    </w:p>
    <w:tbl>
      <w:tblPr>
        <w:tblStyle w:val="TableGrid"/>
        <w:tblW w:w="9062" w:type="dxa"/>
        <w:tblLook w:val="04A0" w:firstRow="1" w:lastRow="0" w:firstColumn="1" w:lastColumn="0" w:noHBand="0" w:noVBand="1"/>
      </w:tblPr>
      <w:tblGrid>
        <w:gridCol w:w="2859"/>
        <w:gridCol w:w="1370"/>
        <w:gridCol w:w="1504"/>
        <w:gridCol w:w="1742"/>
        <w:gridCol w:w="1587"/>
      </w:tblGrid>
      <w:tr w:rsidR="006568E8" w:rsidRPr="00CC25A9" w14:paraId="28C93035" w14:textId="5C3E05D8" w:rsidTr="00F62B05">
        <w:tc>
          <w:tcPr>
            <w:tcW w:w="2859" w:type="dxa"/>
            <w:shd w:val="clear" w:color="auto" w:fill="DEEAF6" w:themeFill="accent1" w:themeFillTint="33"/>
          </w:tcPr>
          <w:p w14:paraId="6CB27ECC" w14:textId="77777777" w:rsidR="006568E8" w:rsidRPr="00C35928" w:rsidRDefault="006568E8" w:rsidP="00932741">
            <w:pPr>
              <w:spacing w:after="160" w:line="259" w:lineRule="auto"/>
              <w:jc w:val="center"/>
              <w:rPr>
                <w:rFonts w:ascii="Times New Roman" w:hAnsi="Times New Roman" w:cs="Times New Roman"/>
                <w:b/>
                <w:bCs/>
                <w:sz w:val="22"/>
                <w:szCs w:val="22"/>
              </w:rPr>
            </w:pPr>
            <w:r w:rsidRPr="00C35928">
              <w:rPr>
                <w:rFonts w:ascii="Times New Roman" w:hAnsi="Times New Roman" w:cs="Times New Roman"/>
                <w:b/>
                <w:bCs/>
                <w:sz w:val="22"/>
                <w:szCs w:val="22"/>
              </w:rPr>
              <w:t>Naziv/godina</w:t>
            </w:r>
          </w:p>
        </w:tc>
        <w:tc>
          <w:tcPr>
            <w:tcW w:w="1370" w:type="dxa"/>
            <w:shd w:val="clear" w:color="auto" w:fill="DEEAF6" w:themeFill="accent1" w:themeFillTint="33"/>
          </w:tcPr>
          <w:p w14:paraId="1A323196" w14:textId="5E76F9C1" w:rsidR="006568E8" w:rsidRPr="00C35928" w:rsidRDefault="006568E8" w:rsidP="00932741">
            <w:pPr>
              <w:spacing w:after="160" w:line="259" w:lineRule="auto"/>
              <w:jc w:val="center"/>
              <w:rPr>
                <w:b/>
                <w:bCs/>
                <w:sz w:val="22"/>
                <w:szCs w:val="22"/>
              </w:rPr>
            </w:pPr>
            <w:r w:rsidRPr="00C35928">
              <w:rPr>
                <w:rFonts w:ascii="Times New Roman" w:hAnsi="Times New Roman" w:cs="Times New Roman"/>
                <w:b/>
                <w:bCs/>
                <w:sz w:val="22"/>
                <w:szCs w:val="22"/>
              </w:rPr>
              <w:t>2017.</w:t>
            </w:r>
          </w:p>
        </w:tc>
        <w:tc>
          <w:tcPr>
            <w:tcW w:w="1504" w:type="dxa"/>
            <w:shd w:val="clear" w:color="auto" w:fill="DEEAF6" w:themeFill="accent1" w:themeFillTint="33"/>
          </w:tcPr>
          <w:p w14:paraId="12A50769" w14:textId="15584119" w:rsidR="006568E8" w:rsidRPr="00C35928" w:rsidRDefault="006568E8" w:rsidP="00932741">
            <w:pPr>
              <w:spacing w:after="160" w:line="259" w:lineRule="auto"/>
              <w:jc w:val="center"/>
              <w:rPr>
                <w:b/>
                <w:bCs/>
                <w:sz w:val="22"/>
                <w:szCs w:val="22"/>
              </w:rPr>
            </w:pPr>
            <w:r w:rsidRPr="00C35928">
              <w:rPr>
                <w:rFonts w:ascii="Times New Roman" w:hAnsi="Times New Roman" w:cs="Times New Roman"/>
                <w:b/>
                <w:bCs/>
                <w:sz w:val="22"/>
                <w:szCs w:val="22"/>
              </w:rPr>
              <w:t>2018.</w:t>
            </w:r>
          </w:p>
        </w:tc>
        <w:tc>
          <w:tcPr>
            <w:tcW w:w="1742" w:type="dxa"/>
            <w:shd w:val="clear" w:color="auto" w:fill="DEEAF6" w:themeFill="accent1" w:themeFillTint="33"/>
          </w:tcPr>
          <w:p w14:paraId="16B738EB" w14:textId="37315AB0" w:rsidR="006568E8" w:rsidRPr="00C35928" w:rsidRDefault="006568E8" w:rsidP="00932741">
            <w:pPr>
              <w:spacing w:after="160" w:line="259" w:lineRule="auto"/>
              <w:jc w:val="center"/>
              <w:rPr>
                <w:rFonts w:ascii="Times New Roman" w:hAnsi="Times New Roman" w:cs="Times New Roman"/>
                <w:b/>
                <w:bCs/>
                <w:sz w:val="22"/>
                <w:szCs w:val="22"/>
              </w:rPr>
            </w:pPr>
            <w:r w:rsidRPr="00C35928">
              <w:rPr>
                <w:rFonts w:ascii="Times New Roman" w:hAnsi="Times New Roman" w:cs="Times New Roman"/>
                <w:b/>
                <w:bCs/>
                <w:sz w:val="22"/>
                <w:szCs w:val="22"/>
              </w:rPr>
              <w:t>2019.</w:t>
            </w:r>
          </w:p>
        </w:tc>
        <w:tc>
          <w:tcPr>
            <w:tcW w:w="1587" w:type="dxa"/>
            <w:shd w:val="clear" w:color="auto" w:fill="DEEAF6" w:themeFill="accent1" w:themeFillTint="33"/>
          </w:tcPr>
          <w:p w14:paraId="52730FFA" w14:textId="79E23C79" w:rsidR="006568E8" w:rsidRPr="00C35928" w:rsidRDefault="006568E8" w:rsidP="00932741">
            <w:pPr>
              <w:spacing w:after="160" w:line="259" w:lineRule="auto"/>
              <w:jc w:val="center"/>
              <w:rPr>
                <w:rFonts w:ascii="Times New Roman" w:hAnsi="Times New Roman" w:cs="Times New Roman"/>
                <w:b/>
                <w:bCs/>
                <w:sz w:val="22"/>
                <w:szCs w:val="22"/>
              </w:rPr>
            </w:pPr>
            <w:r w:rsidRPr="00C35928">
              <w:rPr>
                <w:rFonts w:ascii="Times New Roman" w:hAnsi="Times New Roman" w:cs="Times New Roman"/>
                <w:b/>
                <w:bCs/>
                <w:sz w:val="22"/>
                <w:szCs w:val="22"/>
              </w:rPr>
              <w:t>2020.</w:t>
            </w:r>
          </w:p>
        </w:tc>
      </w:tr>
      <w:tr w:rsidR="006568E8" w:rsidRPr="00CC25A9" w14:paraId="744188F6" w14:textId="57570430" w:rsidTr="006568E8">
        <w:tc>
          <w:tcPr>
            <w:tcW w:w="2859" w:type="dxa"/>
          </w:tcPr>
          <w:p w14:paraId="494B187A" w14:textId="77777777" w:rsidR="006568E8" w:rsidRPr="00CC25A9" w:rsidRDefault="006568E8" w:rsidP="00932741">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Novac + potraživanja</w:t>
            </w:r>
          </w:p>
        </w:tc>
        <w:tc>
          <w:tcPr>
            <w:tcW w:w="1370" w:type="dxa"/>
          </w:tcPr>
          <w:p w14:paraId="214AA26C" w14:textId="75C629B4" w:rsidR="006568E8" w:rsidRPr="00CC25A9" w:rsidRDefault="006568E8" w:rsidP="00932741">
            <w:pPr>
              <w:spacing w:after="160" w:line="259" w:lineRule="auto"/>
              <w:jc w:val="right"/>
              <w:rPr>
                <w:sz w:val="22"/>
                <w:szCs w:val="22"/>
              </w:rPr>
            </w:pPr>
            <w:r w:rsidRPr="00CC25A9">
              <w:rPr>
                <w:rFonts w:ascii="Times New Roman" w:hAnsi="Times New Roman" w:cs="Times New Roman"/>
                <w:sz w:val="22"/>
                <w:szCs w:val="22"/>
              </w:rPr>
              <w:t>31.510.563</w:t>
            </w:r>
          </w:p>
        </w:tc>
        <w:tc>
          <w:tcPr>
            <w:tcW w:w="1504" w:type="dxa"/>
          </w:tcPr>
          <w:p w14:paraId="4745CF11" w14:textId="4E3AE57C" w:rsidR="006568E8" w:rsidRPr="00CC25A9" w:rsidRDefault="006568E8" w:rsidP="00932741">
            <w:pPr>
              <w:spacing w:after="160" w:line="259" w:lineRule="auto"/>
              <w:jc w:val="right"/>
              <w:rPr>
                <w:sz w:val="22"/>
                <w:szCs w:val="22"/>
              </w:rPr>
            </w:pPr>
            <w:r w:rsidRPr="00CC25A9">
              <w:rPr>
                <w:rFonts w:ascii="Times New Roman" w:hAnsi="Times New Roman" w:cs="Times New Roman"/>
                <w:sz w:val="22"/>
                <w:szCs w:val="22"/>
              </w:rPr>
              <w:t>35.888.000</w:t>
            </w:r>
          </w:p>
        </w:tc>
        <w:tc>
          <w:tcPr>
            <w:tcW w:w="1742" w:type="dxa"/>
          </w:tcPr>
          <w:p w14:paraId="60F6D523" w14:textId="17E94388" w:rsidR="006568E8" w:rsidRPr="00CC25A9" w:rsidRDefault="006568E8"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32.142.278</w:t>
            </w:r>
          </w:p>
        </w:tc>
        <w:tc>
          <w:tcPr>
            <w:tcW w:w="1587" w:type="dxa"/>
          </w:tcPr>
          <w:p w14:paraId="40489109" w14:textId="6B11F33D" w:rsidR="006568E8" w:rsidRPr="006568E8" w:rsidRDefault="00802A07"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37.703.</w:t>
            </w:r>
            <w:r w:rsidR="00367E15">
              <w:rPr>
                <w:rFonts w:ascii="Times New Roman" w:hAnsi="Times New Roman" w:cs="Times New Roman"/>
                <w:sz w:val="22"/>
                <w:szCs w:val="22"/>
              </w:rPr>
              <w:t>570</w:t>
            </w:r>
          </w:p>
        </w:tc>
      </w:tr>
      <w:tr w:rsidR="006568E8" w:rsidRPr="00CC25A9" w14:paraId="3B071937" w14:textId="0432700C" w:rsidTr="006568E8">
        <w:tc>
          <w:tcPr>
            <w:tcW w:w="2859" w:type="dxa"/>
          </w:tcPr>
          <w:p w14:paraId="11304B44" w14:textId="77777777" w:rsidR="006568E8" w:rsidRPr="00CC25A9" w:rsidRDefault="006568E8" w:rsidP="00932741">
            <w:pPr>
              <w:spacing w:after="160" w:line="259" w:lineRule="auto"/>
              <w:rPr>
                <w:rFonts w:ascii="Times New Roman" w:hAnsi="Times New Roman" w:cs="Times New Roman"/>
                <w:sz w:val="22"/>
                <w:szCs w:val="22"/>
              </w:rPr>
            </w:pPr>
            <w:r w:rsidRPr="00CC25A9">
              <w:rPr>
                <w:rFonts w:ascii="Times New Roman" w:hAnsi="Times New Roman" w:cs="Times New Roman"/>
                <w:sz w:val="22"/>
                <w:szCs w:val="22"/>
              </w:rPr>
              <w:t>Kratkoročne obveze</w:t>
            </w:r>
          </w:p>
        </w:tc>
        <w:tc>
          <w:tcPr>
            <w:tcW w:w="1370" w:type="dxa"/>
          </w:tcPr>
          <w:p w14:paraId="38DEB6B0" w14:textId="4482B311" w:rsidR="006568E8" w:rsidRPr="00CC25A9" w:rsidRDefault="006568E8" w:rsidP="00932741">
            <w:pPr>
              <w:spacing w:after="160" w:line="259" w:lineRule="auto"/>
              <w:jc w:val="right"/>
              <w:rPr>
                <w:sz w:val="22"/>
                <w:szCs w:val="22"/>
              </w:rPr>
            </w:pPr>
            <w:r w:rsidRPr="00CC25A9">
              <w:rPr>
                <w:rFonts w:ascii="Times New Roman" w:hAnsi="Times New Roman" w:cs="Times New Roman"/>
                <w:sz w:val="22"/>
                <w:szCs w:val="22"/>
              </w:rPr>
              <w:t>42.632.193</w:t>
            </w:r>
          </w:p>
        </w:tc>
        <w:tc>
          <w:tcPr>
            <w:tcW w:w="1504" w:type="dxa"/>
          </w:tcPr>
          <w:p w14:paraId="53135993" w14:textId="651C7807" w:rsidR="006568E8" w:rsidRPr="00CC25A9" w:rsidRDefault="006568E8" w:rsidP="00932741">
            <w:pPr>
              <w:spacing w:after="160" w:line="259" w:lineRule="auto"/>
              <w:jc w:val="right"/>
              <w:rPr>
                <w:sz w:val="22"/>
                <w:szCs w:val="22"/>
              </w:rPr>
            </w:pPr>
            <w:r w:rsidRPr="00CC25A9">
              <w:rPr>
                <w:rFonts w:ascii="Times New Roman" w:hAnsi="Times New Roman" w:cs="Times New Roman"/>
                <w:sz w:val="22"/>
                <w:szCs w:val="22"/>
              </w:rPr>
              <w:t>37.833.722</w:t>
            </w:r>
          </w:p>
        </w:tc>
        <w:tc>
          <w:tcPr>
            <w:tcW w:w="1742" w:type="dxa"/>
          </w:tcPr>
          <w:p w14:paraId="04C439F6" w14:textId="259D3C6A" w:rsidR="006568E8" w:rsidRPr="00CC25A9" w:rsidRDefault="006568E8"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50.351.895</w:t>
            </w:r>
          </w:p>
        </w:tc>
        <w:tc>
          <w:tcPr>
            <w:tcW w:w="1587" w:type="dxa"/>
          </w:tcPr>
          <w:p w14:paraId="1E012B1E" w14:textId="18FBFB19" w:rsidR="006568E8" w:rsidRPr="006568E8" w:rsidRDefault="003159E1" w:rsidP="00932741">
            <w:pPr>
              <w:spacing w:after="160" w:line="259" w:lineRule="auto"/>
              <w:jc w:val="right"/>
              <w:rPr>
                <w:rFonts w:ascii="Times New Roman" w:hAnsi="Times New Roman" w:cs="Times New Roman"/>
                <w:sz w:val="22"/>
                <w:szCs w:val="22"/>
              </w:rPr>
            </w:pPr>
            <w:r>
              <w:rPr>
                <w:rFonts w:ascii="Times New Roman" w:hAnsi="Times New Roman" w:cs="Times New Roman"/>
                <w:sz w:val="22"/>
                <w:szCs w:val="22"/>
              </w:rPr>
              <w:t>95.05</w:t>
            </w:r>
            <w:r w:rsidR="00452DA3">
              <w:rPr>
                <w:rFonts w:ascii="Times New Roman" w:hAnsi="Times New Roman" w:cs="Times New Roman"/>
                <w:sz w:val="22"/>
                <w:szCs w:val="22"/>
              </w:rPr>
              <w:t>2.788</w:t>
            </w:r>
          </w:p>
        </w:tc>
      </w:tr>
      <w:tr w:rsidR="006568E8" w:rsidRPr="00CC25A9" w14:paraId="7569B12B" w14:textId="7F2C9E01" w:rsidTr="00F62B05">
        <w:trPr>
          <w:trHeight w:val="513"/>
        </w:trPr>
        <w:tc>
          <w:tcPr>
            <w:tcW w:w="2859" w:type="dxa"/>
            <w:shd w:val="clear" w:color="auto" w:fill="DEEAF6" w:themeFill="accent1" w:themeFillTint="33"/>
          </w:tcPr>
          <w:p w14:paraId="1A5F2960" w14:textId="09707507" w:rsidR="006568E8" w:rsidRPr="00CC25A9" w:rsidRDefault="006568E8" w:rsidP="00932741">
            <w:pPr>
              <w:spacing w:after="160" w:line="259" w:lineRule="auto"/>
              <w:rPr>
                <w:rFonts w:ascii="Times New Roman" w:hAnsi="Times New Roman" w:cs="Times New Roman"/>
                <w:b/>
                <w:sz w:val="22"/>
                <w:szCs w:val="22"/>
              </w:rPr>
            </w:pPr>
            <w:r w:rsidRPr="00CC25A9">
              <w:rPr>
                <w:rFonts w:ascii="Times New Roman" w:hAnsi="Times New Roman" w:cs="Times New Roman"/>
                <w:b/>
                <w:sz w:val="22"/>
                <w:szCs w:val="22"/>
              </w:rPr>
              <w:t>Koefic</w:t>
            </w:r>
            <w:r>
              <w:rPr>
                <w:rFonts w:ascii="Times New Roman" w:hAnsi="Times New Roman" w:cs="Times New Roman"/>
                <w:b/>
                <w:sz w:val="22"/>
                <w:szCs w:val="22"/>
              </w:rPr>
              <w:t>i</w:t>
            </w:r>
            <w:r w:rsidRPr="00CC25A9">
              <w:rPr>
                <w:rFonts w:ascii="Times New Roman" w:hAnsi="Times New Roman" w:cs="Times New Roman"/>
                <w:b/>
                <w:sz w:val="22"/>
                <w:szCs w:val="22"/>
              </w:rPr>
              <w:t>jent ubrzane likvidnosti</w:t>
            </w:r>
          </w:p>
        </w:tc>
        <w:tc>
          <w:tcPr>
            <w:tcW w:w="1370" w:type="dxa"/>
            <w:shd w:val="clear" w:color="auto" w:fill="DEEAF6" w:themeFill="accent1" w:themeFillTint="33"/>
          </w:tcPr>
          <w:p w14:paraId="5EE43A04" w14:textId="1035911E" w:rsidR="006568E8" w:rsidRPr="00CC25A9" w:rsidRDefault="006568E8" w:rsidP="00932741">
            <w:pPr>
              <w:spacing w:after="160" w:line="259" w:lineRule="auto"/>
              <w:jc w:val="center"/>
              <w:rPr>
                <w:b/>
                <w:sz w:val="22"/>
                <w:szCs w:val="22"/>
              </w:rPr>
            </w:pPr>
            <w:r w:rsidRPr="00CC25A9">
              <w:rPr>
                <w:rFonts w:ascii="Times New Roman" w:hAnsi="Times New Roman" w:cs="Times New Roman"/>
                <w:b/>
                <w:sz w:val="22"/>
                <w:szCs w:val="22"/>
              </w:rPr>
              <w:t>0,96</w:t>
            </w:r>
          </w:p>
        </w:tc>
        <w:tc>
          <w:tcPr>
            <w:tcW w:w="1504" w:type="dxa"/>
            <w:shd w:val="clear" w:color="auto" w:fill="DEEAF6" w:themeFill="accent1" w:themeFillTint="33"/>
          </w:tcPr>
          <w:p w14:paraId="7492A1FD" w14:textId="720CE6F0" w:rsidR="006568E8" w:rsidRPr="00CC25A9" w:rsidRDefault="006568E8" w:rsidP="00932741">
            <w:pPr>
              <w:spacing w:after="160" w:line="259" w:lineRule="auto"/>
              <w:jc w:val="center"/>
              <w:rPr>
                <w:b/>
                <w:sz w:val="22"/>
                <w:szCs w:val="22"/>
              </w:rPr>
            </w:pPr>
            <w:r w:rsidRPr="00CC25A9">
              <w:rPr>
                <w:rFonts w:ascii="Times New Roman" w:hAnsi="Times New Roman" w:cs="Times New Roman"/>
                <w:b/>
                <w:sz w:val="22"/>
                <w:szCs w:val="22"/>
              </w:rPr>
              <w:t>0,94</w:t>
            </w:r>
          </w:p>
        </w:tc>
        <w:tc>
          <w:tcPr>
            <w:tcW w:w="1742" w:type="dxa"/>
            <w:shd w:val="clear" w:color="auto" w:fill="DEEAF6" w:themeFill="accent1" w:themeFillTint="33"/>
          </w:tcPr>
          <w:p w14:paraId="4FC30BE9" w14:textId="08B1D519" w:rsidR="006568E8" w:rsidRPr="00CC25A9" w:rsidRDefault="006568E8" w:rsidP="00932741">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0,64</w:t>
            </w:r>
          </w:p>
        </w:tc>
        <w:tc>
          <w:tcPr>
            <w:tcW w:w="1587" w:type="dxa"/>
            <w:shd w:val="clear" w:color="auto" w:fill="DEEAF6" w:themeFill="accent1" w:themeFillTint="33"/>
          </w:tcPr>
          <w:p w14:paraId="6DB67629" w14:textId="2CF4CC47" w:rsidR="006568E8" w:rsidRPr="006568E8" w:rsidRDefault="003159E1" w:rsidP="00932741">
            <w:pPr>
              <w:spacing w:after="160" w:line="259" w:lineRule="auto"/>
              <w:jc w:val="center"/>
              <w:rPr>
                <w:rFonts w:ascii="Times New Roman" w:hAnsi="Times New Roman" w:cs="Times New Roman"/>
                <w:b/>
                <w:sz w:val="22"/>
                <w:szCs w:val="22"/>
              </w:rPr>
            </w:pPr>
            <w:r>
              <w:rPr>
                <w:rFonts w:ascii="Times New Roman" w:hAnsi="Times New Roman" w:cs="Times New Roman"/>
                <w:b/>
                <w:sz w:val="22"/>
                <w:szCs w:val="22"/>
              </w:rPr>
              <w:t>0,39</w:t>
            </w:r>
          </w:p>
        </w:tc>
      </w:tr>
    </w:tbl>
    <w:p w14:paraId="72BEA5B8" w14:textId="77777777" w:rsidR="00F03B39" w:rsidRPr="00CC25A9" w:rsidRDefault="00F03B39" w:rsidP="00F03B39">
      <w:pPr>
        <w:rPr>
          <w:sz w:val="22"/>
          <w:szCs w:val="22"/>
        </w:rPr>
      </w:pPr>
    </w:p>
    <w:p w14:paraId="16E881A7" w14:textId="63CAD3C7" w:rsidR="00F03B39" w:rsidRPr="00CC25A9" w:rsidRDefault="00F03B39" w:rsidP="00146CB1">
      <w:pPr>
        <w:pStyle w:val="ListParagraph"/>
        <w:numPr>
          <w:ilvl w:val="0"/>
          <w:numId w:val="5"/>
        </w:numPr>
        <w:spacing w:after="160" w:line="259" w:lineRule="auto"/>
        <w:rPr>
          <w:rFonts w:ascii="Times New Roman" w:hAnsi="Times New Roman"/>
        </w:rPr>
      </w:pPr>
      <w:r w:rsidRPr="00CC25A9">
        <w:rPr>
          <w:rFonts w:ascii="Times New Roman" w:hAnsi="Times New Roman"/>
        </w:rPr>
        <w:t>Koeficijent opće likvidnosti=kratkotrajna imovina/kratkoročne obveze</w:t>
      </w:r>
    </w:p>
    <w:p w14:paraId="772B73B9" w14:textId="77777777" w:rsidR="00F03B39" w:rsidRPr="00CC25A9" w:rsidRDefault="00F03B39" w:rsidP="00F03B39">
      <w:pPr>
        <w:pStyle w:val="ListParagraph"/>
        <w:spacing w:after="160" w:line="259" w:lineRule="auto"/>
        <w:rPr>
          <w:rFonts w:ascii="Times New Roman" w:hAnsi="Times New Roman"/>
        </w:rPr>
      </w:pPr>
    </w:p>
    <w:tbl>
      <w:tblPr>
        <w:tblStyle w:val="TableGrid"/>
        <w:tblW w:w="9062" w:type="dxa"/>
        <w:tblLook w:val="04A0" w:firstRow="1" w:lastRow="0" w:firstColumn="1" w:lastColumn="0" w:noHBand="0" w:noVBand="1"/>
      </w:tblPr>
      <w:tblGrid>
        <w:gridCol w:w="2730"/>
        <w:gridCol w:w="1403"/>
        <w:gridCol w:w="1402"/>
        <w:gridCol w:w="1798"/>
        <w:gridCol w:w="1729"/>
      </w:tblGrid>
      <w:tr w:rsidR="006568E8" w:rsidRPr="00CC25A9" w14:paraId="76273220" w14:textId="501CE0F6" w:rsidTr="00F62B05">
        <w:tc>
          <w:tcPr>
            <w:tcW w:w="273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0C2963E" w14:textId="77777777" w:rsidR="006568E8" w:rsidRPr="00C35928" w:rsidRDefault="006568E8" w:rsidP="00C3592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0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69A947" w14:textId="75A12143" w:rsidR="006568E8" w:rsidRPr="00C35928" w:rsidRDefault="006568E8" w:rsidP="00C3592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8FC94F" w14:textId="418607FE" w:rsidR="006568E8" w:rsidRPr="00C35928" w:rsidRDefault="006568E8" w:rsidP="00C3592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7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0AB9AA" w14:textId="74DBFD58" w:rsidR="006568E8" w:rsidRPr="00C35928" w:rsidRDefault="006568E8" w:rsidP="00C3592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7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EF1F4C" w14:textId="573099B4" w:rsidR="006568E8" w:rsidRPr="00C35928" w:rsidRDefault="006568E8" w:rsidP="00C3592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6568E8" w:rsidRPr="00CC25A9" w14:paraId="4469EE3E" w14:textId="1BE0AD47" w:rsidTr="006568E8">
        <w:tc>
          <w:tcPr>
            <w:tcW w:w="2730" w:type="dxa"/>
            <w:tcBorders>
              <w:top w:val="single" w:sz="4" w:space="0" w:color="auto"/>
              <w:left w:val="single" w:sz="4" w:space="0" w:color="auto"/>
              <w:bottom w:val="single" w:sz="4" w:space="0" w:color="auto"/>
              <w:right w:val="single" w:sz="4" w:space="0" w:color="auto"/>
            </w:tcBorders>
            <w:hideMark/>
          </w:tcPr>
          <w:p w14:paraId="58BAF5AD" w14:textId="77777777" w:rsidR="006568E8" w:rsidRPr="00CC25A9" w:rsidRDefault="006568E8"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Kratkotrajna imovina</w:t>
            </w:r>
          </w:p>
        </w:tc>
        <w:tc>
          <w:tcPr>
            <w:tcW w:w="1403" w:type="dxa"/>
            <w:tcBorders>
              <w:top w:val="single" w:sz="4" w:space="0" w:color="auto"/>
              <w:left w:val="single" w:sz="4" w:space="0" w:color="auto"/>
              <w:bottom w:val="single" w:sz="4" w:space="0" w:color="auto"/>
              <w:right w:val="single" w:sz="4" w:space="0" w:color="auto"/>
            </w:tcBorders>
          </w:tcPr>
          <w:p w14:paraId="6FDF283C" w14:textId="4DED7077"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42.809.204</w:t>
            </w:r>
          </w:p>
        </w:tc>
        <w:tc>
          <w:tcPr>
            <w:tcW w:w="1402" w:type="dxa"/>
            <w:tcBorders>
              <w:top w:val="single" w:sz="4" w:space="0" w:color="auto"/>
              <w:left w:val="single" w:sz="4" w:space="0" w:color="auto"/>
              <w:bottom w:val="single" w:sz="4" w:space="0" w:color="auto"/>
              <w:right w:val="single" w:sz="4" w:space="0" w:color="auto"/>
            </w:tcBorders>
          </w:tcPr>
          <w:p w14:paraId="5F177D9B" w14:textId="2900733A"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39.908.611</w:t>
            </w:r>
          </w:p>
        </w:tc>
        <w:tc>
          <w:tcPr>
            <w:tcW w:w="1798" w:type="dxa"/>
            <w:tcBorders>
              <w:top w:val="single" w:sz="4" w:space="0" w:color="auto"/>
              <w:left w:val="single" w:sz="4" w:space="0" w:color="auto"/>
              <w:bottom w:val="single" w:sz="4" w:space="0" w:color="auto"/>
              <w:right w:val="single" w:sz="4" w:space="0" w:color="auto"/>
            </w:tcBorders>
          </w:tcPr>
          <w:p w14:paraId="176FD806" w14:textId="5F1E82EB" w:rsidR="006568E8" w:rsidRPr="00CC25A9" w:rsidRDefault="006568E8"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36.182.556</w:t>
            </w:r>
          </w:p>
        </w:tc>
        <w:tc>
          <w:tcPr>
            <w:tcW w:w="1729" w:type="dxa"/>
            <w:tcBorders>
              <w:top w:val="single" w:sz="4" w:space="0" w:color="auto"/>
              <w:left w:val="single" w:sz="4" w:space="0" w:color="auto"/>
              <w:bottom w:val="single" w:sz="4" w:space="0" w:color="auto"/>
              <w:right w:val="single" w:sz="4" w:space="0" w:color="auto"/>
            </w:tcBorders>
          </w:tcPr>
          <w:p w14:paraId="1564439A" w14:textId="2C8623D6" w:rsidR="006568E8" w:rsidRPr="006568E8" w:rsidRDefault="00D807F9"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40.885.612</w:t>
            </w:r>
          </w:p>
        </w:tc>
      </w:tr>
      <w:tr w:rsidR="006568E8" w:rsidRPr="00CC25A9" w14:paraId="771F8A09" w14:textId="5E9FE943" w:rsidTr="006568E8">
        <w:tc>
          <w:tcPr>
            <w:tcW w:w="2730" w:type="dxa"/>
            <w:tcBorders>
              <w:top w:val="single" w:sz="4" w:space="0" w:color="auto"/>
              <w:left w:val="single" w:sz="4" w:space="0" w:color="auto"/>
              <w:bottom w:val="single" w:sz="4" w:space="0" w:color="auto"/>
              <w:right w:val="single" w:sz="4" w:space="0" w:color="auto"/>
            </w:tcBorders>
            <w:hideMark/>
          </w:tcPr>
          <w:p w14:paraId="2EE58BD4" w14:textId="77777777" w:rsidR="006568E8" w:rsidRPr="00CC25A9" w:rsidRDefault="006568E8"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Kratkoročne obveze</w:t>
            </w:r>
          </w:p>
        </w:tc>
        <w:tc>
          <w:tcPr>
            <w:tcW w:w="1403" w:type="dxa"/>
            <w:tcBorders>
              <w:top w:val="single" w:sz="4" w:space="0" w:color="auto"/>
              <w:left w:val="single" w:sz="4" w:space="0" w:color="auto"/>
              <w:bottom w:val="single" w:sz="4" w:space="0" w:color="auto"/>
              <w:right w:val="single" w:sz="4" w:space="0" w:color="auto"/>
            </w:tcBorders>
          </w:tcPr>
          <w:p w14:paraId="1660CB93" w14:textId="1151446D"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rPr>
              <w:t>42.632.193</w:t>
            </w:r>
          </w:p>
        </w:tc>
        <w:tc>
          <w:tcPr>
            <w:tcW w:w="1402" w:type="dxa"/>
            <w:tcBorders>
              <w:top w:val="single" w:sz="4" w:space="0" w:color="auto"/>
              <w:left w:val="single" w:sz="4" w:space="0" w:color="auto"/>
              <w:bottom w:val="single" w:sz="4" w:space="0" w:color="auto"/>
              <w:right w:val="single" w:sz="4" w:space="0" w:color="auto"/>
            </w:tcBorders>
          </w:tcPr>
          <w:p w14:paraId="1A6E94DB" w14:textId="75BAC098"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37.833.722</w:t>
            </w:r>
          </w:p>
        </w:tc>
        <w:tc>
          <w:tcPr>
            <w:tcW w:w="1798" w:type="dxa"/>
            <w:tcBorders>
              <w:top w:val="single" w:sz="4" w:space="0" w:color="auto"/>
              <w:left w:val="single" w:sz="4" w:space="0" w:color="auto"/>
              <w:bottom w:val="single" w:sz="4" w:space="0" w:color="auto"/>
              <w:right w:val="single" w:sz="4" w:space="0" w:color="auto"/>
            </w:tcBorders>
          </w:tcPr>
          <w:p w14:paraId="37320C8C" w14:textId="7507C90E" w:rsidR="006568E8" w:rsidRPr="00CC25A9" w:rsidRDefault="006568E8"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50.351.895</w:t>
            </w:r>
          </w:p>
        </w:tc>
        <w:tc>
          <w:tcPr>
            <w:tcW w:w="1729" w:type="dxa"/>
            <w:tcBorders>
              <w:top w:val="single" w:sz="4" w:space="0" w:color="auto"/>
              <w:left w:val="single" w:sz="4" w:space="0" w:color="auto"/>
              <w:bottom w:val="single" w:sz="4" w:space="0" w:color="auto"/>
              <w:right w:val="single" w:sz="4" w:space="0" w:color="auto"/>
            </w:tcBorders>
          </w:tcPr>
          <w:p w14:paraId="37C4873B" w14:textId="6D249922" w:rsidR="006568E8" w:rsidRPr="006568E8" w:rsidRDefault="00D807F9"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95.05</w:t>
            </w:r>
            <w:r w:rsidR="00FA3DDA">
              <w:rPr>
                <w:rFonts w:ascii="Times New Roman" w:hAnsi="Times New Roman" w:cs="Times New Roman"/>
                <w:sz w:val="22"/>
                <w:szCs w:val="22"/>
                <w:lang w:eastAsia="en-US"/>
              </w:rPr>
              <w:t>2.788</w:t>
            </w:r>
          </w:p>
        </w:tc>
      </w:tr>
      <w:tr w:rsidR="006568E8" w:rsidRPr="00CC25A9" w14:paraId="580FF7DB" w14:textId="5B59B43A" w:rsidTr="00F62B05">
        <w:tc>
          <w:tcPr>
            <w:tcW w:w="273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FFF7542" w14:textId="3A464F68" w:rsidR="006568E8" w:rsidRPr="00CC25A9" w:rsidRDefault="006568E8" w:rsidP="00932741">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opće(tekuće) likvidnosti</w:t>
            </w:r>
          </w:p>
        </w:tc>
        <w:tc>
          <w:tcPr>
            <w:tcW w:w="140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A04A59" w14:textId="187B6D80" w:rsidR="006568E8" w:rsidRPr="00CC25A9" w:rsidRDefault="006568E8"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1</w:t>
            </w:r>
          </w:p>
        </w:tc>
        <w:tc>
          <w:tcPr>
            <w:tcW w:w="140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513FE1" w14:textId="522478BA" w:rsidR="006568E8" w:rsidRPr="00CC25A9" w:rsidRDefault="006568E8"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1,05</w:t>
            </w:r>
          </w:p>
        </w:tc>
        <w:tc>
          <w:tcPr>
            <w:tcW w:w="17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420D5D" w14:textId="026A2560" w:rsidR="006568E8" w:rsidRPr="00CC25A9" w:rsidRDefault="006568E8"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0,72</w:t>
            </w:r>
          </w:p>
        </w:tc>
        <w:tc>
          <w:tcPr>
            <w:tcW w:w="17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63EFA9" w14:textId="1A96DC34" w:rsidR="006568E8" w:rsidRPr="006568E8" w:rsidRDefault="00D6656F"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0,43</w:t>
            </w:r>
          </w:p>
        </w:tc>
      </w:tr>
    </w:tbl>
    <w:p w14:paraId="77A46EC9" w14:textId="77777777" w:rsidR="00F03B39" w:rsidRPr="00CC25A9" w:rsidRDefault="00F03B39" w:rsidP="00F03B39">
      <w:pPr>
        <w:spacing w:after="160" w:line="259" w:lineRule="auto"/>
      </w:pPr>
    </w:p>
    <w:p w14:paraId="7A3B1A3D" w14:textId="3A465A73" w:rsidR="00F03B39" w:rsidRPr="00CC25A9" w:rsidRDefault="00F03B39" w:rsidP="00F03B39">
      <w:pPr>
        <w:spacing w:after="160" w:line="259" w:lineRule="auto"/>
        <w:rPr>
          <w:sz w:val="22"/>
          <w:szCs w:val="22"/>
        </w:rPr>
      </w:pPr>
      <w:r w:rsidRPr="00CC25A9">
        <w:rPr>
          <w:sz w:val="22"/>
          <w:szCs w:val="22"/>
        </w:rPr>
        <w:lastRenderedPageBreak/>
        <w:t>Koefic</w:t>
      </w:r>
      <w:r w:rsidR="00FA6CC8">
        <w:rPr>
          <w:sz w:val="22"/>
          <w:szCs w:val="22"/>
        </w:rPr>
        <w:t>i</w:t>
      </w:r>
      <w:r w:rsidRPr="00CC25A9">
        <w:rPr>
          <w:sz w:val="22"/>
          <w:szCs w:val="22"/>
        </w:rPr>
        <w:t>jenti tekuće likvidnosti ukazuju na mogućnost održavanja solventnosti. Što je veći pokazatelj, veća je sposobnost Društva da podmiruje svoje račune.</w:t>
      </w:r>
    </w:p>
    <w:p w14:paraId="486A94DD" w14:textId="590378C4" w:rsidR="00F03B39" w:rsidRPr="00CC25A9" w:rsidRDefault="00F03B39" w:rsidP="00146CB1">
      <w:pPr>
        <w:pStyle w:val="ListParagraph"/>
        <w:numPr>
          <w:ilvl w:val="0"/>
          <w:numId w:val="5"/>
        </w:numPr>
        <w:spacing w:after="160" w:line="259" w:lineRule="auto"/>
        <w:rPr>
          <w:rFonts w:ascii="Times New Roman" w:hAnsi="Times New Roman"/>
        </w:rPr>
      </w:pPr>
      <w:r w:rsidRPr="00CC25A9">
        <w:rPr>
          <w:rFonts w:ascii="Times New Roman" w:hAnsi="Times New Roman"/>
        </w:rPr>
        <w:t>Koeficijent financijske stabilnosti=dugotrajna imovina/</w:t>
      </w:r>
      <w:proofErr w:type="spellStart"/>
      <w:r w:rsidRPr="00CC25A9">
        <w:rPr>
          <w:rFonts w:ascii="Times New Roman" w:hAnsi="Times New Roman"/>
        </w:rPr>
        <w:t>kapital+dugoročne</w:t>
      </w:r>
      <w:proofErr w:type="spellEnd"/>
      <w:r w:rsidRPr="00CC25A9">
        <w:rPr>
          <w:rFonts w:ascii="Times New Roman" w:hAnsi="Times New Roman"/>
        </w:rPr>
        <w:t xml:space="preserve"> obveze</w:t>
      </w:r>
    </w:p>
    <w:p w14:paraId="753CDB14" w14:textId="77777777" w:rsidR="00F03B39" w:rsidRPr="00CC25A9" w:rsidRDefault="00F03B39" w:rsidP="00F03B39">
      <w:pPr>
        <w:pStyle w:val="ListParagraph"/>
        <w:spacing w:after="160" w:line="259" w:lineRule="auto"/>
        <w:rPr>
          <w:rFonts w:ascii="Times New Roman" w:hAnsi="Times New Roman"/>
        </w:rPr>
      </w:pPr>
    </w:p>
    <w:tbl>
      <w:tblPr>
        <w:tblStyle w:val="TableGrid"/>
        <w:tblW w:w="9062" w:type="dxa"/>
        <w:tblLook w:val="04A0" w:firstRow="1" w:lastRow="0" w:firstColumn="1" w:lastColumn="0" w:noHBand="0" w:noVBand="1"/>
      </w:tblPr>
      <w:tblGrid>
        <w:gridCol w:w="2654"/>
        <w:gridCol w:w="1412"/>
        <w:gridCol w:w="1413"/>
        <w:gridCol w:w="1817"/>
        <w:gridCol w:w="1766"/>
      </w:tblGrid>
      <w:tr w:rsidR="006568E8" w:rsidRPr="00CC25A9" w14:paraId="5D4F1257" w14:textId="5288EE1A" w:rsidTr="00F62B05">
        <w:tc>
          <w:tcPr>
            <w:tcW w:w="26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BDDC21E" w14:textId="77777777" w:rsidR="006568E8" w:rsidRPr="00C35928" w:rsidRDefault="006568E8"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37354E" w14:textId="09422C71" w:rsidR="006568E8" w:rsidRPr="00C35928" w:rsidRDefault="006568E8"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04ADCD" w14:textId="4AAF9768" w:rsidR="006568E8" w:rsidRPr="00C35928" w:rsidRDefault="006568E8"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8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6CDEF3" w14:textId="2ED732F6" w:rsidR="006568E8" w:rsidRPr="00C35928" w:rsidRDefault="006568E8"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233D00" w14:textId="509C1C84" w:rsidR="006568E8" w:rsidRPr="00C35928" w:rsidRDefault="00921D21"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6568E8" w:rsidRPr="00CC25A9" w14:paraId="13261656" w14:textId="155D92EA" w:rsidTr="006568E8">
        <w:tc>
          <w:tcPr>
            <w:tcW w:w="2654" w:type="dxa"/>
            <w:tcBorders>
              <w:top w:val="single" w:sz="4" w:space="0" w:color="auto"/>
              <w:left w:val="single" w:sz="4" w:space="0" w:color="auto"/>
              <w:bottom w:val="single" w:sz="4" w:space="0" w:color="auto"/>
              <w:right w:val="single" w:sz="4" w:space="0" w:color="auto"/>
            </w:tcBorders>
            <w:hideMark/>
          </w:tcPr>
          <w:p w14:paraId="3D7F8725" w14:textId="77777777" w:rsidR="006568E8" w:rsidRPr="00CC25A9" w:rsidRDefault="006568E8"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Dugotrajna imovina</w:t>
            </w:r>
          </w:p>
        </w:tc>
        <w:tc>
          <w:tcPr>
            <w:tcW w:w="1412" w:type="dxa"/>
            <w:tcBorders>
              <w:top w:val="single" w:sz="4" w:space="0" w:color="auto"/>
              <w:left w:val="single" w:sz="4" w:space="0" w:color="auto"/>
              <w:bottom w:val="single" w:sz="4" w:space="0" w:color="auto"/>
              <w:right w:val="single" w:sz="4" w:space="0" w:color="auto"/>
            </w:tcBorders>
          </w:tcPr>
          <w:p w14:paraId="28605493" w14:textId="4D505F00"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661.042.149</w:t>
            </w:r>
          </w:p>
        </w:tc>
        <w:tc>
          <w:tcPr>
            <w:tcW w:w="1413" w:type="dxa"/>
            <w:tcBorders>
              <w:top w:val="single" w:sz="4" w:space="0" w:color="auto"/>
              <w:left w:val="single" w:sz="4" w:space="0" w:color="auto"/>
              <w:bottom w:val="single" w:sz="4" w:space="0" w:color="auto"/>
              <w:right w:val="single" w:sz="4" w:space="0" w:color="auto"/>
            </w:tcBorders>
          </w:tcPr>
          <w:p w14:paraId="129946C0" w14:textId="1F596442"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656.010.212</w:t>
            </w:r>
          </w:p>
        </w:tc>
        <w:tc>
          <w:tcPr>
            <w:tcW w:w="1817" w:type="dxa"/>
            <w:tcBorders>
              <w:top w:val="single" w:sz="4" w:space="0" w:color="auto"/>
              <w:left w:val="single" w:sz="4" w:space="0" w:color="auto"/>
              <w:bottom w:val="single" w:sz="4" w:space="0" w:color="auto"/>
              <w:right w:val="single" w:sz="4" w:space="0" w:color="auto"/>
            </w:tcBorders>
          </w:tcPr>
          <w:p w14:paraId="607073BA" w14:textId="5F23E48E" w:rsidR="006568E8" w:rsidRPr="00CC25A9" w:rsidRDefault="006568E8"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683.212.557</w:t>
            </w:r>
          </w:p>
        </w:tc>
        <w:tc>
          <w:tcPr>
            <w:tcW w:w="1766" w:type="dxa"/>
            <w:tcBorders>
              <w:top w:val="single" w:sz="4" w:space="0" w:color="auto"/>
              <w:left w:val="single" w:sz="4" w:space="0" w:color="auto"/>
              <w:bottom w:val="single" w:sz="4" w:space="0" w:color="auto"/>
              <w:right w:val="single" w:sz="4" w:space="0" w:color="auto"/>
            </w:tcBorders>
          </w:tcPr>
          <w:p w14:paraId="41D9D54D" w14:textId="4E61E54A" w:rsidR="006568E8" w:rsidRPr="006568E8" w:rsidRDefault="00D6656F"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w:t>
            </w:r>
            <w:r w:rsidR="00615152">
              <w:rPr>
                <w:rFonts w:ascii="Times New Roman" w:hAnsi="Times New Roman" w:cs="Times New Roman"/>
                <w:sz w:val="22"/>
                <w:szCs w:val="22"/>
                <w:lang w:eastAsia="en-US"/>
              </w:rPr>
              <w:t>31.923.892</w:t>
            </w:r>
          </w:p>
        </w:tc>
      </w:tr>
      <w:tr w:rsidR="006568E8" w:rsidRPr="00CC25A9" w14:paraId="15376C69" w14:textId="7513A679" w:rsidTr="006568E8">
        <w:tc>
          <w:tcPr>
            <w:tcW w:w="2654" w:type="dxa"/>
            <w:tcBorders>
              <w:top w:val="single" w:sz="4" w:space="0" w:color="auto"/>
              <w:left w:val="single" w:sz="4" w:space="0" w:color="auto"/>
              <w:bottom w:val="single" w:sz="4" w:space="0" w:color="auto"/>
              <w:right w:val="single" w:sz="4" w:space="0" w:color="auto"/>
            </w:tcBorders>
            <w:hideMark/>
          </w:tcPr>
          <w:p w14:paraId="3733A474" w14:textId="77777777" w:rsidR="006568E8" w:rsidRPr="00CC25A9" w:rsidRDefault="006568E8" w:rsidP="00932741">
            <w:pPr>
              <w:spacing w:after="160" w:line="256" w:lineRule="auto"/>
              <w:rPr>
                <w:rFonts w:ascii="Times New Roman" w:hAnsi="Times New Roman" w:cs="Times New Roman"/>
                <w:sz w:val="22"/>
                <w:szCs w:val="22"/>
                <w:lang w:eastAsia="en-US"/>
              </w:rPr>
            </w:pPr>
            <w:proofErr w:type="spellStart"/>
            <w:r w:rsidRPr="00CC25A9">
              <w:rPr>
                <w:rFonts w:ascii="Times New Roman" w:hAnsi="Times New Roman" w:cs="Times New Roman"/>
                <w:sz w:val="22"/>
                <w:szCs w:val="22"/>
                <w:lang w:eastAsia="en-US"/>
              </w:rPr>
              <w:t>Kapital+dugoročne</w:t>
            </w:r>
            <w:proofErr w:type="spellEnd"/>
            <w:r w:rsidRPr="00CC25A9">
              <w:rPr>
                <w:rFonts w:ascii="Times New Roman" w:hAnsi="Times New Roman" w:cs="Times New Roman"/>
                <w:sz w:val="22"/>
                <w:szCs w:val="22"/>
                <w:lang w:eastAsia="en-US"/>
              </w:rPr>
              <w:t xml:space="preserve"> obveze</w:t>
            </w:r>
          </w:p>
        </w:tc>
        <w:tc>
          <w:tcPr>
            <w:tcW w:w="1412" w:type="dxa"/>
            <w:tcBorders>
              <w:top w:val="single" w:sz="4" w:space="0" w:color="auto"/>
              <w:left w:val="single" w:sz="4" w:space="0" w:color="auto"/>
              <w:bottom w:val="single" w:sz="4" w:space="0" w:color="auto"/>
              <w:right w:val="single" w:sz="4" w:space="0" w:color="auto"/>
            </w:tcBorders>
          </w:tcPr>
          <w:p w14:paraId="14558123" w14:textId="436808F9"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89.868.125</w:t>
            </w:r>
          </w:p>
        </w:tc>
        <w:tc>
          <w:tcPr>
            <w:tcW w:w="1413" w:type="dxa"/>
            <w:tcBorders>
              <w:top w:val="single" w:sz="4" w:space="0" w:color="auto"/>
              <w:left w:val="single" w:sz="4" w:space="0" w:color="auto"/>
              <w:bottom w:val="single" w:sz="4" w:space="0" w:color="auto"/>
              <w:right w:val="single" w:sz="4" w:space="0" w:color="auto"/>
            </w:tcBorders>
          </w:tcPr>
          <w:p w14:paraId="2F47D87C" w14:textId="092D1FDD" w:rsidR="006568E8" w:rsidRPr="00CC25A9" w:rsidRDefault="006568E8"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89.977.000</w:t>
            </w:r>
          </w:p>
        </w:tc>
        <w:tc>
          <w:tcPr>
            <w:tcW w:w="1817" w:type="dxa"/>
            <w:tcBorders>
              <w:top w:val="single" w:sz="4" w:space="0" w:color="auto"/>
              <w:left w:val="single" w:sz="4" w:space="0" w:color="auto"/>
              <w:bottom w:val="single" w:sz="4" w:space="0" w:color="auto"/>
              <w:right w:val="single" w:sz="4" w:space="0" w:color="auto"/>
            </w:tcBorders>
          </w:tcPr>
          <w:p w14:paraId="5338CD5B" w14:textId="6A4E54BA" w:rsidR="006568E8" w:rsidRPr="00CC25A9" w:rsidRDefault="006568E8"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89.180.095</w:t>
            </w:r>
          </w:p>
        </w:tc>
        <w:tc>
          <w:tcPr>
            <w:tcW w:w="1766" w:type="dxa"/>
            <w:tcBorders>
              <w:top w:val="single" w:sz="4" w:space="0" w:color="auto"/>
              <w:left w:val="single" w:sz="4" w:space="0" w:color="auto"/>
              <w:bottom w:val="single" w:sz="4" w:space="0" w:color="auto"/>
              <w:right w:val="single" w:sz="4" w:space="0" w:color="auto"/>
            </w:tcBorders>
          </w:tcPr>
          <w:p w14:paraId="0DE65484" w14:textId="7E9D010A" w:rsidR="006568E8" w:rsidRPr="006568E8" w:rsidRDefault="00DF7CCF"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9</w:t>
            </w:r>
            <w:r w:rsidR="00DB1646">
              <w:rPr>
                <w:rFonts w:ascii="Times New Roman" w:hAnsi="Times New Roman" w:cs="Times New Roman"/>
                <w:sz w:val="22"/>
                <w:szCs w:val="22"/>
                <w:lang w:eastAsia="en-US"/>
              </w:rPr>
              <w:t>3.380.548</w:t>
            </w:r>
          </w:p>
        </w:tc>
      </w:tr>
      <w:tr w:rsidR="006568E8" w:rsidRPr="00CC25A9" w14:paraId="12D0EE5C" w14:textId="1CA5AD5D" w:rsidTr="00F62B05">
        <w:tc>
          <w:tcPr>
            <w:tcW w:w="26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A46A5B4" w14:textId="2B3E00AC" w:rsidR="006568E8" w:rsidRPr="00C35928" w:rsidRDefault="006568E8" w:rsidP="00932741">
            <w:pPr>
              <w:spacing w:after="160" w:line="256" w:lineRule="auto"/>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Koeficijent financijske stabilnosti</w:t>
            </w:r>
          </w:p>
        </w:tc>
        <w:tc>
          <w:tcPr>
            <w:tcW w:w="14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DC5E67" w14:textId="232C07E0" w:rsidR="006568E8" w:rsidRPr="00C35928" w:rsidRDefault="006568E8" w:rsidP="00932741">
            <w:pPr>
              <w:spacing w:after="160" w:line="256" w:lineRule="auto"/>
              <w:jc w:val="center"/>
              <w:rPr>
                <w:b/>
                <w:sz w:val="22"/>
                <w:szCs w:val="22"/>
                <w:lang w:eastAsia="en-US"/>
              </w:rPr>
            </w:pPr>
            <w:r w:rsidRPr="00C35928">
              <w:rPr>
                <w:rFonts w:ascii="Times New Roman" w:hAnsi="Times New Roman" w:cs="Times New Roman"/>
                <w:b/>
                <w:sz w:val="22"/>
                <w:szCs w:val="22"/>
                <w:lang w:eastAsia="en-US"/>
              </w:rPr>
              <w:t>7,35</w:t>
            </w:r>
          </w:p>
        </w:tc>
        <w:tc>
          <w:tcPr>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1E7388" w14:textId="6B36E4C1" w:rsidR="006568E8" w:rsidRPr="00C35928" w:rsidRDefault="006568E8" w:rsidP="00932741">
            <w:pPr>
              <w:spacing w:after="160" w:line="256" w:lineRule="auto"/>
              <w:jc w:val="center"/>
              <w:rPr>
                <w:b/>
                <w:sz w:val="22"/>
                <w:szCs w:val="22"/>
                <w:lang w:eastAsia="en-US"/>
              </w:rPr>
            </w:pPr>
            <w:r w:rsidRPr="00C35928">
              <w:rPr>
                <w:rFonts w:ascii="Times New Roman" w:hAnsi="Times New Roman" w:cs="Times New Roman"/>
                <w:b/>
                <w:sz w:val="22"/>
                <w:szCs w:val="22"/>
                <w:lang w:eastAsia="en-US"/>
              </w:rPr>
              <w:t>7,29</w:t>
            </w:r>
          </w:p>
        </w:tc>
        <w:tc>
          <w:tcPr>
            <w:tcW w:w="18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4FAEA6" w14:textId="5176C1ED" w:rsidR="006568E8" w:rsidRPr="00C35928" w:rsidRDefault="006568E8" w:rsidP="00932741">
            <w:pPr>
              <w:spacing w:after="160" w:line="256" w:lineRule="auto"/>
              <w:jc w:val="center"/>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7,66</w:t>
            </w:r>
          </w:p>
        </w:tc>
        <w:tc>
          <w:tcPr>
            <w:tcW w:w="176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F8906B" w14:textId="157013DE" w:rsidR="006568E8" w:rsidRPr="00C35928" w:rsidRDefault="00D22E4E" w:rsidP="00932741">
            <w:pPr>
              <w:spacing w:after="160" w:line="256" w:lineRule="auto"/>
              <w:jc w:val="center"/>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8,</w:t>
            </w:r>
            <w:r w:rsidR="00DB1646">
              <w:rPr>
                <w:rFonts w:ascii="Times New Roman" w:hAnsi="Times New Roman" w:cs="Times New Roman"/>
                <w:b/>
                <w:sz w:val="22"/>
                <w:szCs w:val="22"/>
                <w:lang w:eastAsia="en-US"/>
              </w:rPr>
              <w:t>90</w:t>
            </w:r>
          </w:p>
        </w:tc>
      </w:tr>
    </w:tbl>
    <w:p w14:paraId="14FE2387" w14:textId="77777777" w:rsidR="00BD3B2B" w:rsidRPr="00E55D5D" w:rsidRDefault="00BD3B2B" w:rsidP="00E55D5D">
      <w:pPr>
        <w:spacing w:after="160" w:line="259" w:lineRule="auto"/>
      </w:pPr>
    </w:p>
    <w:p w14:paraId="66766506" w14:textId="77777777" w:rsidR="00F03B39" w:rsidRPr="00CC25A9" w:rsidRDefault="00F03B39" w:rsidP="00146CB1">
      <w:pPr>
        <w:pStyle w:val="ListParagraph"/>
        <w:numPr>
          <w:ilvl w:val="0"/>
          <w:numId w:val="5"/>
        </w:numPr>
        <w:spacing w:after="160" w:line="259" w:lineRule="auto"/>
        <w:rPr>
          <w:rFonts w:ascii="Times New Roman" w:hAnsi="Times New Roman"/>
        </w:rPr>
      </w:pPr>
      <w:r w:rsidRPr="00CC25A9">
        <w:rPr>
          <w:rFonts w:ascii="Times New Roman" w:hAnsi="Times New Roman"/>
        </w:rPr>
        <w:t>Neto radni kapital=kratkotrajna imovina-kratkoročne obveze</w:t>
      </w:r>
    </w:p>
    <w:tbl>
      <w:tblPr>
        <w:tblStyle w:val="TableGrid"/>
        <w:tblW w:w="9062" w:type="dxa"/>
        <w:tblLook w:val="04A0" w:firstRow="1" w:lastRow="0" w:firstColumn="1" w:lastColumn="0" w:noHBand="0" w:noVBand="1"/>
      </w:tblPr>
      <w:tblGrid>
        <w:gridCol w:w="2642"/>
        <w:gridCol w:w="1409"/>
        <w:gridCol w:w="1410"/>
        <w:gridCol w:w="1819"/>
        <w:gridCol w:w="1782"/>
      </w:tblGrid>
      <w:tr w:rsidR="00921D21" w:rsidRPr="00CC25A9" w14:paraId="0453520F" w14:textId="42E1544D" w:rsidTr="00F62B05">
        <w:tc>
          <w:tcPr>
            <w:tcW w:w="2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70E7656" w14:textId="77777777" w:rsidR="00921D21" w:rsidRPr="00C35928" w:rsidRDefault="00921D21"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E33622" w14:textId="424CBE3E" w:rsidR="00921D21" w:rsidRPr="00C35928" w:rsidRDefault="00921D21"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4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A08554" w14:textId="152B1BE7" w:rsidR="00921D21" w:rsidRPr="00C35928" w:rsidRDefault="00921D21"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81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DEB54F" w14:textId="49C844C6" w:rsidR="00921D21" w:rsidRPr="00C35928" w:rsidRDefault="00921D21"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7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6BEB55" w14:textId="4579F436" w:rsidR="00921D21" w:rsidRPr="00C35928" w:rsidRDefault="00921D21"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921D21" w:rsidRPr="00CC25A9" w14:paraId="103A4C26" w14:textId="4DD5FC31" w:rsidTr="00921D21">
        <w:tc>
          <w:tcPr>
            <w:tcW w:w="2642" w:type="dxa"/>
            <w:tcBorders>
              <w:top w:val="single" w:sz="4" w:space="0" w:color="auto"/>
              <w:left w:val="single" w:sz="4" w:space="0" w:color="auto"/>
              <w:bottom w:val="single" w:sz="4" w:space="0" w:color="auto"/>
              <w:right w:val="single" w:sz="4" w:space="0" w:color="auto"/>
            </w:tcBorders>
            <w:hideMark/>
          </w:tcPr>
          <w:p w14:paraId="0B7FB0F1" w14:textId="77777777" w:rsidR="00921D21" w:rsidRPr="00CC25A9" w:rsidRDefault="00921D21"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Kratkotrajna imovina</w:t>
            </w:r>
          </w:p>
        </w:tc>
        <w:tc>
          <w:tcPr>
            <w:tcW w:w="1409" w:type="dxa"/>
            <w:tcBorders>
              <w:top w:val="single" w:sz="4" w:space="0" w:color="auto"/>
              <w:left w:val="single" w:sz="4" w:space="0" w:color="auto"/>
              <w:bottom w:val="single" w:sz="4" w:space="0" w:color="auto"/>
              <w:right w:val="single" w:sz="4" w:space="0" w:color="auto"/>
            </w:tcBorders>
          </w:tcPr>
          <w:p w14:paraId="16F3C133" w14:textId="31DA3C6B" w:rsidR="00921D21" w:rsidRPr="00CC25A9" w:rsidRDefault="00921D21"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42.809.204</w:t>
            </w:r>
          </w:p>
        </w:tc>
        <w:tc>
          <w:tcPr>
            <w:tcW w:w="1410" w:type="dxa"/>
            <w:tcBorders>
              <w:top w:val="single" w:sz="4" w:space="0" w:color="auto"/>
              <w:left w:val="single" w:sz="4" w:space="0" w:color="auto"/>
              <w:bottom w:val="single" w:sz="4" w:space="0" w:color="auto"/>
              <w:right w:val="single" w:sz="4" w:space="0" w:color="auto"/>
            </w:tcBorders>
          </w:tcPr>
          <w:p w14:paraId="204788F0" w14:textId="1C4CA3FF" w:rsidR="00921D21" w:rsidRPr="00CC25A9" w:rsidRDefault="00921D21"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39.908.611</w:t>
            </w:r>
          </w:p>
        </w:tc>
        <w:tc>
          <w:tcPr>
            <w:tcW w:w="1819" w:type="dxa"/>
            <w:tcBorders>
              <w:top w:val="single" w:sz="4" w:space="0" w:color="auto"/>
              <w:left w:val="single" w:sz="4" w:space="0" w:color="auto"/>
              <w:bottom w:val="single" w:sz="4" w:space="0" w:color="auto"/>
              <w:right w:val="single" w:sz="4" w:space="0" w:color="auto"/>
            </w:tcBorders>
          </w:tcPr>
          <w:p w14:paraId="3CB3B676" w14:textId="633B57A7" w:rsidR="00921D21" w:rsidRPr="00CC25A9" w:rsidRDefault="00921D21"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36.182.556</w:t>
            </w:r>
          </w:p>
        </w:tc>
        <w:tc>
          <w:tcPr>
            <w:tcW w:w="1782" w:type="dxa"/>
            <w:tcBorders>
              <w:top w:val="single" w:sz="4" w:space="0" w:color="auto"/>
              <w:left w:val="single" w:sz="4" w:space="0" w:color="auto"/>
              <w:bottom w:val="single" w:sz="4" w:space="0" w:color="auto"/>
              <w:right w:val="single" w:sz="4" w:space="0" w:color="auto"/>
            </w:tcBorders>
          </w:tcPr>
          <w:p w14:paraId="2538C9EE" w14:textId="47B8B450" w:rsidR="00921D21" w:rsidRPr="00921D21" w:rsidRDefault="00D22E4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40.885.612</w:t>
            </w:r>
          </w:p>
        </w:tc>
      </w:tr>
      <w:tr w:rsidR="00921D21" w:rsidRPr="00CC25A9" w14:paraId="4F398055" w14:textId="7F80710E" w:rsidTr="00921D21">
        <w:tc>
          <w:tcPr>
            <w:tcW w:w="2642" w:type="dxa"/>
            <w:tcBorders>
              <w:top w:val="single" w:sz="4" w:space="0" w:color="auto"/>
              <w:left w:val="single" w:sz="4" w:space="0" w:color="auto"/>
              <w:bottom w:val="single" w:sz="4" w:space="0" w:color="auto"/>
              <w:right w:val="single" w:sz="4" w:space="0" w:color="auto"/>
            </w:tcBorders>
            <w:hideMark/>
          </w:tcPr>
          <w:p w14:paraId="27881763" w14:textId="77777777" w:rsidR="00921D21" w:rsidRPr="00CC25A9" w:rsidRDefault="00921D21"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Kratkoročne obveze</w:t>
            </w:r>
          </w:p>
        </w:tc>
        <w:tc>
          <w:tcPr>
            <w:tcW w:w="1409" w:type="dxa"/>
            <w:tcBorders>
              <w:top w:val="single" w:sz="4" w:space="0" w:color="auto"/>
              <w:left w:val="single" w:sz="4" w:space="0" w:color="auto"/>
              <w:bottom w:val="single" w:sz="4" w:space="0" w:color="auto"/>
              <w:right w:val="single" w:sz="4" w:space="0" w:color="auto"/>
            </w:tcBorders>
          </w:tcPr>
          <w:p w14:paraId="5680E389" w14:textId="433C4048" w:rsidR="00921D21" w:rsidRPr="00CC25A9" w:rsidRDefault="00921D21" w:rsidP="00932741">
            <w:pPr>
              <w:spacing w:after="160" w:line="256" w:lineRule="auto"/>
              <w:jc w:val="right"/>
              <w:rPr>
                <w:sz w:val="22"/>
                <w:szCs w:val="22"/>
                <w:lang w:eastAsia="en-US"/>
              </w:rPr>
            </w:pPr>
            <w:r w:rsidRPr="00CC25A9">
              <w:rPr>
                <w:rFonts w:ascii="Times New Roman" w:hAnsi="Times New Roman" w:cs="Times New Roman"/>
                <w:sz w:val="22"/>
                <w:szCs w:val="22"/>
              </w:rPr>
              <w:t>42.632.193</w:t>
            </w:r>
          </w:p>
        </w:tc>
        <w:tc>
          <w:tcPr>
            <w:tcW w:w="1410" w:type="dxa"/>
            <w:tcBorders>
              <w:top w:val="single" w:sz="4" w:space="0" w:color="auto"/>
              <w:left w:val="single" w:sz="4" w:space="0" w:color="auto"/>
              <w:bottom w:val="single" w:sz="4" w:space="0" w:color="auto"/>
              <w:right w:val="single" w:sz="4" w:space="0" w:color="auto"/>
            </w:tcBorders>
          </w:tcPr>
          <w:p w14:paraId="29A5F1F0" w14:textId="797AF167" w:rsidR="00921D21" w:rsidRPr="00CC25A9" w:rsidRDefault="00921D21"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37.833.722</w:t>
            </w:r>
          </w:p>
        </w:tc>
        <w:tc>
          <w:tcPr>
            <w:tcW w:w="1819" w:type="dxa"/>
            <w:tcBorders>
              <w:top w:val="single" w:sz="4" w:space="0" w:color="auto"/>
              <w:left w:val="single" w:sz="4" w:space="0" w:color="auto"/>
              <w:bottom w:val="single" w:sz="4" w:space="0" w:color="auto"/>
              <w:right w:val="single" w:sz="4" w:space="0" w:color="auto"/>
            </w:tcBorders>
          </w:tcPr>
          <w:p w14:paraId="2AF5F2AE" w14:textId="6562DA41" w:rsidR="00921D21" w:rsidRPr="00CC25A9" w:rsidRDefault="00921D21"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50.351.895</w:t>
            </w:r>
          </w:p>
        </w:tc>
        <w:tc>
          <w:tcPr>
            <w:tcW w:w="1782" w:type="dxa"/>
            <w:tcBorders>
              <w:top w:val="single" w:sz="4" w:space="0" w:color="auto"/>
              <w:left w:val="single" w:sz="4" w:space="0" w:color="auto"/>
              <w:bottom w:val="single" w:sz="4" w:space="0" w:color="auto"/>
              <w:right w:val="single" w:sz="4" w:space="0" w:color="auto"/>
            </w:tcBorders>
          </w:tcPr>
          <w:p w14:paraId="7D7E161A" w14:textId="22FE89F7" w:rsidR="00921D21" w:rsidRPr="00921D21" w:rsidRDefault="00D22E4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95.</w:t>
            </w:r>
            <w:r w:rsidR="00D233D3">
              <w:rPr>
                <w:rFonts w:ascii="Times New Roman" w:hAnsi="Times New Roman" w:cs="Times New Roman"/>
                <w:sz w:val="22"/>
                <w:szCs w:val="22"/>
                <w:lang w:eastAsia="en-US"/>
              </w:rPr>
              <w:t>052.788</w:t>
            </w:r>
          </w:p>
        </w:tc>
      </w:tr>
      <w:tr w:rsidR="00921D21" w:rsidRPr="00CC25A9" w14:paraId="1AAA5515" w14:textId="04716903" w:rsidTr="00F62B05">
        <w:tc>
          <w:tcPr>
            <w:tcW w:w="2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BFD1E0F" w14:textId="77777777" w:rsidR="00921D21" w:rsidRPr="00CC25A9" w:rsidRDefault="00921D21" w:rsidP="00932741">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Neto radni kapital</w:t>
            </w:r>
          </w:p>
        </w:tc>
        <w:tc>
          <w:tcPr>
            <w:tcW w:w="14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BD44C8" w14:textId="7C8C0828" w:rsidR="00921D21" w:rsidRPr="00CC25A9" w:rsidRDefault="00921D21"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177.011</w:t>
            </w:r>
          </w:p>
        </w:tc>
        <w:tc>
          <w:tcPr>
            <w:tcW w:w="14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0463E1" w14:textId="2321DD98" w:rsidR="00921D21" w:rsidRPr="00CC25A9" w:rsidRDefault="00921D21"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2.074.889</w:t>
            </w:r>
          </w:p>
        </w:tc>
        <w:tc>
          <w:tcPr>
            <w:tcW w:w="181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7715D7" w14:textId="27E25D96" w:rsidR="00921D21" w:rsidRPr="00CC25A9" w:rsidRDefault="00921D21"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-14.169.339</w:t>
            </w:r>
          </w:p>
        </w:tc>
        <w:tc>
          <w:tcPr>
            <w:tcW w:w="17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D659A8" w14:textId="7D1EC07F" w:rsidR="00921D21" w:rsidRPr="00921D21" w:rsidRDefault="00CF0C12"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-54.167.</w:t>
            </w:r>
            <w:r w:rsidR="004D41BA">
              <w:rPr>
                <w:rFonts w:ascii="Times New Roman" w:hAnsi="Times New Roman" w:cs="Times New Roman"/>
                <w:b/>
                <w:sz w:val="22"/>
                <w:szCs w:val="22"/>
                <w:lang w:eastAsia="en-US"/>
              </w:rPr>
              <w:t>176</w:t>
            </w:r>
          </w:p>
        </w:tc>
      </w:tr>
    </w:tbl>
    <w:p w14:paraId="138EBA2F" w14:textId="77777777" w:rsidR="00F03B39" w:rsidRPr="00CC25A9" w:rsidRDefault="00F03B39" w:rsidP="00F03B39">
      <w:pPr>
        <w:spacing w:after="160" w:line="259" w:lineRule="auto"/>
      </w:pPr>
    </w:p>
    <w:p w14:paraId="65894F59" w14:textId="72A7D80D" w:rsidR="00F03B39" w:rsidRPr="00CC25A9" w:rsidRDefault="00F03B39" w:rsidP="00F03B39">
      <w:pPr>
        <w:rPr>
          <w:sz w:val="22"/>
          <w:szCs w:val="22"/>
        </w:rPr>
      </w:pPr>
      <w:r w:rsidRPr="00CC25A9">
        <w:rPr>
          <w:sz w:val="22"/>
          <w:szCs w:val="22"/>
        </w:rPr>
        <w:t>U 20</w:t>
      </w:r>
      <w:r w:rsidR="00CF0C12">
        <w:rPr>
          <w:sz w:val="22"/>
          <w:szCs w:val="22"/>
        </w:rPr>
        <w:t>20</w:t>
      </w:r>
      <w:r w:rsidRPr="00CC25A9">
        <w:rPr>
          <w:sz w:val="22"/>
          <w:szCs w:val="22"/>
        </w:rPr>
        <w:t xml:space="preserve">. godini neto radni kapital iznosio je </w:t>
      </w:r>
      <w:r w:rsidR="00CF0C12">
        <w:rPr>
          <w:sz w:val="22"/>
          <w:szCs w:val="22"/>
        </w:rPr>
        <w:t>-54.167.</w:t>
      </w:r>
      <w:r w:rsidR="00F36388">
        <w:rPr>
          <w:sz w:val="22"/>
          <w:szCs w:val="22"/>
        </w:rPr>
        <w:t>176</w:t>
      </w:r>
    </w:p>
    <w:p w14:paraId="5FB604F6" w14:textId="77777777" w:rsidR="00F03B39" w:rsidRPr="00CC25A9" w:rsidRDefault="00F03B39" w:rsidP="00F03B39">
      <w:pPr>
        <w:rPr>
          <w:sz w:val="22"/>
          <w:szCs w:val="22"/>
        </w:rPr>
      </w:pPr>
    </w:p>
    <w:p w14:paraId="64E94654" w14:textId="77777777" w:rsidR="00F03B39" w:rsidRPr="00CC25A9" w:rsidRDefault="00F03B39" w:rsidP="00F03B39">
      <w:pPr>
        <w:jc w:val="both"/>
        <w:rPr>
          <w:sz w:val="22"/>
          <w:szCs w:val="22"/>
        </w:rPr>
      </w:pPr>
      <w:r w:rsidRPr="00CC25A9">
        <w:rPr>
          <w:sz w:val="22"/>
          <w:szCs w:val="22"/>
        </w:rPr>
        <w:t>Na temelju pokazatelja utvrđeno je sljedeće:</w:t>
      </w:r>
    </w:p>
    <w:p w14:paraId="54956B5F" w14:textId="5606A2AE" w:rsidR="00B650BB" w:rsidRPr="003751FE" w:rsidRDefault="00F03B39" w:rsidP="00F03B39">
      <w:pPr>
        <w:jc w:val="both"/>
        <w:rPr>
          <w:sz w:val="22"/>
          <w:szCs w:val="22"/>
        </w:rPr>
      </w:pPr>
      <w:r w:rsidRPr="00CC25A9">
        <w:rPr>
          <w:sz w:val="22"/>
          <w:szCs w:val="22"/>
        </w:rPr>
        <w:t>Kako bi se ostvarila normalna likvidnost koja se temelji na načelu da novac uvećan za kratkor</w:t>
      </w:r>
      <w:r w:rsidR="00932741" w:rsidRPr="00CC25A9">
        <w:rPr>
          <w:sz w:val="22"/>
          <w:szCs w:val="22"/>
        </w:rPr>
        <w:t>o</w:t>
      </w:r>
      <w:r w:rsidRPr="00CC25A9">
        <w:rPr>
          <w:sz w:val="22"/>
          <w:szCs w:val="22"/>
        </w:rPr>
        <w:t xml:space="preserve">čna potraživanja bude dovoljan za pokrivanje obveza koje dospijevaju u istom razdoblju, Društvo ima ostvaren </w:t>
      </w:r>
      <w:r w:rsidR="00196D45">
        <w:rPr>
          <w:sz w:val="22"/>
          <w:szCs w:val="22"/>
        </w:rPr>
        <w:t>negativni</w:t>
      </w:r>
      <w:r w:rsidRPr="00CC25A9">
        <w:rPr>
          <w:sz w:val="22"/>
          <w:szCs w:val="22"/>
        </w:rPr>
        <w:t xml:space="preserve"> efekt pokrivenosti dospjelih obveza naplatom svojih dospjelih potraživanja</w:t>
      </w:r>
      <w:r w:rsidR="00196D45">
        <w:rPr>
          <w:sz w:val="22"/>
          <w:szCs w:val="22"/>
        </w:rPr>
        <w:t xml:space="preserve">, iz razloga što su dobavljači za </w:t>
      </w:r>
      <w:r w:rsidR="00D31BE7">
        <w:rPr>
          <w:sz w:val="22"/>
          <w:szCs w:val="22"/>
        </w:rPr>
        <w:t>EU projekte ispostavili privremene situacije sa 31.12.20</w:t>
      </w:r>
      <w:r w:rsidR="00412A35">
        <w:rPr>
          <w:sz w:val="22"/>
          <w:szCs w:val="22"/>
        </w:rPr>
        <w:t>20</w:t>
      </w:r>
      <w:r w:rsidR="00D31BE7">
        <w:rPr>
          <w:sz w:val="22"/>
          <w:szCs w:val="22"/>
        </w:rPr>
        <w:t xml:space="preserve">. godine, a plaćeni su </w:t>
      </w:r>
      <w:r w:rsidR="00E63740">
        <w:rPr>
          <w:sz w:val="22"/>
          <w:szCs w:val="22"/>
        </w:rPr>
        <w:t>u 202</w:t>
      </w:r>
      <w:r w:rsidR="00412A35">
        <w:rPr>
          <w:sz w:val="22"/>
          <w:szCs w:val="22"/>
        </w:rPr>
        <w:t>1</w:t>
      </w:r>
      <w:r w:rsidR="00E63740">
        <w:rPr>
          <w:sz w:val="22"/>
          <w:szCs w:val="22"/>
        </w:rPr>
        <w:t>. godini.</w:t>
      </w:r>
    </w:p>
    <w:p w14:paraId="0B5F4303" w14:textId="77777777" w:rsidR="00B650BB" w:rsidRPr="00CC25A9" w:rsidRDefault="00B650BB" w:rsidP="00F03B39">
      <w:pPr>
        <w:jc w:val="both"/>
        <w:rPr>
          <w:b/>
          <w:sz w:val="22"/>
          <w:szCs w:val="22"/>
        </w:rPr>
      </w:pPr>
    </w:p>
    <w:p w14:paraId="3B14E50A" w14:textId="77777777" w:rsidR="00F03B39" w:rsidRPr="00CC25A9" w:rsidRDefault="00F03B39" w:rsidP="00F03B39">
      <w:pPr>
        <w:rPr>
          <w:b/>
          <w:sz w:val="22"/>
          <w:szCs w:val="22"/>
        </w:rPr>
      </w:pPr>
      <w:r w:rsidRPr="00CC25A9">
        <w:rPr>
          <w:b/>
          <w:sz w:val="22"/>
          <w:szCs w:val="22"/>
        </w:rPr>
        <w:t xml:space="preserve">Pokazatelji zaduženosti </w:t>
      </w:r>
    </w:p>
    <w:p w14:paraId="2BA373B2" w14:textId="77777777" w:rsidR="00F03B39" w:rsidRPr="00CC25A9" w:rsidRDefault="00F03B39" w:rsidP="00F03B39">
      <w:pPr>
        <w:rPr>
          <w:sz w:val="22"/>
          <w:szCs w:val="22"/>
        </w:rPr>
      </w:pPr>
    </w:p>
    <w:p w14:paraId="389A3CF2" w14:textId="77777777" w:rsidR="00F03B39" w:rsidRPr="00CC25A9" w:rsidRDefault="00F03B39" w:rsidP="00146CB1">
      <w:pPr>
        <w:pStyle w:val="ListParagraph"/>
        <w:numPr>
          <w:ilvl w:val="0"/>
          <w:numId w:val="6"/>
        </w:numPr>
        <w:spacing w:after="160" w:line="259" w:lineRule="auto"/>
        <w:rPr>
          <w:rFonts w:ascii="Times New Roman" w:hAnsi="Times New Roman"/>
        </w:rPr>
      </w:pPr>
      <w:r w:rsidRPr="00CC25A9">
        <w:rPr>
          <w:rFonts w:ascii="Times New Roman" w:hAnsi="Times New Roman"/>
        </w:rPr>
        <w:t>Koeficijent zaduženosti=ukupne obveze/ukupna imovina</w:t>
      </w:r>
    </w:p>
    <w:tbl>
      <w:tblPr>
        <w:tblStyle w:val="TableGrid"/>
        <w:tblW w:w="9062" w:type="dxa"/>
        <w:tblLook w:val="04A0" w:firstRow="1" w:lastRow="0" w:firstColumn="1" w:lastColumn="0" w:noHBand="0" w:noVBand="1"/>
      </w:tblPr>
      <w:tblGrid>
        <w:gridCol w:w="2545"/>
        <w:gridCol w:w="1417"/>
        <w:gridCol w:w="1418"/>
        <w:gridCol w:w="1842"/>
        <w:gridCol w:w="1840"/>
      </w:tblGrid>
      <w:tr w:rsidR="003751FE" w:rsidRPr="00CC25A9" w14:paraId="0386AF1C" w14:textId="2284DD4C" w:rsidTr="00F62B05">
        <w:tc>
          <w:tcPr>
            <w:tcW w:w="25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020DC1F" w14:textId="77777777" w:rsidR="003751FE" w:rsidRPr="00C35928" w:rsidRDefault="003751FE" w:rsidP="00C3592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5030C7" w14:textId="717733D3" w:rsidR="003751FE" w:rsidRPr="00C35928" w:rsidRDefault="003751FE" w:rsidP="00C3592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6C1C82" w14:textId="050C0F01" w:rsidR="003751FE" w:rsidRPr="00C35928" w:rsidRDefault="003751FE" w:rsidP="00C35928">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A93A52" w14:textId="485D4620" w:rsidR="003751FE" w:rsidRPr="00C35928" w:rsidRDefault="003751FE" w:rsidP="00C3592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A6328" w14:textId="73FFD47E" w:rsidR="003751FE" w:rsidRPr="00C35928" w:rsidRDefault="003751FE" w:rsidP="00C35928">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6FC2B163" w14:textId="3E3C8F5A" w:rsidTr="003751FE">
        <w:tc>
          <w:tcPr>
            <w:tcW w:w="2545" w:type="dxa"/>
            <w:tcBorders>
              <w:top w:val="single" w:sz="4" w:space="0" w:color="auto"/>
              <w:left w:val="single" w:sz="4" w:space="0" w:color="auto"/>
              <w:bottom w:val="single" w:sz="4" w:space="0" w:color="auto"/>
              <w:right w:val="single" w:sz="4" w:space="0" w:color="auto"/>
            </w:tcBorders>
            <w:hideMark/>
          </w:tcPr>
          <w:p w14:paraId="60F887B5"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Ukupne obveze</w:t>
            </w:r>
          </w:p>
        </w:tc>
        <w:tc>
          <w:tcPr>
            <w:tcW w:w="1417" w:type="dxa"/>
            <w:tcBorders>
              <w:top w:val="single" w:sz="4" w:space="0" w:color="auto"/>
              <w:left w:val="single" w:sz="4" w:space="0" w:color="auto"/>
              <w:bottom w:val="single" w:sz="4" w:space="0" w:color="auto"/>
              <w:right w:val="single" w:sz="4" w:space="0" w:color="auto"/>
            </w:tcBorders>
          </w:tcPr>
          <w:p w14:paraId="774D294C" w14:textId="3AA85BD3"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46.044.338</w:t>
            </w:r>
          </w:p>
        </w:tc>
        <w:tc>
          <w:tcPr>
            <w:tcW w:w="1418" w:type="dxa"/>
            <w:tcBorders>
              <w:top w:val="single" w:sz="4" w:space="0" w:color="auto"/>
              <w:left w:val="single" w:sz="4" w:space="0" w:color="auto"/>
              <w:bottom w:val="single" w:sz="4" w:space="0" w:color="auto"/>
              <w:right w:val="single" w:sz="4" w:space="0" w:color="auto"/>
            </w:tcBorders>
          </w:tcPr>
          <w:p w14:paraId="66364703" w14:textId="67D78BE9"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40.977.396</w:t>
            </w:r>
          </w:p>
        </w:tc>
        <w:tc>
          <w:tcPr>
            <w:tcW w:w="1842" w:type="dxa"/>
            <w:tcBorders>
              <w:top w:val="single" w:sz="4" w:space="0" w:color="auto"/>
              <w:left w:val="single" w:sz="4" w:space="0" w:color="auto"/>
              <w:bottom w:val="single" w:sz="4" w:space="0" w:color="auto"/>
              <w:right w:val="single" w:sz="4" w:space="0" w:color="auto"/>
            </w:tcBorders>
          </w:tcPr>
          <w:p w14:paraId="397B0FFC" w14:textId="56D6A6E5"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52.281.014</w:t>
            </w:r>
          </w:p>
        </w:tc>
        <w:tc>
          <w:tcPr>
            <w:tcW w:w="1840" w:type="dxa"/>
            <w:tcBorders>
              <w:top w:val="single" w:sz="4" w:space="0" w:color="auto"/>
              <w:left w:val="single" w:sz="4" w:space="0" w:color="auto"/>
              <w:bottom w:val="single" w:sz="4" w:space="0" w:color="auto"/>
              <w:right w:val="single" w:sz="4" w:space="0" w:color="auto"/>
            </w:tcBorders>
          </w:tcPr>
          <w:p w14:paraId="34543FB8" w14:textId="25329E32" w:rsidR="003751FE" w:rsidRPr="003751FE" w:rsidRDefault="00957C15"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100.61</w:t>
            </w:r>
            <w:r w:rsidR="004177C8">
              <w:rPr>
                <w:rFonts w:ascii="Times New Roman" w:hAnsi="Times New Roman" w:cs="Times New Roman"/>
                <w:sz w:val="22"/>
                <w:szCs w:val="22"/>
                <w:lang w:eastAsia="en-US"/>
              </w:rPr>
              <w:t>3.581</w:t>
            </w:r>
          </w:p>
        </w:tc>
      </w:tr>
      <w:tr w:rsidR="003751FE" w:rsidRPr="00CC25A9" w14:paraId="5B95A97D" w14:textId="0D23A8B8" w:rsidTr="003751FE">
        <w:tc>
          <w:tcPr>
            <w:tcW w:w="2545" w:type="dxa"/>
            <w:tcBorders>
              <w:top w:val="single" w:sz="4" w:space="0" w:color="auto"/>
              <w:left w:val="single" w:sz="4" w:space="0" w:color="auto"/>
              <w:bottom w:val="single" w:sz="4" w:space="0" w:color="auto"/>
              <w:right w:val="single" w:sz="4" w:space="0" w:color="auto"/>
            </w:tcBorders>
            <w:hideMark/>
          </w:tcPr>
          <w:p w14:paraId="1B1C16E2"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Ukupna imovina</w:t>
            </w:r>
          </w:p>
        </w:tc>
        <w:tc>
          <w:tcPr>
            <w:tcW w:w="1417" w:type="dxa"/>
            <w:tcBorders>
              <w:top w:val="single" w:sz="4" w:space="0" w:color="auto"/>
              <w:left w:val="single" w:sz="4" w:space="0" w:color="auto"/>
              <w:bottom w:val="single" w:sz="4" w:space="0" w:color="auto"/>
              <w:right w:val="single" w:sz="4" w:space="0" w:color="auto"/>
            </w:tcBorders>
          </w:tcPr>
          <w:p w14:paraId="50298FDB" w14:textId="531F56D0"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703.851.353</w:t>
            </w:r>
          </w:p>
        </w:tc>
        <w:tc>
          <w:tcPr>
            <w:tcW w:w="1418" w:type="dxa"/>
            <w:tcBorders>
              <w:top w:val="single" w:sz="4" w:space="0" w:color="auto"/>
              <w:left w:val="single" w:sz="4" w:space="0" w:color="auto"/>
              <w:bottom w:val="single" w:sz="4" w:space="0" w:color="auto"/>
              <w:right w:val="single" w:sz="4" w:space="0" w:color="auto"/>
            </w:tcBorders>
          </w:tcPr>
          <w:p w14:paraId="6580AF2E" w14:textId="74525C5A"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695.918.823</w:t>
            </w:r>
          </w:p>
        </w:tc>
        <w:tc>
          <w:tcPr>
            <w:tcW w:w="1842" w:type="dxa"/>
            <w:tcBorders>
              <w:top w:val="single" w:sz="4" w:space="0" w:color="auto"/>
              <w:left w:val="single" w:sz="4" w:space="0" w:color="auto"/>
              <w:bottom w:val="single" w:sz="4" w:space="0" w:color="auto"/>
              <w:right w:val="single" w:sz="4" w:space="0" w:color="auto"/>
            </w:tcBorders>
          </w:tcPr>
          <w:p w14:paraId="1FA68F94" w14:textId="6FCEA203"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719.395.133</w:t>
            </w:r>
          </w:p>
        </w:tc>
        <w:tc>
          <w:tcPr>
            <w:tcW w:w="1840" w:type="dxa"/>
            <w:tcBorders>
              <w:top w:val="single" w:sz="4" w:space="0" w:color="auto"/>
              <w:left w:val="single" w:sz="4" w:space="0" w:color="auto"/>
              <w:bottom w:val="single" w:sz="4" w:space="0" w:color="auto"/>
              <w:right w:val="single" w:sz="4" w:space="0" w:color="auto"/>
            </w:tcBorders>
          </w:tcPr>
          <w:p w14:paraId="2C0C4135" w14:textId="3321EBC9" w:rsidR="003751FE" w:rsidRPr="003751FE" w:rsidRDefault="006C143B"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w:t>
            </w:r>
            <w:r w:rsidR="004177C8">
              <w:rPr>
                <w:rFonts w:ascii="Times New Roman" w:hAnsi="Times New Roman" w:cs="Times New Roman"/>
                <w:sz w:val="22"/>
                <w:szCs w:val="22"/>
                <w:lang w:eastAsia="en-US"/>
              </w:rPr>
              <w:t>2.809.504</w:t>
            </w:r>
          </w:p>
        </w:tc>
      </w:tr>
      <w:tr w:rsidR="003751FE" w:rsidRPr="00CC25A9" w14:paraId="3563F081" w14:textId="7405FFDD" w:rsidTr="00F62B05">
        <w:tc>
          <w:tcPr>
            <w:tcW w:w="25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941287" w14:textId="04AC8F65" w:rsidR="003751FE" w:rsidRPr="00CC25A9" w:rsidRDefault="003751FE" w:rsidP="00932741">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zaduženosti</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8D1CA1" w14:textId="16ADCD07"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0,06</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900C7A" w14:textId="249F416A"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0,05</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979106" w14:textId="434B21D2" w:rsidR="003751FE" w:rsidRPr="00CC25A9" w:rsidRDefault="003751FE"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0,07</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35C3D0" w14:textId="32E1D394" w:rsidR="003751FE" w:rsidRPr="003751FE" w:rsidRDefault="003F2034"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0,11</w:t>
            </w:r>
          </w:p>
        </w:tc>
      </w:tr>
    </w:tbl>
    <w:p w14:paraId="560E4FF1" w14:textId="77777777" w:rsidR="00F03B39" w:rsidRPr="00CC25A9" w:rsidRDefault="00F03B39" w:rsidP="00F03B39">
      <w:pPr>
        <w:spacing w:after="160" w:line="259" w:lineRule="auto"/>
      </w:pPr>
    </w:p>
    <w:p w14:paraId="7E1DAA89" w14:textId="3808CC0A" w:rsidR="00F03B39" w:rsidRPr="00CC25A9" w:rsidRDefault="00F03B39" w:rsidP="00F03B39">
      <w:pPr>
        <w:spacing w:after="160" w:line="259" w:lineRule="auto"/>
        <w:rPr>
          <w:sz w:val="22"/>
          <w:szCs w:val="22"/>
        </w:rPr>
      </w:pPr>
      <w:r w:rsidRPr="00CC25A9">
        <w:rPr>
          <w:sz w:val="22"/>
          <w:szCs w:val="22"/>
        </w:rPr>
        <w:t>Koefic</w:t>
      </w:r>
      <w:r w:rsidR="00FA6CC8">
        <w:rPr>
          <w:sz w:val="22"/>
          <w:szCs w:val="22"/>
        </w:rPr>
        <w:t>i</w:t>
      </w:r>
      <w:r w:rsidRPr="00CC25A9">
        <w:rPr>
          <w:sz w:val="22"/>
          <w:szCs w:val="22"/>
        </w:rPr>
        <w:t>jent zaduženosti pokazuje koliko je ukupne imovine financirano iz tuđih izvora.</w:t>
      </w:r>
    </w:p>
    <w:p w14:paraId="53244FBE" w14:textId="77777777" w:rsidR="00F03B39" w:rsidRPr="00CC25A9" w:rsidRDefault="00F03B39" w:rsidP="00146CB1">
      <w:pPr>
        <w:pStyle w:val="ListParagraph"/>
        <w:numPr>
          <w:ilvl w:val="0"/>
          <w:numId w:val="6"/>
        </w:numPr>
        <w:spacing w:after="160" w:line="259" w:lineRule="auto"/>
        <w:rPr>
          <w:rFonts w:ascii="Times New Roman" w:hAnsi="Times New Roman"/>
        </w:rPr>
      </w:pPr>
      <w:r w:rsidRPr="00CC25A9">
        <w:rPr>
          <w:rFonts w:ascii="Times New Roman" w:hAnsi="Times New Roman"/>
        </w:rPr>
        <w:t>Koeficijent vlastitog financiranja=kapital/ukupna imovina</w:t>
      </w:r>
    </w:p>
    <w:tbl>
      <w:tblPr>
        <w:tblStyle w:val="TableGrid"/>
        <w:tblW w:w="9062" w:type="dxa"/>
        <w:tblLook w:val="04A0" w:firstRow="1" w:lastRow="0" w:firstColumn="1" w:lastColumn="0" w:noHBand="0" w:noVBand="1"/>
      </w:tblPr>
      <w:tblGrid>
        <w:gridCol w:w="2545"/>
        <w:gridCol w:w="1417"/>
        <w:gridCol w:w="1418"/>
        <w:gridCol w:w="1842"/>
        <w:gridCol w:w="1840"/>
      </w:tblGrid>
      <w:tr w:rsidR="003751FE" w:rsidRPr="00CC25A9" w14:paraId="43476C52" w14:textId="1A19F143" w:rsidTr="00F62B05">
        <w:tc>
          <w:tcPr>
            <w:tcW w:w="25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13FD2C" w14:textId="77777777"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5878B" w14:textId="1E4AEF16"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7DDCC6" w14:textId="3BC2D803"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E44FF6" w14:textId="47070B5C"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495AEC" w14:textId="1DE0625C"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1E06C271" w14:textId="056C3527" w:rsidTr="003751FE">
        <w:tc>
          <w:tcPr>
            <w:tcW w:w="2545" w:type="dxa"/>
            <w:tcBorders>
              <w:top w:val="single" w:sz="4" w:space="0" w:color="auto"/>
              <w:left w:val="single" w:sz="4" w:space="0" w:color="auto"/>
              <w:bottom w:val="single" w:sz="4" w:space="0" w:color="auto"/>
              <w:right w:val="single" w:sz="4" w:space="0" w:color="auto"/>
            </w:tcBorders>
            <w:hideMark/>
          </w:tcPr>
          <w:p w14:paraId="26135D75"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Kapital</w:t>
            </w:r>
          </w:p>
        </w:tc>
        <w:tc>
          <w:tcPr>
            <w:tcW w:w="1417" w:type="dxa"/>
            <w:tcBorders>
              <w:top w:val="single" w:sz="4" w:space="0" w:color="auto"/>
              <w:left w:val="single" w:sz="4" w:space="0" w:color="auto"/>
              <w:bottom w:val="single" w:sz="4" w:space="0" w:color="auto"/>
              <w:right w:val="single" w:sz="4" w:space="0" w:color="auto"/>
            </w:tcBorders>
          </w:tcPr>
          <w:p w14:paraId="2CBE8F56" w14:textId="3CE5CDB2"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86.455.980</w:t>
            </w:r>
          </w:p>
        </w:tc>
        <w:tc>
          <w:tcPr>
            <w:tcW w:w="1418" w:type="dxa"/>
            <w:tcBorders>
              <w:top w:val="single" w:sz="4" w:space="0" w:color="auto"/>
              <w:left w:val="single" w:sz="4" w:space="0" w:color="auto"/>
              <w:bottom w:val="single" w:sz="4" w:space="0" w:color="auto"/>
              <w:right w:val="single" w:sz="4" w:space="0" w:color="auto"/>
            </w:tcBorders>
          </w:tcPr>
          <w:p w14:paraId="258DA093" w14:textId="57110100"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86.833.326</w:t>
            </w:r>
          </w:p>
        </w:tc>
        <w:tc>
          <w:tcPr>
            <w:tcW w:w="1842" w:type="dxa"/>
            <w:tcBorders>
              <w:top w:val="single" w:sz="4" w:space="0" w:color="auto"/>
              <w:left w:val="single" w:sz="4" w:space="0" w:color="auto"/>
              <w:bottom w:val="single" w:sz="4" w:space="0" w:color="auto"/>
              <w:right w:val="single" w:sz="4" w:space="0" w:color="auto"/>
            </w:tcBorders>
          </w:tcPr>
          <w:p w14:paraId="4FF518E9" w14:textId="23810E38"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87.250.976</w:t>
            </w:r>
          </w:p>
        </w:tc>
        <w:tc>
          <w:tcPr>
            <w:tcW w:w="1840" w:type="dxa"/>
            <w:tcBorders>
              <w:top w:val="single" w:sz="4" w:space="0" w:color="auto"/>
              <w:left w:val="single" w:sz="4" w:space="0" w:color="auto"/>
              <w:bottom w:val="single" w:sz="4" w:space="0" w:color="auto"/>
              <w:right w:val="single" w:sz="4" w:space="0" w:color="auto"/>
            </w:tcBorders>
          </w:tcPr>
          <w:p w14:paraId="233FC48E" w14:textId="6B4DF0FB" w:rsidR="003751FE" w:rsidRPr="003751FE" w:rsidRDefault="003F2034"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87.819.</w:t>
            </w:r>
            <w:r w:rsidR="008B47A8">
              <w:rPr>
                <w:rFonts w:ascii="Times New Roman" w:hAnsi="Times New Roman" w:cs="Times New Roman"/>
                <w:sz w:val="22"/>
                <w:szCs w:val="22"/>
                <w:lang w:eastAsia="en-US"/>
              </w:rPr>
              <w:t>755</w:t>
            </w:r>
          </w:p>
        </w:tc>
      </w:tr>
      <w:tr w:rsidR="003751FE" w:rsidRPr="00CC25A9" w14:paraId="64207480" w14:textId="621A4CEC" w:rsidTr="003751FE">
        <w:tc>
          <w:tcPr>
            <w:tcW w:w="2545" w:type="dxa"/>
            <w:tcBorders>
              <w:top w:val="single" w:sz="4" w:space="0" w:color="auto"/>
              <w:left w:val="single" w:sz="4" w:space="0" w:color="auto"/>
              <w:bottom w:val="single" w:sz="4" w:space="0" w:color="auto"/>
              <w:right w:val="single" w:sz="4" w:space="0" w:color="auto"/>
            </w:tcBorders>
            <w:hideMark/>
          </w:tcPr>
          <w:p w14:paraId="045E24C6"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lastRenderedPageBreak/>
              <w:t>Ukupna imovina</w:t>
            </w:r>
          </w:p>
        </w:tc>
        <w:tc>
          <w:tcPr>
            <w:tcW w:w="1417" w:type="dxa"/>
            <w:tcBorders>
              <w:top w:val="single" w:sz="4" w:space="0" w:color="auto"/>
              <w:left w:val="single" w:sz="4" w:space="0" w:color="auto"/>
              <w:bottom w:val="single" w:sz="4" w:space="0" w:color="auto"/>
              <w:right w:val="single" w:sz="4" w:space="0" w:color="auto"/>
            </w:tcBorders>
          </w:tcPr>
          <w:p w14:paraId="73EB5D75" w14:textId="426046F3"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703.851.353</w:t>
            </w:r>
          </w:p>
        </w:tc>
        <w:tc>
          <w:tcPr>
            <w:tcW w:w="1418" w:type="dxa"/>
            <w:tcBorders>
              <w:top w:val="single" w:sz="4" w:space="0" w:color="auto"/>
              <w:left w:val="single" w:sz="4" w:space="0" w:color="auto"/>
              <w:bottom w:val="single" w:sz="4" w:space="0" w:color="auto"/>
              <w:right w:val="single" w:sz="4" w:space="0" w:color="auto"/>
            </w:tcBorders>
          </w:tcPr>
          <w:p w14:paraId="276D4AD1" w14:textId="028EABFA"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695.918.823</w:t>
            </w:r>
          </w:p>
        </w:tc>
        <w:tc>
          <w:tcPr>
            <w:tcW w:w="1842" w:type="dxa"/>
            <w:tcBorders>
              <w:top w:val="single" w:sz="4" w:space="0" w:color="auto"/>
              <w:left w:val="single" w:sz="4" w:space="0" w:color="auto"/>
              <w:bottom w:val="single" w:sz="4" w:space="0" w:color="auto"/>
              <w:right w:val="single" w:sz="4" w:space="0" w:color="auto"/>
            </w:tcBorders>
          </w:tcPr>
          <w:p w14:paraId="2AB56A7E" w14:textId="32086D1C"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719.395.133</w:t>
            </w:r>
          </w:p>
        </w:tc>
        <w:tc>
          <w:tcPr>
            <w:tcW w:w="1840" w:type="dxa"/>
            <w:tcBorders>
              <w:top w:val="single" w:sz="4" w:space="0" w:color="auto"/>
              <w:left w:val="single" w:sz="4" w:space="0" w:color="auto"/>
              <w:bottom w:val="single" w:sz="4" w:space="0" w:color="auto"/>
              <w:right w:val="single" w:sz="4" w:space="0" w:color="auto"/>
            </w:tcBorders>
          </w:tcPr>
          <w:p w14:paraId="2605E88E" w14:textId="7CD9BDA6" w:rsidR="003751FE" w:rsidRPr="003751FE" w:rsidRDefault="003F2034"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w:t>
            </w:r>
            <w:r w:rsidR="002D218F">
              <w:rPr>
                <w:rFonts w:ascii="Times New Roman" w:hAnsi="Times New Roman" w:cs="Times New Roman"/>
                <w:sz w:val="22"/>
                <w:szCs w:val="22"/>
                <w:lang w:eastAsia="en-US"/>
              </w:rPr>
              <w:t>2.809.504</w:t>
            </w:r>
          </w:p>
        </w:tc>
      </w:tr>
      <w:tr w:rsidR="003751FE" w:rsidRPr="00CC25A9" w14:paraId="478146E4" w14:textId="0335EE40" w:rsidTr="00F62B05">
        <w:tc>
          <w:tcPr>
            <w:tcW w:w="25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C2241B1" w14:textId="6B05BF0D" w:rsidR="003751FE" w:rsidRPr="00CC25A9" w:rsidRDefault="003751FE" w:rsidP="00932741">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vlastitog financiranja</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12C0B8" w14:textId="3668452D"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0,12</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78518D" w14:textId="5932A165"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0,12</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3F126B" w14:textId="07F51CC4" w:rsidR="003751FE" w:rsidRPr="00CC25A9" w:rsidRDefault="003751FE"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0,12</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01BE07" w14:textId="4CBDD34A" w:rsidR="003751FE" w:rsidRPr="003751FE" w:rsidRDefault="0015762D"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0,10</w:t>
            </w:r>
          </w:p>
        </w:tc>
      </w:tr>
    </w:tbl>
    <w:p w14:paraId="458961E2" w14:textId="77777777" w:rsidR="00F03B39" w:rsidRPr="00CC25A9" w:rsidRDefault="00F03B39" w:rsidP="00F03B39">
      <w:pPr>
        <w:rPr>
          <w:sz w:val="22"/>
          <w:szCs w:val="22"/>
        </w:rPr>
      </w:pPr>
    </w:p>
    <w:p w14:paraId="427CF8C3" w14:textId="77777777" w:rsidR="00F03B39" w:rsidRPr="00CC25A9" w:rsidRDefault="00F03B39" w:rsidP="00146CB1">
      <w:pPr>
        <w:pStyle w:val="ListParagraph"/>
        <w:numPr>
          <w:ilvl w:val="0"/>
          <w:numId w:val="6"/>
        </w:numPr>
        <w:spacing w:after="160" w:line="259" w:lineRule="auto"/>
        <w:rPr>
          <w:rFonts w:ascii="Times New Roman" w:hAnsi="Times New Roman"/>
        </w:rPr>
      </w:pPr>
      <w:r w:rsidRPr="00CC25A9">
        <w:rPr>
          <w:rFonts w:ascii="Times New Roman" w:hAnsi="Times New Roman"/>
        </w:rPr>
        <w:t>Koeficijent financiranja=ukupne obveze/kapital</w:t>
      </w:r>
    </w:p>
    <w:tbl>
      <w:tblPr>
        <w:tblStyle w:val="TableGrid"/>
        <w:tblW w:w="9062" w:type="dxa"/>
        <w:tblLook w:val="04A0" w:firstRow="1" w:lastRow="0" w:firstColumn="1" w:lastColumn="0" w:noHBand="0" w:noVBand="1"/>
      </w:tblPr>
      <w:tblGrid>
        <w:gridCol w:w="2687"/>
        <w:gridCol w:w="1275"/>
        <w:gridCol w:w="1418"/>
        <w:gridCol w:w="1842"/>
        <w:gridCol w:w="1840"/>
      </w:tblGrid>
      <w:tr w:rsidR="003751FE" w:rsidRPr="00CC25A9" w14:paraId="48190859" w14:textId="3A885411" w:rsidTr="00F62B05">
        <w:tc>
          <w:tcPr>
            <w:tcW w:w="268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F602CA0" w14:textId="77777777"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919ED4" w14:textId="2AF0953F"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6D979" w14:textId="6A9A59D1"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9CE385" w14:textId="6E705E00"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0DE094" w14:textId="7C519EEB"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43B73FFF" w14:textId="2E027435" w:rsidTr="003751FE">
        <w:tc>
          <w:tcPr>
            <w:tcW w:w="2687" w:type="dxa"/>
            <w:tcBorders>
              <w:top w:val="single" w:sz="4" w:space="0" w:color="auto"/>
              <w:left w:val="single" w:sz="4" w:space="0" w:color="auto"/>
              <w:bottom w:val="single" w:sz="4" w:space="0" w:color="auto"/>
              <w:right w:val="single" w:sz="4" w:space="0" w:color="auto"/>
            </w:tcBorders>
            <w:hideMark/>
          </w:tcPr>
          <w:p w14:paraId="03620BA9"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Ukupne obveze</w:t>
            </w:r>
          </w:p>
        </w:tc>
        <w:tc>
          <w:tcPr>
            <w:tcW w:w="1275" w:type="dxa"/>
            <w:tcBorders>
              <w:top w:val="single" w:sz="4" w:space="0" w:color="auto"/>
              <w:left w:val="single" w:sz="4" w:space="0" w:color="auto"/>
              <w:bottom w:val="single" w:sz="4" w:space="0" w:color="auto"/>
              <w:right w:val="single" w:sz="4" w:space="0" w:color="auto"/>
            </w:tcBorders>
          </w:tcPr>
          <w:p w14:paraId="759C47D7" w14:textId="3E748F27"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46.044.338</w:t>
            </w:r>
          </w:p>
        </w:tc>
        <w:tc>
          <w:tcPr>
            <w:tcW w:w="1418" w:type="dxa"/>
            <w:tcBorders>
              <w:top w:val="single" w:sz="4" w:space="0" w:color="auto"/>
              <w:left w:val="single" w:sz="4" w:space="0" w:color="auto"/>
              <w:bottom w:val="single" w:sz="4" w:space="0" w:color="auto"/>
              <w:right w:val="single" w:sz="4" w:space="0" w:color="auto"/>
            </w:tcBorders>
          </w:tcPr>
          <w:p w14:paraId="077CF4ED" w14:textId="18A4980C"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40.977.396</w:t>
            </w:r>
          </w:p>
        </w:tc>
        <w:tc>
          <w:tcPr>
            <w:tcW w:w="1842" w:type="dxa"/>
            <w:tcBorders>
              <w:top w:val="single" w:sz="4" w:space="0" w:color="auto"/>
              <w:left w:val="single" w:sz="4" w:space="0" w:color="auto"/>
              <w:bottom w:val="single" w:sz="4" w:space="0" w:color="auto"/>
              <w:right w:val="single" w:sz="4" w:space="0" w:color="auto"/>
            </w:tcBorders>
          </w:tcPr>
          <w:p w14:paraId="63661740" w14:textId="024D2E03"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52.281.014</w:t>
            </w:r>
          </w:p>
        </w:tc>
        <w:tc>
          <w:tcPr>
            <w:tcW w:w="1840" w:type="dxa"/>
            <w:tcBorders>
              <w:top w:val="single" w:sz="4" w:space="0" w:color="auto"/>
              <w:left w:val="single" w:sz="4" w:space="0" w:color="auto"/>
              <w:bottom w:val="single" w:sz="4" w:space="0" w:color="auto"/>
              <w:right w:val="single" w:sz="4" w:space="0" w:color="auto"/>
            </w:tcBorders>
          </w:tcPr>
          <w:p w14:paraId="2F30D758" w14:textId="2984A0CD" w:rsidR="003751FE" w:rsidRPr="003751FE" w:rsidRDefault="0015762D"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100.61</w:t>
            </w:r>
            <w:r w:rsidR="002D218F">
              <w:rPr>
                <w:rFonts w:ascii="Times New Roman" w:hAnsi="Times New Roman" w:cs="Times New Roman"/>
                <w:sz w:val="22"/>
                <w:szCs w:val="22"/>
                <w:lang w:eastAsia="en-US"/>
              </w:rPr>
              <w:t>3.581</w:t>
            </w:r>
          </w:p>
        </w:tc>
      </w:tr>
      <w:tr w:rsidR="003751FE" w:rsidRPr="00CC25A9" w14:paraId="25DFDEC5" w14:textId="183556CB" w:rsidTr="003751FE">
        <w:tc>
          <w:tcPr>
            <w:tcW w:w="2687" w:type="dxa"/>
            <w:tcBorders>
              <w:top w:val="single" w:sz="4" w:space="0" w:color="auto"/>
              <w:left w:val="single" w:sz="4" w:space="0" w:color="auto"/>
              <w:bottom w:val="single" w:sz="4" w:space="0" w:color="auto"/>
              <w:right w:val="single" w:sz="4" w:space="0" w:color="auto"/>
            </w:tcBorders>
            <w:hideMark/>
          </w:tcPr>
          <w:p w14:paraId="681F005C"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Kapital</w:t>
            </w:r>
          </w:p>
        </w:tc>
        <w:tc>
          <w:tcPr>
            <w:tcW w:w="1275" w:type="dxa"/>
            <w:tcBorders>
              <w:top w:val="single" w:sz="4" w:space="0" w:color="auto"/>
              <w:left w:val="single" w:sz="4" w:space="0" w:color="auto"/>
              <w:bottom w:val="single" w:sz="4" w:space="0" w:color="auto"/>
              <w:right w:val="single" w:sz="4" w:space="0" w:color="auto"/>
            </w:tcBorders>
          </w:tcPr>
          <w:p w14:paraId="0DC3948E" w14:textId="7D69C5C5"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86.455.980</w:t>
            </w:r>
          </w:p>
        </w:tc>
        <w:tc>
          <w:tcPr>
            <w:tcW w:w="1418" w:type="dxa"/>
            <w:tcBorders>
              <w:top w:val="single" w:sz="4" w:space="0" w:color="auto"/>
              <w:left w:val="single" w:sz="4" w:space="0" w:color="auto"/>
              <w:bottom w:val="single" w:sz="4" w:space="0" w:color="auto"/>
              <w:right w:val="single" w:sz="4" w:space="0" w:color="auto"/>
            </w:tcBorders>
          </w:tcPr>
          <w:p w14:paraId="2326B27A" w14:textId="5DD5065C"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86.833.326</w:t>
            </w:r>
          </w:p>
        </w:tc>
        <w:tc>
          <w:tcPr>
            <w:tcW w:w="1842" w:type="dxa"/>
            <w:tcBorders>
              <w:top w:val="single" w:sz="4" w:space="0" w:color="auto"/>
              <w:left w:val="single" w:sz="4" w:space="0" w:color="auto"/>
              <w:bottom w:val="single" w:sz="4" w:space="0" w:color="auto"/>
              <w:right w:val="single" w:sz="4" w:space="0" w:color="auto"/>
            </w:tcBorders>
          </w:tcPr>
          <w:p w14:paraId="085DCAC0" w14:textId="5B94E815"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87.250.976</w:t>
            </w:r>
          </w:p>
        </w:tc>
        <w:tc>
          <w:tcPr>
            <w:tcW w:w="1840" w:type="dxa"/>
            <w:tcBorders>
              <w:top w:val="single" w:sz="4" w:space="0" w:color="auto"/>
              <w:left w:val="single" w:sz="4" w:space="0" w:color="auto"/>
              <w:bottom w:val="single" w:sz="4" w:space="0" w:color="auto"/>
              <w:right w:val="single" w:sz="4" w:space="0" w:color="auto"/>
            </w:tcBorders>
          </w:tcPr>
          <w:p w14:paraId="514F7952" w14:textId="0F1C0D25" w:rsidR="003751FE" w:rsidRPr="003751FE" w:rsidRDefault="005E0A0D"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87.819.</w:t>
            </w:r>
            <w:r w:rsidR="002D218F">
              <w:rPr>
                <w:rFonts w:ascii="Times New Roman" w:hAnsi="Times New Roman" w:cs="Times New Roman"/>
                <w:sz w:val="22"/>
                <w:szCs w:val="22"/>
                <w:lang w:eastAsia="en-US"/>
              </w:rPr>
              <w:t>755</w:t>
            </w:r>
          </w:p>
        </w:tc>
      </w:tr>
      <w:tr w:rsidR="003751FE" w:rsidRPr="00CC25A9" w14:paraId="39370904" w14:textId="445311C0" w:rsidTr="00F62B05">
        <w:tc>
          <w:tcPr>
            <w:tcW w:w="268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71E8DC" w14:textId="567F39C0" w:rsidR="003751FE" w:rsidRPr="00CC25A9" w:rsidRDefault="003751FE" w:rsidP="00932741">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financiranja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4864C4" w14:textId="5061D18F"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0,53</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4EAE89" w14:textId="53B1487E"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0,47</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FF09B9" w14:textId="160CB285" w:rsidR="003751FE" w:rsidRPr="00CC25A9" w:rsidRDefault="003751FE"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0,60</w:t>
            </w:r>
          </w:p>
        </w:tc>
        <w:tc>
          <w:tcPr>
            <w:tcW w:w="18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D4AE" w14:textId="1BC9BBB8" w:rsidR="003751FE" w:rsidRPr="003751FE" w:rsidRDefault="005E0A0D"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1,14</w:t>
            </w:r>
          </w:p>
        </w:tc>
      </w:tr>
    </w:tbl>
    <w:p w14:paraId="75DE4324" w14:textId="77777777" w:rsidR="00BD3B2B" w:rsidRPr="00CC25A9" w:rsidRDefault="00BD3B2B" w:rsidP="00F03B39">
      <w:pPr>
        <w:spacing w:after="160" w:line="259" w:lineRule="auto"/>
      </w:pPr>
    </w:p>
    <w:p w14:paraId="3480148E" w14:textId="77777777" w:rsidR="00F03B39" w:rsidRPr="00CC25A9" w:rsidRDefault="00F03B39" w:rsidP="00146CB1">
      <w:pPr>
        <w:pStyle w:val="ListParagraph"/>
        <w:numPr>
          <w:ilvl w:val="0"/>
          <w:numId w:val="6"/>
        </w:numPr>
        <w:spacing w:after="160" w:line="259" w:lineRule="auto"/>
        <w:rPr>
          <w:rFonts w:ascii="Times New Roman" w:hAnsi="Times New Roman"/>
        </w:rPr>
      </w:pPr>
      <w:r w:rsidRPr="00CC25A9">
        <w:rPr>
          <w:rFonts w:ascii="Times New Roman" w:hAnsi="Times New Roman"/>
        </w:rPr>
        <w:t>Stupanj pokrića I =kapital/dugotrajna imovina</w:t>
      </w:r>
    </w:p>
    <w:tbl>
      <w:tblPr>
        <w:tblStyle w:val="TableGrid"/>
        <w:tblW w:w="9062" w:type="dxa"/>
        <w:tblLook w:val="04A0" w:firstRow="1" w:lastRow="0" w:firstColumn="1" w:lastColumn="0" w:noHBand="0" w:noVBand="1"/>
      </w:tblPr>
      <w:tblGrid>
        <w:gridCol w:w="2674"/>
        <w:gridCol w:w="1316"/>
        <w:gridCol w:w="1414"/>
        <w:gridCol w:w="1829"/>
        <w:gridCol w:w="1829"/>
      </w:tblGrid>
      <w:tr w:rsidR="003751FE" w:rsidRPr="00CC25A9" w14:paraId="5A948D80" w14:textId="39A98106" w:rsidTr="00F62B05">
        <w:tc>
          <w:tcPr>
            <w:tcW w:w="267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A15B3C" w14:textId="77777777"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854A3C" w14:textId="1FBD3846"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4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7D985E" w14:textId="39249F03"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8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35E9DC" w14:textId="5301B7D6"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C786FE" w14:textId="321FF169"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66CFF251" w14:textId="383A1916" w:rsidTr="003751FE">
        <w:tc>
          <w:tcPr>
            <w:tcW w:w="2674" w:type="dxa"/>
            <w:tcBorders>
              <w:top w:val="single" w:sz="4" w:space="0" w:color="auto"/>
              <w:left w:val="single" w:sz="4" w:space="0" w:color="auto"/>
              <w:bottom w:val="single" w:sz="4" w:space="0" w:color="auto"/>
              <w:right w:val="single" w:sz="4" w:space="0" w:color="auto"/>
            </w:tcBorders>
            <w:hideMark/>
          </w:tcPr>
          <w:p w14:paraId="10055BA4"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Kapital</w:t>
            </w:r>
          </w:p>
        </w:tc>
        <w:tc>
          <w:tcPr>
            <w:tcW w:w="1316" w:type="dxa"/>
            <w:tcBorders>
              <w:top w:val="single" w:sz="4" w:space="0" w:color="auto"/>
              <w:left w:val="single" w:sz="4" w:space="0" w:color="auto"/>
              <w:bottom w:val="single" w:sz="4" w:space="0" w:color="auto"/>
              <w:right w:val="single" w:sz="4" w:space="0" w:color="auto"/>
            </w:tcBorders>
          </w:tcPr>
          <w:p w14:paraId="0E96C9D0" w14:textId="4CF4F7CD"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86.455.980</w:t>
            </w:r>
          </w:p>
        </w:tc>
        <w:tc>
          <w:tcPr>
            <w:tcW w:w="1414" w:type="dxa"/>
            <w:tcBorders>
              <w:top w:val="single" w:sz="4" w:space="0" w:color="auto"/>
              <w:left w:val="single" w:sz="4" w:space="0" w:color="auto"/>
              <w:bottom w:val="single" w:sz="4" w:space="0" w:color="auto"/>
              <w:right w:val="single" w:sz="4" w:space="0" w:color="auto"/>
            </w:tcBorders>
          </w:tcPr>
          <w:p w14:paraId="49C8FB6A" w14:textId="6CD358C6"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86.833.326</w:t>
            </w:r>
          </w:p>
        </w:tc>
        <w:tc>
          <w:tcPr>
            <w:tcW w:w="1829" w:type="dxa"/>
            <w:tcBorders>
              <w:top w:val="single" w:sz="4" w:space="0" w:color="auto"/>
              <w:left w:val="single" w:sz="4" w:space="0" w:color="auto"/>
              <w:bottom w:val="single" w:sz="4" w:space="0" w:color="auto"/>
              <w:right w:val="single" w:sz="4" w:space="0" w:color="auto"/>
            </w:tcBorders>
          </w:tcPr>
          <w:p w14:paraId="38996AE2" w14:textId="2FF6F574"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87.250.976</w:t>
            </w:r>
          </w:p>
        </w:tc>
        <w:tc>
          <w:tcPr>
            <w:tcW w:w="1829" w:type="dxa"/>
            <w:tcBorders>
              <w:top w:val="single" w:sz="4" w:space="0" w:color="auto"/>
              <w:left w:val="single" w:sz="4" w:space="0" w:color="auto"/>
              <w:bottom w:val="single" w:sz="4" w:space="0" w:color="auto"/>
              <w:right w:val="single" w:sz="4" w:space="0" w:color="auto"/>
            </w:tcBorders>
          </w:tcPr>
          <w:p w14:paraId="27E12C4C" w14:textId="7696A89C" w:rsidR="003751FE" w:rsidRPr="003751FE" w:rsidRDefault="005E0A0D"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87.819.</w:t>
            </w:r>
            <w:r w:rsidR="002A7E16">
              <w:rPr>
                <w:rFonts w:ascii="Times New Roman" w:hAnsi="Times New Roman" w:cs="Times New Roman"/>
                <w:sz w:val="22"/>
                <w:szCs w:val="22"/>
                <w:lang w:eastAsia="en-US"/>
              </w:rPr>
              <w:t>755</w:t>
            </w:r>
          </w:p>
        </w:tc>
      </w:tr>
      <w:tr w:rsidR="003751FE" w:rsidRPr="00CC25A9" w14:paraId="413B81EF" w14:textId="0D44026D" w:rsidTr="003751FE">
        <w:tc>
          <w:tcPr>
            <w:tcW w:w="2674" w:type="dxa"/>
            <w:tcBorders>
              <w:top w:val="single" w:sz="4" w:space="0" w:color="auto"/>
              <w:left w:val="single" w:sz="4" w:space="0" w:color="auto"/>
              <w:bottom w:val="single" w:sz="4" w:space="0" w:color="auto"/>
              <w:right w:val="single" w:sz="4" w:space="0" w:color="auto"/>
            </w:tcBorders>
            <w:hideMark/>
          </w:tcPr>
          <w:p w14:paraId="528FF294"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Dugotrajna imovina</w:t>
            </w:r>
          </w:p>
        </w:tc>
        <w:tc>
          <w:tcPr>
            <w:tcW w:w="1316" w:type="dxa"/>
            <w:tcBorders>
              <w:top w:val="single" w:sz="4" w:space="0" w:color="auto"/>
              <w:left w:val="single" w:sz="4" w:space="0" w:color="auto"/>
              <w:bottom w:val="single" w:sz="4" w:space="0" w:color="auto"/>
              <w:right w:val="single" w:sz="4" w:space="0" w:color="auto"/>
            </w:tcBorders>
          </w:tcPr>
          <w:p w14:paraId="3B5CFBFD" w14:textId="030193F4"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661.042.149</w:t>
            </w:r>
          </w:p>
        </w:tc>
        <w:tc>
          <w:tcPr>
            <w:tcW w:w="1414" w:type="dxa"/>
            <w:tcBorders>
              <w:top w:val="single" w:sz="4" w:space="0" w:color="auto"/>
              <w:left w:val="single" w:sz="4" w:space="0" w:color="auto"/>
              <w:bottom w:val="single" w:sz="4" w:space="0" w:color="auto"/>
              <w:right w:val="single" w:sz="4" w:space="0" w:color="auto"/>
            </w:tcBorders>
          </w:tcPr>
          <w:p w14:paraId="793BF512" w14:textId="6E959A08"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656.010.212</w:t>
            </w:r>
          </w:p>
        </w:tc>
        <w:tc>
          <w:tcPr>
            <w:tcW w:w="1829" w:type="dxa"/>
            <w:tcBorders>
              <w:top w:val="single" w:sz="4" w:space="0" w:color="auto"/>
              <w:left w:val="single" w:sz="4" w:space="0" w:color="auto"/>
              <w:bottom w:val="single" w:sz="4" w:space="0" w:color="auto"/>
              <w:right w:val="single" w:sz="4" w:space="0" w:color="auto"/>
            </w:tcBorders>
          </w:tcPr>
          <w:p w14:paraId="7759F9D8" w14:textId="2681CA30"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683.212.577</w:t>
            </w:r>
          </w:p>
        </w:tc>
        <w:tc>
          <w:tcPr>
            <w:tcW w:w="1829" w:type="dxa"/>
            <w:tcBorders>
              <w:top w:val="single" w:sz="4" w:space="0" w:color="auto"/>
              <w:left w:val="single" w:sz="4" w:space="0" w:color="auto"/>
              <w:bottom w:val="single" w:sz="4" w:space="0" w:color="auto"/>
              <w:right w:val="single" w:sz="4" w:space="0" w:color="auto"/>
            </w:tcBorders>
          </w:tcPr>
          <w:p w14:paraId="051DD403" w14:textId="5C159FA0" w:rsidR="003751FE" w:rsidRPr="003751FE" w:rsidRDefault="00435FB1"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w:t>
            </w:r>
            <w:r w:rsidR="002A7E16">
              <w:rPr>
                <w:rFonts w:ascii="Times New Roman" w:hAnsi="Times New Roman" w:cs="Times New Roman"/>
                <w:sz w:val="22"/>
                <w:szCs w:val="22"/>
                <w:lang w:eastAsia="en-US"/>
              </w:rPr>
              <w:t>31</w:t>
            </w:r>
            <w:r w:rsidR="004113C7">
              <w:rPr>
                <w:rFonts w:ascii="Times New Roman" w:hAnsi="Times New Roman" w:cs="Times New Roman"/>
                <w:sz w:val="22"/>
                <w:szCs w:val="22"/>
                <w:lang w:eastAsia="en-US"/>
              </w:rPr>
              <w:t>.</w:t>
            </w:r>
            <w:r w:rsidR="002A7E16">
              <w:rPr>
                <w:rFonts w:ascii="Times New Roman" w:hAnsi="Times New Roman" w:cs="Times New Roman"/>
                <w:sz w:val="22"/>
                <w:szCs w:val="22"/>
                <w:lang w:eastAsia="en-US"/>
              </w:rPr>
              <w:t>923.892</w:t>
            </w:r>
          </w:p>
        </w:tc>
      </w:tr>
      <w:tr w:rsidR="003751FE" w:rsidRPr="00CC25A9" w14:paraId="1D443CAB" w14:textId="4630B0CC" w:rsidTr="00F62B05">
        <w:tc>
          <w:tcPr>
            <w:tcW w:w="267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2F475D5" w14:textId="77777777" w:rsidR="003751FE" w:rsidRPr="00CC25A9" w:rsidRDefault="003751FE" w:rsidP="00932741">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Stupanj pokrića I</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B13BC7" w14:textId="7C430D0E"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0,13</w:t>
            </w:r>
          </w:p>
        </w:tc>
        <w:tc>
          <w:tcPr>
            <w:tcW w:w="141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4F1B0F" w14:textId="3358D570" w:rsidR="003751FE" w:rsidRPr="00CC25A9" w:rsidRDefault="003751FE" w:rsidP="00932741">
            <w:pPr>
              <w:spacing w:after="160" w:line="256" w:lineRule="auto"/>
              <w:jc w:val="center"/>
              <w:rPr>
                <w:b/>
                <w:sz w:val="22"/>
                <w:szCs w:val="22"/>
                <w:lang w:eastAsia="en-US"/>
              </w:rPr>
            </w:pPr>
            <w:r w:rsidRPr="00CC25A9">
              <w:rPr>
                <w:rFonts w:ascii="Times New Roman" w:hAnsi="Times New Roman" w:cs="Times New Roman"/>
                <w:b/>
                <w:sz w:val="22"/>
                <w:szCs w:val="22"/>
                <w:lang w:eastAsia="en-US"/>
              </w:rPr>
              <w:t>0,13</w:t>
            </w:r>
          </w:p>
        </w:tc>
        <w:tc>
          <w:tcPr>
            <w:tcW w:w="18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593536" w14:textId="445281B6" w:rsidR="003751FE" w:rsidRPr="00CC25A9" w:rsidRDefault="003751FE"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0,13</w:t>
            </w:r>
          </w:p>
        </w:tc>
        <w:tc>
          <w:tcPr>
            <w:tcW w:w="18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FB579A" w14:textId="6D6D9845" w:rsidR="003751FE" w:rsidRPr="003751FE" w:rsidRDefault="00720490" w:rsidP="00932741">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0,10</w:t>
            </w:r>
          </w:p>
        </w:tc>
      </w:tr>
    </w:tbl>
    <w:p w14:paraId="5DD831A7" w14:textId="77777777" w:rsidR="00F03B39" w:rsidRPr="00CC25A9" w:rsidRDefault="00F03B39" w:rsidP="00F03B39">
      <w:pPr>
        <w:rPr>
          <w:sz w:val="22"/>
          <w:szCs w:val="22"/>
        </w:rPr>
      </w:pPr>
    </w:p>
    <w:p w14:paraId="49F5C316" w14:textId="77777777" w:rsidR="00F03B39" w:rsidRPr="00CC25A9" w:rsidRDefault="00F03B39" w:rsidP="00146CB1">
      <w:pPr>
        <w:pStyle w:val="ListParagraph"/>
        <w:numPr>
          <w:ilvl w:val="0"/>
          <w:numId w:val="6"/>
        </w:numPr>
        <w:spacing w:after="160" w:line="259" w:lineRule="auto"/>
        <w:rPr>
          <w:rFonts w:ascii="Times New Roman" w:hAnsi="Times New Roman"/>
        </w:rPr>
      </w:pPr>
      <w:r w:rsidRPr="00CC25A9">
        <w:rPr>
          <w:rFonts w:ascii="Times New Roman" w:hAnsi="Times New Roman"/>
        </w:rPr>
        <w:t>Stupanj pokrića II=</w:t>
      </w:r>
      <w:proofErr w:type="spellStart"/>
      <w:r w:rsidRPr="00CC25A9">
        <w:rPr>
          <w:rFonts w:ascii="Times New Roman" w:hAnsi="Times New Roman"/>
        </w:rPr>
        <w:t>kapital+dugoročne</w:t>
      </w:r>
      <w:proofErr w:type="spellEnd"/>
      <w:r w:rsidRPr="00CC25A9">
        <w:rPr>
          <w:rFonts w:ascii="Times New Roman" w:hAnsi="Times New Roman"/>
        </w:rPr>
        <w:t xml:space="preserve"> obveze/dugotrajna imovina</w:t>
      </w:r>
    </w:p>
    <w:tbl>
      <w:tblPr>
        <w:tblStyle w:val="TableGrid"/>
        <w:tblW w:w="9067" w:type="dxa"/>
        <w:tblLook w:val="04A0" w:firstRow="1" w:lastRow="0" w:firstColumn="1" w:lastColumn="0" w:noHBand="0" w:noVBand="1"/>
      </w:tblPr>
      <w:tblGrid>
        <w:gridCol w:w="2679"/>
        <w:gridCol w:w="1316"/>
        <w:gridCol w:w="1529"/>
        <w:gridCol w:w="1701"/>
        <w:gridCol w:w="1842"/>
      </w:tblGrid>
      <w:tr w:rsidR="003751FE" w:rsidRPr="00C35928" w14:paraId="12E6BD4E" w14:textId="3B32B842" w:rsidTr="00F62B05">
        <w:tc>
          <w:tcPr>
            <w:tcW w:w="267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44A00A6" w14:textId="77777777"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34E041" w14:textId="347F7EB6"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8C102E" w14:textId="1A2CED9A" w:rsidR="003751FE" w:rsidRPr="00C35928" w:rsidRDefault="003751FE" w:rsidP="00932741">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07E274" w14:textId="6FD3225A"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D37EBD" w14:textId="08DF33F6" w:rsidR="003751FE" w:rsidRPr="00C35928" w:rsidRDefault="003751FE" w:rsidP="00932741">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44BE8138" w14:textId="25CCF23B" w:rsidTr="00C35928">
        <w:tc>
          <w:tcPr>
            <w:tcW w:w="2679" w:type="dxa"/>
            <w:tcBorders>
              <w:top w:val="single" w:sz="4" w:space="0" w:color="auto"/>
              <w:left w:val="single" w:sz="4" w:space="0" w:color="auto"/>
              <w:bottom w:val="single" w:sz="4" w:space="0" w:color="auto"/>
              <w:right w:val="single" w:sz="4" w:space="0" w:color="auto"/>
            </w:tcBorders>
            <w:hideMark/>
          </w:tcPr>
          <w:p w14:paraId="38F916B4" w14:textId="77777777" w:rsidR="003751FE" w:rsidRPr="00CC25A9" w:rsidRDefault="003751FE" w:rsidP="00932741">
            <w:pPr>
              <w:spacing w:after="160" w:line="256" w:lineRule="auto"/>
              <w:rPr>
                <w:rFonts w:ascii="Times New Roman" w:hAnsi="Times New Roman" w:cs="Times New Roman"/>
                <w:sz w:val="22"/>
                <w:szCs w:val="22"/>
                <w:lang w:eastAsia="en-US"/>
              </w:rPr>
            </w:pPr>
            <w:proofErr w:type="spellStart"/>
            <w:r w:rsidRPr="00CC25A9">
              <w:rPr>
                <w:rFonts w:ascii="Times New Roman" w:hAnsi="Times New Roman" w:cs="Times New Roman"/>
                <w:sz w:val="22"/>
                <w:szCs w:val="22"/>
                <w:lang w:eastAsia="en-US"/>
              </w:rPr>
              <w:t>Kapital+dugoročne</w:t>
            </w:r>
            <w:proofErr w:type="spellEnd"/>
            <w:r w:rsidRPr="00CC25A9">
              <w:rPr>
                <w:rFonts w:ascii="Times New Roman" w:hAnsi="Times New Roman" w:cs="Times New Roman"/>
                <w:sz w:val="22"/>
                <w:szCs w:val="22"/>
                <w:lang w:eastAsia="en-US"/>
              </w:rPr>
              <w:t xml:space="preserve"> obveze</w:t>
            </w:r>
          </w:p>
        </w:tc>
        <w:tc>
          <w:tcPr>
            <w:tcW w:w="1316" w:type="dxa"/>
            <w:tcBorders>
              <w:top w:val="single" w:sz="4" w:space="0" w:color="auto"/>
              <w:left w:val="single" w:sz="4" w:space="0" w:color="auto"/>
              <w:bottom w:val="single" w:sz="4" w:space="0" w:color="auto"/>
              <w:right w:val="single" w:sz="4" w:space="0" w:color="auto"/>
            </w:tcBorders>
          </w:tcPr>
          <w:p w14:paraId="04FEA02C" w14:textId="48A3EC7C"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89.868.125</w:t>
            </w:r>
          </w:p>
        </w:tc>
        <w:tc>
          <w:tcPr>
            <w:tcW w:w="1529" w:type="dxa"/>
            <w:tcBorders>
              <w:top w:val="single" w:sz="4" w:space="0" w:color="auto"/>
              <w:left w:val="single" w:sz="4" w:space="0" w:color="auto"/>
              <w:bottom w:val="single" w:sz="4" w:space="0" w:color="auto"/>
              <w:right w:val="single" w:sz="4" w:space="0" w:color="auto"/>
            </w:tcBorders>
          </w:tcPr>
          <w:p w14:paraId="37537A86" w14:textId="53B42C15"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89.977.000</w:t>
            </w:r>
          </w:p>
        </w:tc>
        <w:tc>
          <w:tcPr>
            <w:tcW w:w="1701" w:type="dxa"/>
            <w:tcBorders>
              <w:top w:val="single" w:sz="4" w:space="0" w:color="auto"/>
              <w:left w:val="single" w:sz="4" w:space="0" w:color="auto"/>
              <w:bottom w:val="single" w:sz="4" w:space="0" w:color="auto"/>
              <w:right w:val="single" w:sz="4" w:space="0" w:color="auto"/>
            </w:tcBorders>
          </w:tcPr>
          <w:p w14:paraId="46E8C82A" w14:textId="1FE3C539"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89.180.095</w:t>
            </w:r>
          </w:p>
        </w:tc>
        <w:tc>
          <w:tcPr>
            <w:tcW w:w="1842" w:type="dxa"/>
            <w:tcBorders>
              <w:top w:val="single" w:sz="4" w:space="0" w:color="auto"/>
              <w:left w:val="single" w:sz="4" w:space="0" w:color="auto"/>
              <w:bottom w:val="single" w:sz="4" w:space="0" w:color="auto"/>
              <w:right w:val="single" w:sz="4" w:space="0" w:color="auto"/>
            </w:tcBorders>
          </w:tcPr>
          <w:p w14:paraId="427597AD" w14:textId="13D1DBD2" w:rsidR="003751FE" w:rsidRPr="003751FE" w:rsidRDefault="002F2D8D"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93.</w:t>
            </w:r>
            <w:r w:rsidR="00E13048">
              <w:rPr>
                <w:rFonts w:ascii="Times New Roman" w:hAnsi="Times New Roman" w:cs="Times New Roman"/>
                <w:sz w:val="22"/>
                <w:szCs w:val="22"/>
                <w:lang w:eastAsia="en-US"/>
              </w:rPr>
              <w:t>805.548</w:t>
            </w:r>
          </w:p>
        </w:tc>
      </w:tr>
      <w:tr w:rsidR="003751FE" w:rsidRPr="00CC25A9" w14:paraId="559A84FE" w14:textId="282AEA3C" w:rsidTr="00C35928">
        <w:tc>
          <w:tcPr>
            <w:tcW w:w="2679" w:type="dxa"/>
            <w:tcBorders>
              <w:top w:val="single" w:sz="4" w:space="0" w:color="auto"/>
              <w:left w:val="single" w:sz="4" w:space="0" w:color="auto"/>
              <w:bottom w:val="single" w:sz="4" w:space="0" w:color="auto"/>
              <w:right w:val="single" w:sz="4" w:space="0" w:color="auto"/>
            </w:tcBorders>
            <w:hideMark/>
          </w:tcPr>
          <w:p w14:paraId="5B701137" w14:textId="77777777" w:rsidR="003751FE" w:rsidRPr="00CC25A9" w:rsidRDefault="003751FE" w:rsidP="00932741">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Dugotrajna imovina</w:t>
            </w:r>
          </w:p>
        </w:tc>
        <w:tc>
          <w:tcPr>
            <w:tcW w:w="1316" w:type="dxa"/>
            <w:tcBorders>
              <w:top w:val="single" w:sz="4" w:space="0" w:color="auto"/>
              <w:left w:val="single" w:sz="4" w:space="0" w:color="auto"/>
              <w:bottom w:val="single" w:sz="4" w:space="0" w:color="auto"/>
              <w:right w:val="single" w:sz="4" w:space="0" w:color="auto"/>
            </w:tcBorders>
          </w:tcPr>
          <w:p w14:paraId="49B49D47" w14:textId="420C1611"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661.042.149</w:t>
            </w:r>
          </w:p>
        </w:tc>
        <w:tc>
          <w:tcPr>
            <w:tcW w:w="1529" w:type="dxa"/>
            <w:tcBorders>
              <w:top w:val="single" w:sz="4" w:space="0" w:color="auto"/>
              <w:left w:val="single" w:sz="4" w:space="0" w:color="auto"/>
              <w:bottom w:val="single" w:sz="4" w:space="0" w:color="auto"/>
              <w:right w:val="single" w:sz="4" w:space="0" w:color="auto"/>
            </w:tcBorders>
          </w:tcPr>
          <w:p w14:paraId="31028150" w14:textId="64B76E5A" w:rsidR="003751FE" w:rsidRPr="00CC25A9" w:rsidRDefault="003751FE" w:rsidP="00932741">
            <w:pPr>
              <w:spacing w:after="160" w:line="256" w:lineRule="auto"/>
              <w:jc w:val="right"/>
              <w:rPr>
                <w:sz w:val="22"/>
                <w:szCs w:val="22"/>
                <w:lang w:eastAsia="en-US"/>
              </w:rPr>
            </w:pPr>
            <w:r w:rsidRPr="00CC25A9">
              <w:rPr>
                <w:rFonts w:ascii="Times New Roman" w:hAnsi="Times New Roman" w:cs="Times New Roman"/>
                <w:sz w:val="22"/>
                <w:szCs w:val="22"/>
                <w:lang w:eastAsia="en-US"/>
              </w:rPr>
              <w:t>656.010.212</w:t>
            </w:r>
          </w:p>
        </w:tc>
        <w:tc>
          <w:tcPr>
            <w:tcW w:w="1701" w:type="dxa"/>
            <w:tcBorders>
              <w:top w:val="single" w:sz="4" w:space="0" w:color="auto"/>
              <w:left w:val="single" w:sz="4" w:space="0" w:color="auto"/>
              <w:bottom w:val="single" w:sz="4" w:space="0" w:color="auto"/>
              <w:right w:val="single" w:sz="4" w:space="0" w:color="auto"/>
            </w:tcBorders>
          </w:tcPr>
          <w:p w14:paraId="75515CF2" w14:textId="45736133" w:rsidR="003751FE" w:rsidRPr="00CC25A9" w:rsidRDefault="003751FE"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683.212.577</w:t>
            </w:r>
          </w:p>
        </w:tc>
        <w:tc>
          <w:tcPr>
            <w:tcW w:w="1842" w:type="dxa"/>
            <w:tcBorders>
              <w:top w:val="single" w:sz="4" w:space="0" w:color="auto"/>
              <w:left w:val="single" w:sz="4" w:space="0" w:color="auto"/>
              <w:bottom w:val="single" w:sz="4" w:space="0" w:color="auto"/>
              <w:right w:val="single" w:sz="4" w:space="0" w:color="auto"/>
            </w:tcBorders>
          </w:tcPr>
          <w:p w14:paraId="1168DB23" w14:textId="57D09D22" w:rsidR="003751FE" w:rsidRPr="003751FE" w:rsidRDefault="002F2D8D" w:rsidP="00932741">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w:t>
            </w:r>
            <w:r w:rsidR="00E13048">
              <w:rPr>
                <w:rFonts w:ascii="Times New Roman" w:hAnsi="Times New Roman" w:cs="Times New Roman"/>
                <w:sz w:val="22"/>
                <w:szCs w:val="22"/>
                <w:lang w:eastAsia="en-US"/>
              </w:rPr>
              <w:t>31.923.892</w:t>
            </w:r>
          </w:p>
        </w:tc>
      </w:tr>
      <w:tr w:rsidR="003751FE" w:rsidRPr="00CC25A9" w14:paraId="48134765" w14:textId="5E9017EA" w:rsidTr="00F62B05">
        <w:tc>
          <w:tcPr>
            <w:tcW w:w="267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3ECE0F6" w14:textId="77777777" w:rsidR="003751FE" w:rsidRPr="00C35928" w:rsidRDefault="003751FE" w:rsidP="00932741">
            <w:pPr>
              <w:spacing w:after="160" w:line="256" w:lineRule="auto"/>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Stupanj pokrića II</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33ABC2" w14:textId="6C116D47" w:rsidR="003751FE" w:rsidRPr="00C35928" w:rsidRDefault="003751FE" w:rsidP="00932741">
            <w:pPr>
              <w:spacing w:after="160" w:line="256" w:lineRule="auto"/>
              <w:jc w:val="center"/>
              <w:rPr>
                <w:b/>
                <w:sz w:val="22"/>
                <w:szCs w:val="22"/>
                <w:lang w:eastAsia="en-US"/>
              </w:rPr>
            </w:pPr>
            <w:r w:rsidRPr="00C35928">
              <w:rPr>
                <w:rFonts w:ascii="Times New Roman" w:hAnsi="Times New Roman" w:cs="Times New Roman"/>
                <w:b/>
                <w:sz w:val="22"/>
                <w:szCs w:val="22"/>
                <w:lang w:eastAsia="en-US"/>
              </w:rPr>
              <w:t>0,13</w:t>
            </w:r>
          </w:p>
        </w:tc>
        <w:tc>
          <w:tcPr>
            <w:tcW w:w="15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102A0" w14:textId="739A1CEC" w:rsidR="003751FE" w:rsidRPr="00C35928" w:rsidRDefault="003751FE" w:rsidP="00932741">
            <w:pPr>
              <w:spacing w:after="160" w:line="256" w:lineRule="auto"/>
              <w:jc w:val="center"/>
              <w:rPr>
                <w:b/>
                <w:sz w:val="22"/>
                <w:szCs w:val="22"/>
                <w:lang w:eastAsia="en-US"/>
              </w:rPr>
            </w:pPr>
            <w:r w:rsidRPr="00C35928">
              <w:rPr>
                <w:rFonts w:ascii="Times New Roman" w:hAnsi="Times New Roman" w:cs="Times New Roman"/>
                <w:b/>
                <w:sz w:val="22"/>
                <w:szCs w:val="22"/>
                <w:lang w:eastAsia="en-US"/>
              </w:rPr>
              <w:t>0,13</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7F0B4B" w14:textId="409C4F16" w:rsidR="003751FE" w:rsidRPr="00C35928" w:rsidRDefault="003751FE" w:rsidP="00932741">
            <w:pPr>
              <w:spacing w:after="160" w:line="256" w:lineRule="auto"/>
              <w:jc w:val="center"/>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0,13</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F24505" w14:textId="29384B4E" w:rsidR="003751FE" w:rsidRPr="00C35928" w:rsidRDefault="00021ED2" w:rsidP="00932741">
            <w:pPr>
              <w:spacing w:after="160" w:line="256" w:lineRule="auto"/>
              <w:jc w:val="center"/>
              <w:rPr>
                <w:rFonts w:ascii="Times New Roman" w:hAnsi="Times New Roman" w:cs="Times New Roman"/>
                <w:b/>
                <w:sz w:val="22"/>
                <w:szCs w:val="22"/>
                <w:lang w:eastAsia="en-US"/>
              </w:rPr>
            </w:pPr>
            <w:r w:rsidRPr="00C35928">
              <w:rPr>
                <w:rFonts w:ascii="Times New Roman" w:hAnsi="Times New Roman" w:cs="Times New Roman"/>
                <w:b/>
                <w:sz w:val="22"/>
                <w:szCs w:val="22"/>
                <w:lang w:eastAsia="en-US"/>
              </w:rPr>
              <w:t>0,11</w:t>
            </w:r>
          </w:p>
        </w:tc>
      </w:tr>
    </w:tbl>
    <w:p w14:paraId="6891E5F3" w14:textId="1757FCB3" w:rsidR="00F03B39" w:rsidRPr="00CC25A9" w:rsidRDefault="00F03B39" w:rsidP="00F03B39">
      <w:pPr>
        <w:rPr>
          <w:sz w:val="22"/>
          <w:szCs w:val="22"/>
        </w:rPr>
      </w:pPr>
      <w:r w:rsidRPr="00CC25A9">
        <w:rPr>
          <w:sz w:val="22"/>
          <w:szCs w:val="22"/>
        </w:rPr>
        <w:t xml:space="preserve">Na temelju navedenih pokazatelja možemo utvrditi da se Društvo financira tuđim izvorima u iznosu od </w:t>
      </w:r>
      <w:r w:rsidR="0066053E">
        <w:rPr>
          <w:sz w:val="22"/>
          <w:szCs w:val="22"/>
        </w:rPr>
        <w:t>11</w:t>
      </w:r>
      <w:r w:rsidRPr="00CC25A9">
        <w:rPr>
          <w:sz w:val="22"/>
          <w:szCs w:val="22"/>
        </w:rPr>
        <w:t>%, a 1</w:t>
      </w:r>
      <w:r w:rsidR="0066053E">
        <w:rPr>
          <w:sz w:val="22"/>
          <w:szCs w:val="22"/>
        </w:rPr>
        <w:t>0</w:t>
      </w:r>
      <w:r w:rsidRPr="00CC25A9">
        <w:rPr>
          <w:sz w:val="22"/>
          <w:szCs w:val="22"/>
        </w:rPr>
        <w:t>% imovine financira se vlastitim izvorima.</w:t>
      </w:r>
    </w:p>
    <w:p w14:paraId="402F7C29" w14:textId="77777777" w:rsidR="00F03B39" w:rsidRPr="00CC25A9" w:rsidRDefault="00F03B39" w:rsidP="00F03B39">
      <w:pPr>
        <w:rPr>
          <w:sz w:val="22"/>
          <w:szCs w:val="22"/>
        </w:rPr>
      </w:pPr>
      <w:r w:rsidRPr="00CC25A9">
        <w:rPr>
          <w:sz w:val="22"/>
          <w:szCs w:val="22"/>
        </w:rPr>
        <w:t>Stupanj pokrića manji je od 1, što znači da se dugotrajna imovina ne financira iz kapitala.</w:t>
      </w:r>
    </w:p>
    <w:p w14:paraId="594AB908" w14:textId="77777777" w:rsidR="007C2B1E" w:rsidRDefault="007C2B1E" w:rsidP="00F03B39">
      <w:pPr>
        <w:rPr>
          <w:b/>
          <w:sz w:val="22"/>
          <w:szCs w:val="22"/>
        </w:rPr>
      </w:pPr>
    </w:p>
    <w:p w14:paraId="50596852" w14:textId="49ABA7A1" w:rsidR="00F03B39" w:rsidRPr="00CC25A9" w:rsidRDefault="00F03B39" w:rsidP="00F03B39">
      <w:pPr>
        <w:rPr>
          <w:b/>
          <w:sz w:val="22"/>
          <w:szCs w:val="22"/>
        </w:rPr>
      </w:pPr>
      <w:r w:rsidRPr="00CC25A9">
        <w:rPr>
          <w:b/>
          <w:sz w:val="22"/>
          <w:szCs w:val="22"/>
        </w:rPr>
        <w:t>Pokazatelji aktivnosti</w:t>
      </w:r>
    </w:p>
    <w:p w14:paraId="1103F2C0" w14:textId="77777777" w:rsidR="00F03B39" w:rsidRPr="00CC25A9" w:rsidRDefault="00F03B39" w:rsidP="00F03B39">
      <w:pPr>
        <w:rPr>
          <w:sz w:val="22"/>
          <w:szCs w:val="22"/>
        </w:rPr>
      </w:pPr>
    </w:p>
    <w:p w14:paraId="5F8464DF" w14:textId="77777777" w:rsidR="00F03B39" w:rsidRPr="00CC25A9" w:rsidRDefault="00F03B39" w:rsidP="00F03B39">
      <w:pPr>
        <w:rPr>
          <w:sz w:val="22"/>
          <w:szCs w:val="22"/>
        </w:rPr>
      </w:pPr>
      <w:r w:rsidRPr="00CC25A9">
        <w:rPr>
          <w:sz w:val="22"/>
          <w:szCs w:val="22"/>
        </w:rPr>
        <w:t>Pomoću navedenih pokazatelja aktivnosti utvrđuje se koliko se efikasno koriste resursi Društva u poslovnom procesu.</w:t>
      </w:r>
    </w:p>
    <w:p w14:paraId="751EB6E5" w14:textId="77777777" w:rsidR="00F03B39" w:rsidRPr="00CC25A9" w:rsidRDefault="00F03B39" w:rsidP="00F03B39">
      <w:pPr>
        <w:rPr>
          <w:sz w:val="22"/>
          <w:szCs w:val="22"/>
        </w:rPr>
      </w:pPr>
    </w:p>
    <w:p w14:paraId="365B6102" w14:textId="127A8E3D" w:rsidR="00F03B39" w:rsidRPr="00CC25A9" w:rsidRDefault="00F03B39" w:rsidP="00146CB1">
      <w:pPr>
        <w:pStyle w:val="ListParagraph"/>
        <w:numPr>
          <w:ilvl w:val="0"/>
          <w:numId w:val="7"/>
        </w:numPr>
        <w:spacing w:after="160" w:line="259" w:lineRule="auto"/>
        <w:rPr>
          <w:rFonts w:ascii="Times New Roman" w:hAnsi="Times New Roman"/>
        </w:rPr>
      </w:pPr>
      <w:r w:rsidRPr="00CC25A9">
        <w:rPr>
          <w:rFonts w:ascii="Times New Roman" w:hAnsi="Times New Roman"/>
        </w:rPr>
        <w:t>Koefic</w:t>
      </w:r>
      <w:r w:rsidR="00C6722E" w:rsidRPr="00CC25A9">
        <w:rPr>
          <w:rFonts w:ascii="Times New Roman" w:hAnsi="Times New Roman"/>
        </w:rPr>
        <w:t>i</w:t>
      </w:r>
      <w:r w:rsidRPr="00CC25A9">
        <w:rPr>
          <w:rFonts w:ascii="Times New Roman" w:hAnsi="Times New Roman"/>
        </w:rPr>
        <w:t>jent obrtaja ukupne imovine = ukupni prihodi/ukupna imovina</w:t>
      </w:r>
    </w:p>
    <w:p w14:paraId="542FF704" w14:textId="77777777" w:rsidR="00F03B39" w:rsidRPr="00CC25A9" w:rsidRDefault="00F03B39" w:rsidP="00F03B39">
      <w:pPr>
        <w:pStyle w:val="ListParagraph"/>
        <w:spacing w:after="160" w:line="259" w:lineRule="auto"/>
        <w:rPr>
          <w:rFonts w:ascii="Times New Roman" w:hAnsi="Times New Roman"/>
        </w:rPr>
      </w:pPr>
    </w:p>
    <w:tbl>
      <w:tblPr>
        <w:tblStyle w:val="TableGrid"/>
        <w:tblW w:w="9062" w:type="dxa"/>
        <w:tblLook w:val="04A0" w:firstRow="1" w:lastRow="0" w:firstColumn="1" w:lastColumn="0" w:noHBand="0" w:noVBand="1"/>
      </w:tblPr>
      <w:tblGrid>
        <w:gridCol w:w="2635"/>
        <w:gridCol w:w="1316"/>
        <w:gridCol w:w="1513"/>
        <w:gridCol w:w="1821"/>
        <w:gridCol w:w="1777"/>
      </w:tblGrid>
      <w:tr w:rsidR="003751FE" w:rsidRPr="00CC25A9" w14:paraId="6B64EAD7" w14:textId="58150688" w:rsidTr="00F62B05">
        <w:tc>
          <w:tcPr>
            <w:tcW w:w="26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A56044" w14:textId="77777777"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08D9F8" w14:textId="48D584AD" w:rsidR="003751FE" w:rsidRPr="00C35928" w:rsidRDefault="003751FE" w:rsidP="00C6722E">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5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9EEAEB" w14:textId="424FCB65" w:rsidR="003751FE" w:rsidRPr="00C35928" w:rsidRDefault="003751FE" w:rsidP="00C6722E">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6B0909" w14:textId="6920CBE1"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A87F5A" w14:textId="1ACF5616"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111F0D22" w14:textId="088DEDA7" w:rsidTr="003751FE">
        <w:tc>
          <w:tcPr>
            <w:tcW w:w="2635" w:type="dxa"/>
            <w:tcBorders>
              <w:top w:val="single" w:sz="4" w:space="0" w:color="auto"/>
              <w:left w:val="single" w:sz="4" w:space="0" w:color="auto"/>
              <w:bottom w:val="single" w:sz="4" w:space="0" w:color="auto"/>
              <w:right w:val="single" w:sz="4" w:space="0" w:color="auto"/>
            </w:tcBorders>
            <w:hideMark/>
          </w:tcPr>
          <w:p w14:paraId="19921E70" w14:textId="77777777" w:rsidR="003751FE" w:rsidRPr="00CC25A9" w:rsidRDefault="003751FE" w:rsidP="00C6722E">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Ukupni prihodi</w:t>
            </w:r>
          </w:p>
        </w:tc>
        <w:tc>
          <w:tcPr>
            <w:tcW w:w="1316" w:type="dxa"/>
            <w:tcBorders>
              <w:top w:val="single" w:sz="4" w:space="0" w:color="auto"/>
              <w:left w:val="single" w:sz="4" w:space="0" w:color="auto"/>
              <w:bottom w:val="single" w:sz="4" w:space="0" w:color="auto"/>
              <w:right w:val="single" w:sz="4" w:space="0" w:color="auto"/>
            </w:tcBorders>
          </w:tcPr>
          <w:p w14:paraId="7C757B60" w14:textId="0A3AC6C6"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53.904.697</w:t>
            </w:r>
          </w:p>
        </w:tc>
        <w:tc>
          <w:tcPr>
            <w:tcW w:w="1513" w:type="dxa"/>
            <w:tcBorders>
              <w:top w:val="single" w:sz="4" w:space="0" w:color="auto"/>
              <w:left w:val="single" w:sz="4" w:space="0" w:color="auto"/>
              <w:bottom w:val="single" w:sz="4" w:space="0" w:color="auto"/>
              <w:right w:val="single" w:sz="4" w:space="0" w:color="auto"/>
            </w:tcBorders>
          </w:tcPr>
          <w:p w14:paraId="420B07E3" w14:textId="0BE84EAF"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57.533.099</w:t>
            </w:r>
          </w:p>
        </w:tc>
        <w:tc>
          <w:tcPr>
            <w:tcW w:w="1821" w:type="dxa"/>
            <w:tcBorders>
              <w:top w:val="single" w:sz="4" w:space="0" w:color="auto"/>
              <w:left w:val="single" w:sz="4" w:space="0" w:color="auto"/>
              <w:bottom w:val="single" w:sz="4" w:space="0" w:color="auto"/>
              <w:right w:val="single" w:sz="4" w:space="0" w:color="auto"/>
            </w:tcBorders>
          </w:tcPr>
          <w:p w14:paraId="15A66A8F" w14:textId="09096113" w:rsidR="003751FE" w:rsidRPr="00CC25A9" w:rsidRDefault="003751FE"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60.235.636</w:t>
            </w:r>
          </w:p>
        </w:tc>
        <w:tc>
          <w:tcPr>
            <w:tcW w:w="1777" w:type="dxa"/>
            <w:tcBorders>
              <w:top w:val="single" w:sz="4" w:space="0" w:color="auto"/>
              <w:left w:val="single" w:sz="4" w:space="0" w:color="auto"/>
              <w:bottom w:val="single" w:sz="4" w:space="0" w:color="auto"/>
              <w:right w:val="single" w:sz="4" w:space="0" w:color="auto"/>
            </w:tcBorders>
          </w:tcPr>
          <w:p w14:paraId="47E2C1FC" w14:textId="7E2B7998" w:rsidR="003751FE" w:rsidRPr="003751FE" w:rsidRDefault="00047755"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57.</w:t>
            </w:r>
            <w:r w:rsidR="00263E62">
              <w:rPr>
                <w:rFonts w:ascii="Times New Roman" w:hAnsi="Times New Roman" w:cs="Times New Roman"/>
                <w:sz w:val="22"/>
                <w:szCs w:val="22"/>
                <w:lang w:eastAsia="en-US"/>
              </w:rPr>
              <w:t>205.342</w:t>
            </w:r>
          </w:p>
        </w:tc>
      </w:tr>
      <w:tr w:rsidR="003751FE" w:rsidRPr="00CC25A9" w14:paraId="2A4D4DFA" w14:textId="42CB84E4" w:rsidTr="003751FE">
        <w:tc>
          <w:tcPr>
            <w:tcW w:w="2635" w:type="dxa"/>
            <w:tcBorders>
              <w:top w:val="single" w:sz="4" w:space="0" w:color="auto"/>
              <w:left w:val="single" w:sz="4" w:space="0" w:color="auto"/>
              <w:bottom w:val="single" w:sz="4" w:space="0" w:color="auto"/>
              <w:right w:val="single" w:sz="4" w:space="0" w:color="auto"/>
            </w:tcBorders>
            <w:hideMark/>
          </w:tcPr>
          <w:p w14:paraId="6F479250" w14:textId="77777777" w:rsidR="003751FE" w:rsidRPr="00CC25A9" w:rsidRDefault="003751FE" w:rsidP="00C6722E">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Ukupna imovina</w:t>
            </w:r>
          </w:p>
        </w:tc>
        <w:tc>
          <w:tcPr>
            <w:tcW w:w="1316" w:type="dxa"/>
            <w:tcBorders>
              <w:top w:val="single" w:sz="4" w:space="0" w:color="auto"/>
              <w:left w:val="single" w:sz="4" w:space="0" w:color="auto"/>
              <w:bottom w:val="single" w:sz="4" w:space="0" w:color="auto"/>
              <w:right w:val="single" w:sz="4" w:space="0" w:color="auto"/>
            </w:tcBorders>
          </w:tcPr>
          <w:p w14:paraId="29FE030C" w14:textId="6A1F3E41"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703.851.353</w:t>
            </w:r>
          </w:p>
        </w:tc>
        <w:tc>
          <w:tcPr>
            <w:tcW w:w="1513" w:type="dxa"/>
            <w:tcBorders>
              <w:top w:val="single" w:sz="4" w:space="0" w:color="auto"/>
              <w:left w:val="single" w:sz="4" w:space="0" w:color="auto"/>
              <w:bottom w:val="single" w:sz="4" w:space="0" w:color="auto"/>
              <w:right w:val="single" w:sz="4" w:space="0" w:color="auto"/>
            </w:tcBorders>
          </w:tcPr>
          <w:p w14:paraId="10C7AD9E" w14:textId="4BA423AC"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695.918.823</w:t>
            </w:r>
          </w:p>
        </w:tc>
        <w:tc>
          <w:tcPr>
            <w:tcW w:w="1821" w:type="dxa"/>
            <w:tcBorders>
              <w:top w:val="single" w:sz="4" w:space="0" w:color="auto"/>
              <w:left w:val="single" w:sz="4" w:space="0" w:color="auto"/>
              <w:bottom w:val="single" w:sz="4" w:space="0" w:color="auto"/>
              <w:right w:val="single" w:sz="4" w:space="0" w:color="auto"/>
            </w:tcBorders>
          </w:tcPr>
          <w:p w14:paraId="27C4F369" w14:textId="014CA38F" w:rsidR="003751FE" w:rsidRPr="00CC25A9" w:rsidRDefault="003751FE"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719.395.133</w:t>
            </w:r>
          </w:p>
        </w:tc>
        <w:tc>
          <w:tcPr>
            <w:tcW w:w="1777" w:type="dxa"/>
            <w:tcBorders>
              <w:top w:val="single" w:sz="4" w:space="0" w:color="auto"/>
              <w:left w:val="single" w:sz="4" w:space="0" w:color="auto"/>
              <w:bottom w:val="single" w:sz="4" w:space="0" w:color="auto"/>
              <w:right w:val="single" w:sz="4" w:space="0" w:color="auto"/>
            </w:tcBorders>
          </w:tcPr>
          <w:p w14:paraId="14B5EB68" w14:textId="23B96ADC" w:rsidR="003751FE" w:rsidRPr="003751FE" w:rsidRDefault="00CA4BA9"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87</w:t>
            </w:r>
            <w:r w:rsidR="004A2085">
              <w:rPr>
                <w:rFonts w:ascii="Times New Roman" w:hAnsi="Times New Roman" w:cs="Times New Roman"/>
                <w:sz w:val="22"/>
                <w:szCs w:val="22"/>
                <w:lang w:eastAsia="en-US"/>
              </w:rPr>
              <w:t>2.809.504</w:t>
            </w:r>
          </w:p>
        </w:tc>
      </w:tr>
      <w:tr w:rsidR="003751FE" w:rsidRPr="00CC25A9" w14:paraId="3DF59981" w14:textId="192E3B0E" w:rsidTr="00F62B05">
        <w:tc>
          <w:tcPr>
            <w:tcW w:w="26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2B548D5" w14:textId="69D76778" w:rsidR="003751FE" w:rsidRPr="00CC25A9" w:rsidRDefault="003751FE" w:rsidP="00C6722E">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obrtaja ukupne imovi</w:t>
            </w:r>
            <w:r>
              <w:rPr>
                <w:rFonts w:ascii="Times New Roman" w:hAnsi="Times New Roman" w:cs="Times New Roman"/>
                <w:b/>
                <w:sz w:val="22"/>
                <w:szCs w:val="22"/>
                <w:lang w:eastAsia="en-US"/>
              </w:rPr>
              <w:t>ne</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B64D95" w14:textId="72F95213" w:rsidR="003751FE" w:rsidRPr="00CC25A9" w:rsidRDefault="003751FE" w:rsidP="00C6722E">
            <w:pPr>
              <w:spacing w:after="160" w:line="256" w:lineRule="auto"/>
              <w:jc w:val="center"/>
              <w:rPr>
                <w:b/>
                <w:sz w:val="22"/>
                <w:szCs w:val="22"/>
                <w:lang w:eastAsia="en-US"/>
              </w:rPr>
            </w:pPr>
            <w:r w:rsidRPr="00CC25A9">
              <w:rPr>
                <w:rFonts w:ascii="Times New Roman" w:hAnsi="Times New Roman" w:cs="Times New Roman"/>
                <w:b/>
                <w:sz w:val="22"/>
                <w:szCs w:val="22"/>
                <w:lang w:eastAsia="en-US"/>
              </w:rPr>
              <w:t>0,07</w:t>
            </w:r>
          </w:p>
        </w:tc>
        <w:tc>
          <w:tcPr>
            <w:tcW w:w="151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CB34AE" w14:textId="61CEA5E0" w:rsidR="003751FE" w:rsidRPr="00CC25A9" w:rsidRDefault="003751FE" w:rsidP="00C6722E">
            <w:pPr>
              <w:spacing w:after="160" w:line="256" w:lineRule="auto"/>
              <w:jc w:val="center"/>
              <w:rPr>
                <w:b/>
                <w:sz w:val="22"/>
                <w:szCs w:val="22"/>
                <w:lang w:eastAsia="en-US"/>
              </w:rPr>
            </w:pPr>
            <w:r w:rsidRPr="00CC25A9">
              <w:rPr>
                <w:rFonts w:ascii="Times New Roman" w:hAnsi="Times New Roman" w:cs="Times New Roman"/>
                <w:b/>
                <w:sz w:val="22"/>
                <w:szCs w:val="22"/>
                <w:lang w:eastAsia="en-US"/>
              </w:rPr>
              <w:t>0,08</w:t>
            </w:r>
          </w:p>
        </w:tc>
        <w:tc>
          <w:tcPr>
            <w:tcW w:w="18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B80B7E" w14:textId="0BFB1E99" w:rsidR="003751FE" w:rsidRPr="00CC25A9" w:rsidRDefault="003751FE" w:rsidP="00C6722E">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0,08</w:t>
            </w:r>
          </w:p>
        </w:tc>
        <w:tc>
          <w:tcPr>
            <w:tcW w:w="17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9C36FE" w14:textId="72A53A6C" w:rsidR="003751FE" w:rsidRPr="003751FE" w:rsidRDefault="00B47F55" w:rsidP="00C6722E">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0,06</w:t>
            </w:r>
          </w:p>
        </w:tc>
      </w:tr>
    </w:tbl>
    <w:p w14:paraId="120EB2B2" w14:textId="77777777" w:rsidR="00F03B39" w:rsidRPr="00CC25A9" w:rsidRDefault="00F03B39" w:rsidP="00F03B39">
      <w:pPr>
        <w:rPr>
          <w:sz w:val="22"/>
          <w:szCs w:val="22"/>
        </w:rPr>
      </w:pPr>
    </w:p>
    <w:p w14:paraId="58EA1F6B" w14:textId="4F243C01" w:rsidR="00F03B39" w:rsidRPr="00CC25A9" w:rsidRDefault="00F03B39" w:rsidP="00146CB1">
      <w:pPr>
        <w:pStyle w:val="ListParagraph"/>
        <w:numPr>
          <w:ilvl w:val="0"/>
          <w:numId w:val="7"/>
        </w:numPr>
        <w:spacing w:after="160" w:line="259" w:lineRule="auto"/>
        <w:rPr>
          <w:rFonts w:ascii="Times New Roman" w:hAnsi="Times New Roman"/>
        </w:rPr>
      </w:pPr>
      <w:r w:rsidRPr="00CC25A9">
        <w:rPr>
          <w:rFonts w:ascii="Times New Roman" w:hAnsi="Times New Roman"/>
        </w:rPr>
        <w:t>Koeficijent obrtaja kratkotrajne imovine=ukupni prihod/kratkotrajna imovina</w:t>
      </w:r>
    </w:p>
    <w:p w14:paraId="3C1ECD40" w14:textId="77777777" w:rsidR="00F03B39" w:rsidRPr="00CC25A9" w:rsidRDefault="00F03B39" w:rsidP="00F03B39">
      <w:pPr>
        <w:pStyle w:val="ListParagraph"/>
        <w:spacing w:after="160" w:line="259" w:lineRule="auto"/>
        <w:rPr>
          <w:rFonts w:ascii="Times New Roman" w:hAnsi="Times New Roman"/>
        </w:rPr>
      </w:pPr>
    </w:p>
    <w:tbl>
      <w:tblPr>
        <w:tblStyle w:val="TableGrid"/>
        <w:tblW w:w="9067" w:type="dxa"/>
        <w:tblLook w:val="04A0" w:firstRow="1" w:lastRow="0" w:firstColumn="1" w:lastColumn="0" w:noHBand="0" w:noVBand="1"/>
      </w:tblPr>
      <w:tblGrid>
        <w:gridCol w:w="2689"/>
        <w:gridCol w:w="1275"/>
        <w:gridCol w:w="1560"/>
        <w:gridCol w:w="1701"/>
        <w:gridCol w:w="1842"/>
      </w:tblGrid>
      <w:tr w:rsidR="003751FE" w:rsidRPr="00CC25A9" w14:paraId="676401C3" w14:textId="6A6CA6D1" w:rsidTr="00F62B05">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8C43406" w14:textId="77777777"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6D416B" w14:textId="451A566F" w:rsidR="003751FE" w:rsidRPr="00C35928" w:rsidRDefault="003751FE" w:rsidP="00C6722E">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7391D8" w14:textId="1E72C94D" w:rsidR="003751FE" w:rsidRPr="00C35928" w:rsidRDefault="003751FE" w:rsidP="00C6722E">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0C9017" w14:textId="1DC6F786"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4884C7" w14:textId="0A4DAAF4"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4B4C8462" w14:textId="6116CA3C" w:rsidTr="003751FE">
        <w:tc>
          <w:tcPr>
            <w:tcW w:w="2689" w:type="dxa"/>
            <w:tcBorders>
              <w:top w:val="single" w:sz="4" w:space="0" w:color="auto"/>
              <w:left w:val="single" w:sz="4" w:space="0" w:color="auto"/>
              <w:bottom w:val="single" w:sz="4" w:space="0" w:color="auto"/>
              <w:right w:val="single" w:sz="4" w:space="0" w:color="auto"/>
            </w:tcBorders>
          </w:tcPr>
          <w:p w14:paraId="02A471C8" w14:textId="77777777" w:rsidR="003751FE" w:rsidRPr="00CC25A9" w:rsidRDefault="003751FE" w:rsidP="00C6722E">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Ukupni prihod</w:t>
            </w:r>
          </w:p>
        </w:tc>
        <w:tc>
          <w:tcPr>
            <w:tcW w:w="1275" w:type="dxa"/>
            <w:tcBorders>
              <w:top w:val="single" w:sz="4" w:space="0" w:color="auto"/>
              <w:left w:val="single" w:sz="4" w:space="0" w:color="auto"/>
              <w:bottom w:val="single" w:sz="4" w:space="0" w:color="auto"/>
              <w:right w:val="single" w:sz="4" w:space="0" w:color="auto"/>
            </w:tcBorders>
          </w:tcPr>
          <w:p w14:paraId="1BCD6395" w14:textId="34A154CF"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53.904.697</w:t>
            </w:r>
          </w:p>
        </w:tc>
        <w:tc>
          <w:tcPr>
            <w:tcW w:w="1560" w:type="dxa"/>
            <w:tcBorders>
              <w:top w:val="single" w:sz="4" w:space="0" w:color="auto"/>
              <w:left w:val="single" w:sz="4" w:space="0" w:color="auto"/>
              <w:bottom w:val="single" w:sz="4" w:space="0" w:color="auto"/>
              <w:right w:val="single" w:sz="4" w:space="0" w:color="auto"/>
            </w:tcBorders>
          </w:tcPr>
          <w:p w14:paraId="317217DB" w14:textId="2C3F47C4"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57.533.099</w:t>
            </w:r>
          </w:p>
        </w:tc>
        <w:tc>
          <w:tcPr>
            <w:tcW w:w="1701" w:type="dxa"/>
            <w:tcBorders>
              <w:top w:val="single" w:sz="4" w:space="0" w:color="auto"/>
              <w:left w:val="single" w:sz="4" w:space="0" w:color="auto"/>
              <w:bottom w:val="single" w:sz="4" w:space="0" w:color="auto"/>
              <w:right w:val="single" w:sz="4" w:space="0" w:color="auto"/>
            </w:tcBorders>
          </w:tcPr>
          <w:p w14:paraId="79ADB442" w14:textId="6ACBCE10" w:rsidR="003751FE" w:rsidRPr="00CC25A9" w:rsidRDefault="003751FE"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60.623.636</w:t>
            </w:r>
          </w:p>
        </w:tc>
        <w:tc>
          <w:tcPr>
            <w:tcW w:w="1842" w:type="dxa"/>
            <w:tcBorders>
              <w:top w:val="single" w:sz="4" w:space="0" w:color="auto"/>
              <w:left w:val="single" w:sz="4" w:space="0" w:color="auto"/>
              <w:bottom w:val="single" w:sz="4" w:space="0" w:color="auto"/>
              <w:right w:val="single" w:sz="4" w:space="0" w:color="auto"/>
            </w:tcBorders>
          </w:tcPr>
          <w:p w14:paraId="42593EF5" w14:textId="588C349F" w:rsidR="003751FE" w:rsidRPr="003751FE" w:rsidRDefault="000028B3"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57.</w:t>
            </w:r>
            <w:r w:rsidR="008449D0">
              <w:rPr>
                <w:rFonts w:ascii="Times New Roman" w:hAnsi="Times New Roman" w:cs="Times New Roman"/>
                <w:sz w:val="22"/>
                <w:szCs w:val="22"/>
                <w:lang w:eastAsia="en-US"/>
              </w:rPr>
              <w:t>205.342</w:t>
            </w:r>
          </w:p>
        </w:tc>
      </w:tr>
      <w:tr w:rsidR="003751FE" w:rsidRPr="00CC25A9" w14:paraId="7AE0A81A" w14:textId="6675F22E" w:rsidTr="003751FE">
        <w:tc>
          <w:tcPr>
            <w:tcW w:w="2689" w:type="dxa"/>
            <w:tcBorders>
              <w:top w:val="single" w:sz="4" w:space="0" w:color="auto"/>
              <w:left w:val="single" w:sz="4" w:space="0" w:color="auto"/>
              <w:bottom w:val="single" w:sz="4" w:space="0" w:color="auto"/>
              <w:right w:val="single" w:sz="4" w:space="0" w:color="auto"/>
            </w:tcBorders>
          </w:tcPr>
          <w:p w14:paraId="517F6F0E" w14:textId="77777777" w:rsidR="003751FE" w:rsidRPr="00CC25A9" w:rsidRDefault="003751FE" w:rsidP="00C6722E">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Kratkotrajna imovina</w:t>
            </w:r>
          </w:p>
        </w:tc>
        <w:tc>
          <w:tcPr>
            <w:tcW w:w="1275" w:type="dxa"/>
            <w:tcBorders>
              <w:top w:val="single" w:sz="4" w:space="0" w:color="auto"/>
              <w:left w:val="single" w:sz="4" w:space="0" w:color="auto"/>
              <w:bottom w:val="single" w:sz="4" w:space="0" w:color="auto"/>
              <w:right w:val="single" w:sz="4" w:space="0" w:color="auto"/>
            </w:tcBorders>
          </w:tcPr>
          <w:p w14:paraId="3E711735" w14:textId="12B0F762"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42.809.204</w:t>
            </w:r>
          </w:p>
        </w:tc>
        <w:tc>
          <w:tcPr>
            <w:tcW w:w="1560" w:type="dxa"/>
            <w:tcBorders>
              <w:top w:val="single" w:sz="4" w:space="0" w:color="auto"/>
              <w:left w:val="single" w:sz="4" w:space="0" w:color="auto"/>
              <w:bottom w:val="single" w:sz="4" w:space="0" w:color="auto"/>
              <w:right w:val="single" w:sz="4" w:space="0" w:color="auto"/>
            </w:tcBorders>
          </w:tcPr>
          <w:p w14:paraId="13941DEE" w14:textId="2A0F2187"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39.908.611</w:t>
            </w:r>
          </w:p>
        </w:tc>
        <w:tc>
          <w:tcPr>
            <w:tcW w:w="1701" w:type="dxa"/>
            <w:tcBorders>
              <w:top w:val="single" w:sz="4" w:space="0" w:color="auto"/>
              <w:left w:val="single" w:sz="4" w:space="0" w:color="auto"/>
              <w:bottom w:val="single" w:sz="4" w:space="0" w:color="auto"/>
              <w:right w:val="single" w:sz="4" w:space="0" w:color="auto"/>
            </w:tcBorders>
          </w:tcPr>
          <w:p w14:paraId="20D4428E" w14:textId="6601385C" w:rsidR="003751FE" w:rsidRPr="00CC25A9" w:rsidRDefault="003751FE"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36.182.556</w:t>
            </w:r>
          </w:p>
        </w:tc>
        <w:tc>
          <w:tcPr>
            <w:tcW w:w="1842" w:type="dxa"/>
            <w:tcBorders>
              <w:top w:val="single" w:sz="4" w:space="0" w:color="auto"/>
              <w:left w:val="single" w:sz="4" w:space="0" w:color="auto"/>
              <w:bottom w:val="single" w:sz="4" w:space="0" w:color="auto"/>
              <w:right w:val="single" w:sz="4" w:space="0" w:color="auto"/>
            </w:tcBorders>
          </w:tcPr>
          <w:p w14:paraId="55D8ACF8" w14:textId="68715D44" w:rsidR="003751FE" w:rsidRPr="003751FE" w:rsidRDefault="00B47F55"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4</w:t>
            </w:r>
            <w:r w:rsidR="008449D0">
              <w:rPr>
                <w:rFonts w:ascii="Times New Roman" w:hAnsi="Times New Roman" w:cs="Times New Roman"/>
                <w:sz w:val="22"/>
                <w:szCs w:val="22"/>
                <w:lang w:eastAsia="en-US"/>
              </w:rPr>
              <w:t>0.885.612</w:t>
            </w:r>
          </w:p>
        </w:tc>
      </w:tr>
      <w:tr w:rsidR="003751FE" w:rsidRPr="00CC25A9" w14:paraId="6F33F1FA" w14:textId="11E42A52" w:rsidTr="00F62B05">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9DE496" w14:textId="07A955F1" w:rsidR="003751FE" w:rsidRPr="00CC25A9" w:rsidRDefault="003751FE" w:rsidP="00C6722E">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obrtaja kratkotrajne imovine</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1F5D11" w14:textId="2185F0FE" w:rsidR="003751FE" w:rsidRPr="00CC25A9" w:rsidRDefault="003751FE" w:rsidP="00C6722E">
            <w:pPr>
              <w:spacing w:after="160" w:line="256" w:lineRule="auto"/>
              <w:jc w:val="center"/>
              <w:rPr>
                <w:b/>
                <w:sz w:val="22"/>
                <w:szCs w:val="22"/>
                <w:lang w:eastAsia="en-US"/>
              </w:rPr>
            </w:pPr>
            <w:r w:rsidRPr="00CC25A9">
              <w:rPr>
                <w:rFonts w:ascii="Times New Roman" w:hAnsi="Times New Roman" w:cs="Times New Roman"/>
                <w:b/>
                <w:sz w:val="22"/>
                <w:szCs w:val="22"/>
                <w:lang w:eastAsia="en-US"/>
              </w:rPr>
              <w:t>1,25</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425C6B" w14:textId="2A7AF58D" w:rsidR="003751FE" w:rsidRPr="00CC25A9" w:rsidRDefault="003751FE" w:rsidP="00C6722E">
            <w:pPr>
              <w:spacing w:after="160" w:line="256" w:lineRule="auto"/>
              <w:jc w:val="center"/>
              <w:rPr>
                <w:b/>
                <w:sz w:val="22"/>
                <w:szCs w:val="22"/>
                <w:lang w:eastAsia="en-US"/>
              </w:rPr>
            </w:pPr>
            <w:r w:rsidRPr="00CC25A9">
              <w:rPr>
                <w:rFonts w:ascii="Times New Roman" w:hAnsi="Times New Roman" w:cs="Times New Roman"/>
                <w:b/>
                <w:sz w:val="22"/>
                <w:szCs w:val="22"/>
                <w:lang w:eastAsia="en-US"/>
              </w:rPr>
              <w:t>1,44</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56FAC7" w14:textId="6188BDEB" w:rsidR="003751FE" w:rsidRPr="00CC25A9" w:rsidRDefault="003751FE" w:rsidP="00C6722E">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1,68</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384794" w14:textId="4AABD844" w:rsidR="003751FE" w:rsidRPr="003751FE" w:rsidRDefault="00B47F55" w:rsidP="00C6722E">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1,</w:t>
            </w:r>
            <w:r w:rsidR="008449D0">
              <w:rPr>
                <w:rFonts w:ascii="Times New Roman" w:hAnsi="Times New Roman" w:cs="Times New Roman"/>
                <w:b/>
                <w:sz w:val="22"/>
                <w:szCs w:val="22"/>
                <w:lang w:eastAsia="en-US"/>
              </w:rPr>
              <w:t>39</w:t>
            </w:r>
          </w:p>
        </w:tc>
      </w:tr>
    </w:tbl>
    <w:p w14:paraId="2D6B102C" w14:textId="77777777" w:rsidR="00F03B39" w:rsidRPr="00CC25A9" w:rsidRDefault="00F03B39" w:rsidP="00F03B39">
      <w:pPr>
        <w:spacing w:after="160" w:line="259" w:lineRule="auto"/>
      </w:pPr>
    </w:p>
    <w:p w14:paraId="6E91D0A7" w14:textId="77777777" w:rsidR="00F03B39" w:rsidRPr="00CC25A9" w:rsidRDefault="00F03B39" w:rsidP="00146CB1">
      <w:pPr>
        <w:pStyle w:val="ListParagraph"/>
        <w:numPr>
          <w:ilvl w:val="0"/>
          <w:numId w:val="7"/>
        </w:numPr>
        <w:spacing w:after="160" w:line="259" w:lineRule="auto"/>
        <w:rPr>
          <w:rFonts w:ascii="Times New Roman" w:hAnsi="Times New Roman"/>
        </w:rPr>
      </w:pPr>
      <w:r w:rsidRPr="00CC25A9">
        <w:rPr>
          <w:rFonts w:ascii="Times New Roman" w:hAnsi="Times New Roman"/>
        </w:rPr>
        <w:t>Koeficijent obrtaja potraživanja=prihodi od prodaje/potraživanja od kupaca</w:t>
      </w:r>
    </w:p>
    <w:p w14:paraId="6AFE8A81" w14:textId="77777777" w:rsidR="00F03B39" w:rsidRPr="00CC25A9" w:rsidRDefault="00F03B39" w:rsidP="00F03B39">
      <w:pPr>
        <w:pStyle w:val="ListParagraph"/>
        <w:spacing w:after="160" w:line="259" w:lineRule="auto"/>
        <w:rPr>
          <w:rFonts w:ascii="Times New Roman" w:hAnsi="Times New Roman"/>
        </w:rPr>
      </w:pPr>
    </w:p>
    <w:tbl>
      <w:tblPr>
        <w:tblStyle w:val="TableGrid"/>
        <w:tblW w:w="9067" w:type="dxa"/>
        <w:tblLook w:val="04A0" w:firstRow="1" w:lastRow="0" w:firstColumn="1" w:lastColumn="0" w:noHBand="0" w:noVBand="1"/>
      </w:tblPr>
      <w:tblGrid>
        <w:gridCol w:w="2689"/>
        <w:gridCol w:w="1275"/>
        <w:gridCol w:w="1560"/>
        <w:gridCol w:w="1701"/>
        <w:gridCol w:w="1842"/>
      </w:tblGrid>
      <w:tr w:rsidR="003751FE" w:rsidRPr="00CC25A9" w14:paraId="731044D4" w14:textId="21AC745B" w:rsidTr="00F62B05">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14702C" w14:textId="77777777"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01D6A6" w14:textId="0DEC64E8" w:rsidR="003751FE" w:rsidRPr="00C35928" w:rsidRDefault="003751FE" w:rsidP="00C6722E">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94747A" w14:textId="40E7D9B2" w:rsidR="003751FE" w:rsidRPr="00C35928" w:rsidRDefault="003751FE" w:rsidP="00C6722E">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2024D3" w14:textId="20F5C172"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F8952B" w14:textId="56A0FA62" w:rsidR="003751FE" w:rsidRPr="00C35928" w:rsidRDefault="003751FE" w:rsidP="00C6722E">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04F54A3E" w14:textId="6528784B" w:rsidTr="00C35928">
        <w:tc>
          <w:tcPr>
            <w:tcW w:w="2689" w:type="dxa"/>
            <w:tcBorders>
              <w:top w:val="single" w:sz="4" w:space="0" w:color="auto"/>
              <w:left w:val="single" w:sz="4" w:space="0" w:color="auto"/>
              <w:bottom w:val="single" w:sz="4" w:space="0" w:color="auto"/>
              <w:right w:val="single" w:sz="4" w:space="0" w:color="auto"/>
            </w:tcBorders>
            <w:hideMark/>
          </w:tcPr>
          <w:p w14:paraId="522D77B8" w14:textId="77777777" w:rsidR="003751FE" w:rsidRPr="00CC25A9" w:rsidRDefault="003751FE" w:rsidP="00C6722E">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Prihodi od prodaje</w:t>
            </w:r>
          </w:p>
        </w:tc>
        <w:tc>
          <w:tcPr>
            <w:tcW w:w="1275" w:type="dxa"/>
            <w:tcBorders>
              <w:top w:val="single" w:sz="4" w:space="0" w:color="auto"/>
              <w:left w:val="single" w:sz="4" w:space="0" w:color="auto"/>
              <w:bottom w:val="single" w:sz="4" w:space="0" w:color="auto"/>
              <w:right w:val="single" w:sz="4" w:space="0" w:color="auto"/>
            </w:tcBorders>
          </w:tcPr>
          <w:p w14:paraId="67380ED2" w14:textId="19974B19"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40.351.907</w:t>
            </w:r>
          </w:p>
        </w:tc>
        <w:tc>
          <w:tcPr>
            <w:tcW w:w="1560" w:type="dxa"/>
            <w:tcBorders>
              <w:top w:val="single" w:sz="4" w:space="0" w:color="auto"/>
              <w:left w:val="single" w:sz="4" w:space="0" w:color="auto"/>
              <w:bottom w:val="single" w:sz="4" w:space="0" w:color="auto"/>
              <w:right w:val="single" w:sz="4" w:space="0" w:color="auto"/>
            </w:tcBorders>
          </w:tcPr>
          <w:p w14:paraId="6C9D8CFE" w14:textId="5C28B1DB"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39.221.076</w:t>
            </w:r>
          </w:p>
        </w:tc>
        <w:tc>
          <w:tcPr>
            <w:tcW w:w="1701" w:type="dxa"/>
            <w:tcBorders>
              <w:top w:val="single" w:sz="4" w:space="0" w:color="auto"/>
              <w:left w:val="single" w:sz="4" w:space="0" w:color="auto"/>
              <w:bottom w:val="single" w:sz="4" w:space="0" w:color="auto"/>
              <w:right w:val="single" w:sz="4" w:space="0" w:color="auto"/>
            </w:tcBorders>
          </w:tcPr>
          <w:p w14:paraId="3556ADAE" w14:textId="5C20B4A4" w:rsidR="003751FE" w:rsidRPr="00CC25A9" w:rsidRDefault="003751FE"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40.477.617</w:t>
            </w:r>
          </w:p>
        </w:tc>
        <w:tc>
          <w:tcPr>
            <w:tcW w:w="1842" w:type="dxa"/>
            <w:tcBorders>
              <w:top w:val="single" w:sz="4" w:space="0" w:color="auto"/>
              <w:left w:val="single" w:sz="4" w:space="0" w:color="auto"/>
              <w:bottom w:val="single" w:sz="4" w:space="0" w:color="auto"/>
              <w:right w:val="single" w:sz="4" w:space="0" w:color="auto"/>
            </w:tcBorders>
          </w:tcPr>
          <w:p w14:paraId="5C9BC02B" w14:textId="379F92A9" w:rsidR="003751FE" w:rsidRPr="003751FE" w:rsidRDefault="0091254C"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39.191.769</w:t>
            </w:r>
          </w:p>
        </w:tc>
      </w:tr>
      <w:tr w:rsidR="003751FE" w:rsidRPr="00CC25A9" w14:paraId="30E4B14F" w14:textId="0D1A4544" w:rsidTr="00C35928">
        <w:tc>
          <w:tcPr>
            <w:tcW w:w="2689" w:type="dxa"/>
            <w:tcBorders>
              <w:top w:val="single" w:sz="4" w:space="0" w:color="auto"/>
              <w:left w:val="single" w:sz="4" w:space="0" w:color="auto"/>
              <w:bottom w:val="single" w:sz="4" w:space="0" w:color="auto"/>
              <w:right w:val="single" w:sz="4" w:space="0" w:color="auto"/>
            </w:tcBorders>
            <w:hideMark/>
          </w:tcPr>
          <w:p w14:paraId="512DEB16" w14:textId="77777777" w:rsidR="003751FE" w:rsidRPr="00CC25A9" w:rsidRDefault="003751FE" w:rsidP="00C6722E">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Potraživanja od kupaca</w:t>
            </w:r>
          </w:p>
        </w:tc>
        <w:tc>
          <w:tcPr>
            <w:tcW w:w="1275" w:type="dxa"/>
            <w:tcBorders>
              <w:top w:val="single" w:sz="4" w:space="0" w:color="auto"/>
              <w:left w:val="single" w:sz="4" w:space="0" w:color="auto"/>
              <w:bottom w:val="single" w:sz="4" w:space="0" w:color="auto"/>
              <w:right w:val="single" w:sz="4" w:space="0" w:color="auto"/>
            </w:tcBorders>
          </w:tcPr>
          <w:p w14:paraId="680935D6" w14:textId="203C0C1B"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14.660.748</w:t>
            </w:r>
          </w:p>
        </w:tc>
        <w:tc>
          <w:tcPr>
            <w:tcW w:w="1560" w:type="dxa"/>
            <w:tcBorders>
              <w:top w:val="single" w:sz="4" w:space="0" w:color="auto"/>
              <w:left w:val="single" w:sz="4" w:space="0" w:color="auto"/>
              <w:bottom w:val="single" w:sz="4" w:space="0" w:color="auto"/>
              <w:right w:val="single" w:sz="4" w:space="0" w:color="auto"/>
            </w:tcBorders>
          </w:tcPr>
          <w:p w14:paraId="446337D2" w14:textId="3AA930B7" w:rsidR="003751FE" w:rsidRPr="00CC25A9" w:rsidRDefault="003751FE" w:rsidP="00C6722E">
            <w:pPr>
              <w:spacing w:after="160" w:line="256" w:lineRule="auto"/>
              <w:jc w:val="right"/>
              <w:rPr>
                <w:sz w:val="22"/>
                <w:szCs w:val="22"/>
                <w:lang w:eastAsia="en-US"/>
              </w:rPr>
            </w:pPr>
            <w:r w:rsidRPr="00CC25A9">
              <w:rPr>
                <w:rFonts w:ascii="Times New Roman" w:hAnsi="Times New Roman" w:cs="Times New Roman"/>
                <w:sz w:val="22"/>
                <w:szCs w:val="22"/>
                <w:lang w:eastAsia="en-US"/>
              </w:rPr>
              <w:t>12.011.505</w:t>
            </w:r>
          </w:p>
        </w:tc>
        <w:tc>
          <w:tcPr>
            <w:tcW w:w="1701" w:type="dxa"/>
            <w:tcBorders>
              <w:top w:val="single" w:sz="4" w:space="0" w:color="auto"/>
              <w:left w:val="single" w:sz="4" w:space="0" w:color="auto"/>
              <w:bottom w:val="single" w:sz="4" w:space="0" w:color="auto"/>
              <w:right w:val="single" w:sz="4" w:space="0" w:color="auto"/>
            </w:tcBorders>
          </w:tcPr>
          <w:p w14:paraId="69A09E88" w14:textId="7838198C" w:rsidR="003751FE" w:rsidRPr="00CC25A9" w:rsidRDefault="003751FE"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10.074.271</w:t>
            </w:r>
          </w:p>
        </w:tc>
        <w:tc>
          <w:tcPr>
            <w:tcW w:w="1842" w:type="dxa"/>
            <w:tcBorders>
              <w:top w:val="single" w:sz="4" w:space="0" w:color="auto"/>
              <w:left w:val="single" w:sz="4" w:space="0" w:color="auto"/>
              <w:bottom w:val="single" w:sz="4" w:space="0" w:color="auto"/>
              <w:right w:val="single" w:sz="4" w:space="0" w:color="auto"/>
            </w:tcBorders>
          </w:tcPr>
          <w:p w14:paraId="43DFE9CA" w14:textId="169232CF" w:rsidR="003751FE" w:rsidRPr="003751FE" w:rsidRDefault="00C03EBD" w:rsidP="00C6722E">
            <w:pPr>
              <w:spacing w:after="160" w:line="256" w:lineRule="auto"/>
              <w:jc w:val="right"/>
              <w:rPr>
                <w:rFonts w:ascii="Times New Roman" w:hAnsi="Times New Roman" w:cs="Times New Roman"/>
                <w:sz w:val="22"/>
                <w:szCs w:val="22"/>
                <w:lang w:eastAsia="en-US"/>
              </w:rPr>
            </w:pPr>
            <w:r>
              <w:rPr>
                <w:rFonts w:ascii="Times New Roman" w:hAnsi="Times New Roman" w:cs="Times New Roman"/>
                <w:sz w:val="22"/>
                <w:szCs w:val="22"/>
                <w:lang w:eastAsia="en-US"/>
              </w:rPr>
              <w:t>9.952.847</w:t>
            </w:r>
          </w:p>
        </w:tc>
      </w:tr>
      <w:tr w:rsidR="003751FE" w:rsidRPr="00CC25A9" w14:paraId="6996EB09" w14:textId="68B356AD" w:rsidTr="00F62B05">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730328" w14:textId="0652AEE2" w:rsidR="003751FE" w:rsidRPr="00CC25A9" w:rsidRDefault="003751FE" w:rsidP="00C6722E">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Koefic</w:t>
            </w:r>
            <w:r>
              <w:rPr>
                <w:rFonts w:ascii="Times New Roman" w:hAnsi="Times New Roman" w:cs="Times New Roman"/>
                <w:b/>
                <w:sz w:val="22"/>
                <w:szCs w:val="22"/>
                <w:lang w:eastAsia="en-US"/>
              </w:rPr>
              <w:t>i</w:t>
            </w:r>
            <w:r w:rsidRPr="00CC25A9">
              <w:rPr>
                <w:rFonts w:ascii="Times New Roman" w:hAnsi="Times New Roman" w:cs="Times New Roman"/>
                <w:b/>
                <w:sz w:val="22"/>
                <w:szCs w:val="22"/>
                <w:lang w:eastAsia="en-US"/>
              </w:rPr>
              <w:t>jent obrtaja potraživanja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99D8B2" w14:textId="07BEAC35" w:rsidR="003751FE" w:rsidRPr="00CC25A9" w:rsidRDefault="003751FE" w:rsidP="00C6722E">
            <w:pPr>
              <w:spacing w:after="160" w:line="256" w:lineRule="auto"/>
              <w:jc w:val="center"/>
              <w:rPr>
                <w:b/>
                <w:sz w:val="22"/>
                <w:szCs w:val="22"/>
                <w:lang w:eastAsia="en-US"/>
              </w:rPr>
            </w:pPr>
            <w:r w:rsidRPr="00CC25A9">
              <w:rPr>
                <w:rFonts w:ascii="Times New Roman" w:hAnsi="Times New Roman" w:cs="Times New Roman"/>
                <w:b/>
                <w:sz w:val="22"/>
                <w:szCs w:val="22"/>
                <w:lang w:eastAsia="en-US"/>
              </w:rPr>
              <w:t>2,75</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01ADAEA" w14:textId="38E12AEC" w:rsidR="003751FE" w:rsidRPr="00CC25A9" w:rsidRDefault="003751FE" w:rsidP="00C6722E">
            <w:pPr>
              <w:spacing w:after="160" w:line="256" w:lineRule="auto"/>
              <w:jc w:val="center"/>
              <w:rPr>
                <w:b/>
                <w:sz w:val="22"/>
                <w:szCs w:val="22"/>
                <w:lang w:eastAsia="en-US"/>
              </w:rPr>
            </w:pPr>
            <w:r w:rsidRPr="00CC25A9">
              <w:rPr>
                <w:rFonts w:ascii="Times New Roman" w:hAnsi="Times New Roman" w:cs="Times New Roman"/>
                <w:b/>
                <w:sz w:val="22"/>
                <w:szCs w:val="22"/>
                <w:lang w:eastAsia="en-US"/>
              </w:rPr>
              <w:t>3,26</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4CFF1A" w14:textId="11135F13" w:rsidR="003751FE" w:rsidRPr="00CC25A9" w:rsidRDefault="003751FE" w:rsidP="00C6722E">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4,02</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1128CD" w14:textId="4659E0BD" w:rsidR="003751FE" w:rsidRPr="003751FE" w:rsidRDefault="005A047B" w:rsidP="00C6722E">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3,93</w:t>
            </w:r>
          </w:p>
        </w:tc>
      </w:tr>
    </w:tbl>
    <w:p w14:paraId="34D4364F" w14:textId="77777777" w:rsidR="00F03B39" w:rsidRPr="00CC25A9" w:rsidRDefault="00F03B39" w:rsidP="00F03B39">
      <w:pPr>
        <w:rPr>
          <w:sz w:val="22"/>
          <w:szCs w:val="22"/>
        </w:rPr>
      </w:pPr>
    </w:p>
    <w:p w14:paraId="4C3438F5" w14:textId="7F583B73" w:rsidR="00F03B39" w:rsidRPr="00CC25A9" w:rsidRDefault="00F03B39" w:rsidP="00146CB1">
      <w:pPr>
        <w:pStyle w:val="ListParagraph"/>
        <w:numPr>
          <w:ilvl w:val="0"/>
          <w:numId w:val="7"/>
        </w:numPr>
        <w:spacing w:after="160" w:line="259" w:lineRule="auto"/>
        <w:rPr>
          <w:rFonts w:ascii="Times New Roman" w:hAnsi="Times New Roman"/>
        </w:rPr>
      </w:pPr>
      <w:r w:rsidRPr="00CC25A9">
        <w:rPr>
          <w:rFonts w:ascii="Times New Roman" w:hAnsi="Times New Roman"/>
        </w:rPr>
        <w:t>Trajanje naplate potraživanja=365/koeficijent obrtaja potraživanja</w:t>
      </w:r>
    </w:p>
    <w:p w14:paraId="76EDB850" w14:textId="77777777" w:rsidR="00F03B39" w:rsidRPr="00CC25A9" w:rsidRDefault="00F03B39" w:rsidP="00F03B39">
      <w:pPr>
        <w:pStyle w:val="ListParagraph"/>
        <w:spacing w:after="160" w:line="259" w:lineRule="auto"/>
        <w:rPr>
          <w:rFonts w:ascii="Times New Roman" w:hAnsi="Times New Roman"/>
        </w:rPr>
      </w:pPr>
    </w:p>
    <w:tbl>
      <w:tblPr>
        <w:tblStyle w:val="TableGrid"/>
        <w:tblW w:w="9067" w:type="dxa"/>
        <w:tblLook w:val="04A0" w:firstRow="1" w:lastRow="0" w:firstColumn="1" w:lastColumn="0" w:noHBand="0" w:noVBand="1"/>
      </w:tblPr>
      <w:tblGrid>
        <w:gridCol w:w="2689"/>
        <w:gridCol w:w="1275"/>
        <w:gridCol w:w="1560"/>
        <w:gridCol w:w="1701"/>
        <w:gridCol w:w="1842"/>
      </w:tblGrid>
      <w:tr w:rsidR="003751FE" w:rsidRPr="00CC25A9" w14:paraId="4C36BDB5" w14:textId="4C13F641" w:rsidTr="00F62B05">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A79FB0E" w14:textId="77777777" w:rsidR="003751FE" w:rsidRPr="00C35928" w:rsidRDefault="003751FE" w:rsidP="002C4ECB">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Naziv/godina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641C32" w14:textId="1FEA15DE" w:rsidR="003751FE" w:rsidRPr="00C35928" w:rsidRDefault="003751FE" w:rsidP="002C4ECB">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2017.</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9A9502" w14:textId="72559992" w:rsidR="003751FE" w:rsidRPr="00C35928" w:rsidRDefault="003751FE" w:rsidP="002C4ECB">
            <w:pPr>
              <w:spacing w:after="160" w:line="256" w:lineRule="auto"/>
              <w:jc w:val="center"/>
              <w:rPr>
                <w:b/>
                <w:bCs/>
                <w:sz w:val="22"/>
                <w:szCs w:val="22"/>
                <w:lang w:eastAsia="en-US"/>
              </w:rPr>
            </w:pPr>
            <w:r w:rsidRPr="00C35928">
              <w:rPr>
                <w:rFonts w:ascii="Times New Roman" w:hAnsi="Times New Roman" w:cs="Times New Roman"/>
                <w:b/>
                <w:bCs/>
                <w:sz w:val="22"/>
                <w:szCs w:val="22"/>
                <w:lang w:eastAsia="en-US"/>
              </w:rPr>
              <w:t>2018.</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A0F8B8" w14:textId="759BD9E9" w:rsidR="003751FE" w:rsidRPr="00C35928" w:rsidRDefault="003751FE" w:rsidP="002C4ECB">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2019.</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DAED70" w14:textId="300CD1EA" w:rsidR="003751FE" w:rsidRPr="00C35928" w:rsidRDefault="003751FE" w:rsidP="002C4ECB">
            <w:pPr>
              <w:spacing w:after="160" w:line="256" w:lineRule="auto"/>
              <w:jc w:val="center"/>
              <w:rPr>
                <w:rFonts w:ascii="Times New Roman" w:hAnsi="Times New Roman" w:cs="Times New Roman"/>
                <w:b/>
                <w:bCs/>
                <w:sz w:val="22"/>
                <w:szCs w:val="22"/>
                <w:lang w:eastAsia="en-US"/>
              </w:rPr>
            </w:pPr>
            <w:r w:rsidRPr="00C35928">
              <w:rPr>
                <w:rFonts w:ascii="Times New Roman" w:hAnsi="Times New Roman" w:cs="Times New Roman"/>
                <w:b/>
                <w:bCs/>
                <w:sz w:val="22"/>
                <w:szCs w:val="22"/>
                <w:lang w:eastAsia="en-US"/>
              </w:rPr>
              <w:t>2020.</w:t>
            </w:r>
          </w:p>
        </w:tc>
      </w:tr>
      <w:tr w:rsidR="003751FE" w:rsidRPr="00CC25A9" w14:paraId="5C9EE056" w14:textId="4BED212B" w:rsidTr="00C35928">
        <w:tc>
          <w:tcPr>
            <w:tcW w:w="2689" w:type="dxa"/>
            <w:tcBorders>
              <w:top w:val="single" w:sz="4" w:space="0" w:color="auto"/>
              <w:left w:val="single" w:sz="4" w:space="0" w:color="auto"/>
              <w:bottom w:val="single" w:sz="4" w:space="0" w:color="auto"/>
              <w:right w:val="single" w:sz="4" w:space="0" w:color="auto"/>
            </w:tcBorders>
            <w:hideMark/>
          </w:tcPr>
          <w:p w14:paraId="6B18A763" w14:textId="77777777" w:rsidR="003751FE" w:rsidRPr="00CC25A9" w:rsidRDefault="003751FE" w:rsidP="002C4ECB">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Broj dana u godini</w:t>
            </w:r>
          </w:p>
        </w:tc>
        <w:tc>
          <w:tcPr>
            <w:tcW w:w="1275" w:type="dxa"/>
            <w:tcBorders>
              <w:top w:val="single" w:sz="4" w:space="0" w:color="auto"/>
              <w:left w:val="single" w:sz="4" w:space="0" w:color="auto"/>
              <w:bottom w:val="single" w:sz="4" w:space="0" w:color="auto"/>
              <w:right w:val="single" w:sz="4" w:space="0" w:color="auto"/>
            </w:tcBorders>
          </w:tcPr>
          <w:p w14:paraId="51B47DB9" w14:textId="58F17185" w:rsidR="003751FE" w:rsidRPr="00CC25A9" w:rsidRDefault="003751FE" w:rsidP="002C4ECB">
            <w:pPr>
              <w:spacing w:after="160" w:line="256" w:lineRule="auto"/>
              <w:jc w:val="center"/>
              <w:rPr>
                <w:sz w:val="22"/>
                <w:szCs w:val="22"/>
                <w:lang w:eastAsia="en-US"/>
              </w:rPr>
            </w:pPr>
            <w:r w:rsidRPr="00CC25A9">
              <w:rPr>
                <w:rFonts w:ascii="Times New Roman" w:hAnsi="Times New Roman" w:cs="Times New Roman"/>
                <w:sz w:val="22"/>
                <w:szCs w:val="22"/>
                <w:lang w:eastAsia="en-US"/>
              </w:rPr>
              <w:t>365</w:t>
            </w:r>
          </w:p>
        </w:tc>
        <w:tc>
          <w:tcPr>
            <w:tcW w:w="1560" w:type="dxa"/>
            <w:tcBorders>
              <w:top w:val="single" w:sz="4" w:space="0" w:color="auto"/>
              <w:left w:val="single" w:sz="4" w:space="0" w:color="auto"/>
              <w:bottom w:val="single" w:sz="4" w:space="0" w:color="auto"/>
              <w:right w:val="single" w:sz="4" w:space="0" w:color="auto"/>
            </w:tcBorders>
          </w:tcPr>
          <w:p w14:paraId="1447F861" w14:textId="419CE258" w:rsidR="003751FE" w:rsidRPr="00CC25A9" w:rsidRDefault="003751FE" w:rsidP="002C4ECB">
            <w:pPr>
              <w:spacing w:after="160" w:line="256" w:lineRule="auto"/>
              <w:jc w:val="center"/>
              <w:rPr>
                <w:sz w:val="22"/>
                <w:szCs w:val="22"/>
                <w:lang w:eastAsia="en-US"/>
              </w:rPr>
            </w:pPr>
            <w:r w:rsidRPr="00CC25A9">
              <w:rPr>
                <w:rFonts w:ascii="Times New Roman" w:hAnsi="Times New Roman" w:cs="Times New Roman"/>
                <w:sz w:val="22"/>
                <w:szCs w:val="22"/>
                <w:lang w:eastAsia="en-US"/>
              </w:rPr>
              <w:t>365</w:t>
            </w:r>
          </w:p>
        </w:tc>
        <w:tc>
          <w:tcPr>
            <w:tcW w:w="1701" w:type="dxa"/>
            <w:tcBorders>
              <w:top w:val="single" w:sz="4" w:space="0" w:color="auto"/>
              <w:left w:val="single" w:sz="4" w:space="0" w:color="auto"/>
              <w:bottom w:val="single" w:sz="4" w:space="0" w:color="auto"/>
              <w:right w:val="single" w:sz="4" w:space="0" w:color="auto"/>
            </w:tcBorders>
          </w:tcPr>
          <w:p w14:paraId="2BDA6A9E" w14:textId="113BCBEE" w:rsidR="003751FE" w:rsidRPr="00CC25A9" w:rsidRDefault="003751FE" w:rsidP="002C4ECB">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365</w:t>
            </w:r>
          </w:p>
        </w:tc>
        <w:tc>
          <w:tcPr>
            <w:tcW w:w="1842" w:type="dxa"/>
            <w:tcBorders>
              <w:top w:val="single" w:sz="4" w:space="0" w:color="auto"/>
              <w:left w:val="single" w:sz="4" w:space="0" w:color="auto"/>
              <w:bottom w:val="single" w:sz="4" w:space="0" w:color="auto"/>
              <w:right w:val="single" w:sz="4" w:space="0" w:color="auto"/>
            </w:tcBorders>
          </w:tcPr>
          <w:p w14:paraId="631E59EB" w14:textId="149F84EA" w:rsidR="003751FE" w:rsidRPr="003751FE" w:rsidRDefault="005A047B" w:rsidP="002C4ECB">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366</w:t>
            </w:r>
          </w:p>
        </w:tc>
      </w:tr>
      <w:tr w:rsidR="003751FE" w:rsidRPr="00CC25A9" w14:paraId="7E16F6FA" w14:textId="3017D527" w:rsidTr="00C35928">
        <w:tc>
          <w:tcPr>
            <w:tcW w:w="2689" w:type="dxa"/>
            <w:tcBorders>
              <w:top w:val="single" w:sz="4" w:space="0" w:color="auto"/>
              <w:left w:val="single" w:sz="4" w:space="0" w:color="auto"/>
              <w:bottom w:val="single" w:sz="4" w:space="0" w:color="auto"/>
              <w:right w:val="single" w:sz="4" w:space="0" w:color="auto"/>
            </w:tcBorders>
            <w:hideMark/>
          </w:tcPr>
          <w:p w14:paraId="561135E2" w14:textId="35969236" w:rsidR="003751FE" w:rsidRPr="00CC25A9" w:rsidRDefault="003751FE" w:rsidP="002C4ECB">
            <w:pPr>
              <w:spacing w:after="160" w:line="256" w:lineRule="auto"/>
              <w:rPr>
                <w:rFonts w:ascii="Times New Roman" w:hAnsi="Times New Roman" w:cs="Times New Roman"/>
                <w:sz w:val="22"/>
                <w:szCs w:val="22"/>
                <w:lang w:eastAsia="en-US"/>
              </w:rPr>
            </w:pPr>
            <w:r w:rsidRPr="00CC25A9">
              <w:rPr>
                <w:rFonts w:ascii="Times New Roman" w:hAnsi="Times New Roman" w:cs="Times New Roman"/>
                <w:sz w:val="22"/>
                <w:szCs w:val="22"/>
                <w:lang w:eastAsia="en-US"/>
              </w:rPr>
              <w:t>Koefic</w:t>
            </w:r>
            <w:r>
              <w:rPr>
                <w:rFonts w:ascii="Times New Roman" w:hAnsi="Times New Roman" w:cs="Times New Roman"/>
                <w:sz w:val="22"/>
                <w:szCs w:val="22"/>
                <w:lang w:eastAsia="en-US"/>
              </w:rPr>
              <w:t>i</w:t>
            </w:r>
            <w:r w:rsidRPr="00CC25A9">
              <w:rPr>
                <w:rFonts w:ascii="Times New Roman" w:hAnsi="Times New Roman" w:cs="Times New Roman"/>
                <w:sz w:val="22"/>
                <w:szCs w:val="22"/>
                <w:lang w:eastAsia="en-US"/>
              </w:rPr>
              <w:t>jent obrtaja potraživanja</w:t>
            </w:r>
          </w:p>
        </w:tc>
        <w:tc>
          <w:tcPr>
            <w:tcW w:w="1275" w:type="dxa"/>
            <w:tcBorders>
              <w:top w:val="single" w:sz="4" w:space="0" w:color="auto"/>
              <w:left w:val="single" w:sz="4" w:space="0" w:color="auto"/>
              <w:bottom w:val="single" w:sz="4" w:space="0" w:color="auto"/>
              <w:right w:val="single" w:sz="4" w:space="0" w:color="auto"/>
            </w:tcBorders>
          </w:tcPr>
          <w:p w14:paraId="0838AF6B" w14:textId="3AA41A71" w:rsidR="003751FE" w:rsidRPr="00CC25A9" w:rsidRDefault="003751FE" w:rsidP="002C4ECB">
            <w:pPr>
              <w:spacing w:after="160" w:line="256" w:lineRule="auto"/>
              <w:jc w:val="center"/>
              <w:rPr>
                <w:sz w:val="22"/>
                <w:szCs w:val="22"/>
                <w:lang w:eastAsia="en-US"/>
              </w:rPr>
            </w:pPr>
            <w:r w:rsidRPr="00CC25A9">
              <w:rPr>
                <w:rFonts w:ascii="Times New Roman" w:hAnsi="Times New Roman" w:cs="Times New Roman"/>
                <w:sz w:val="22"/>
                <w:szCs w:val="22"/>
                <w:lang w:eastAsia="en-US"/>
              </w:rPr>
              <w:t>2,75</w:t>
            </w:r>
          </w:p>
        </w:tc>
        <w:tc>
          <w:tcPr>
            <w:tcW w:w="1560" w:type="dxa"/>
            <w:tcBorders>
              <w:top w:val="single" w:sz="4" w:space="0" w:color="auto"/>
              <w:left w:val="single" w:sz="4" w:space="0" w:color="auto"/>
              <w:bottom w:val="single" w:sz="4" w:space="0" w:color="auto"/>
              <w:right w:val="single" w:sz="4" w:space="0" w:color="auto"/>
            </w:tcBorders>
          </w:tcPr>
          <w:p w14:paraId="01AE4DB4" w14:textId="44973E09" w:rsidR="003751FE" w:rsidRPr="00CC25A9" w:rsidRDefault="003751FE" w:rsidP="002C4ECB">
            <w:pPr>
              <w:spacing w:after="160" w:line="256" w:lineRule="auto"/>
              <w:jc w:val="center"/>
              <w:rPr>
                <w:sz w:val="22"/>
                <w:szCs w:val="22"/>
                <w:lang w:eastAsia="en-US"/>
              </w:rPr>
            </w:pPr>
            <w:r w:rsidRPr="00CC25A9">
              <w:rPr>
                <w:rFonts w:ascii="Times New Roman" w:hAnsi="Times New Roman" w:cs="Times New Roman"/>
                <w:sz w:val="22"/>
                <w:szCs w:val="22"/>
                <w:lang w:eastAsia="en-US"/>
              </w:rPr>
              <w:t>3,26</w:t>
            </w:r>
          </w:p>
        </w:tc>
        <w:tc>
          <w:tcPr>
            <w:tcW w:w="1701" w:type="dxa"/>
            <w:tcBorders>
              <w:top w:val="single" w:sz="4" w:space="0" w:color="auto"/>
              <w:left w:val="single" w:sz="4" w:space="0" w:color="auto"/>
              <w:bottom w:val="single" w:sz="4" w:space="0" w:color="auto"/>
              <w:right w:val="single" w:sz="4" w:space="0" w:color="auto"/>
            </w:tcBorders>
          </w:tcPr>
          <w:p w14:paraId="6D4CF57E" w14:textId="243AAC17" w:rsidR="003751FE" w:rsidRPr="00CC25A9" w:rsidRDefault="003751FE" w:rsidP="002C4ECB">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4,02</w:t>
            </w:r>
          </w:p>
        </w:tc>
        <w:tc>
          <w:tcPr>
            <w:tcW w:w="1842" w:type="dxa"/>
            <w:tcBorders>
              <w:top w:val="single" w:sz="4" w:space="0" w:color="auto"/>
              <w:left w:val="single" w:sz="4" w:space="0" w:color="auto"/>
              <w:bottom w:val="single" w:sz="4" w:space="0" w:color="auto"/>
              <w:right w:val="single" w:sz="4" w:space="0" w:color="auto"/>
            </w:tcBorders>
          </w:tcPr>
          <w:p w14:paraId="1D58F603" w14:textId="2ED94161" w:rsidR="003751FE" w:rsidRPr="003751FE" w:rsidRDefault="005A047B" w:rsidP="002C4ECB">
            <w:pPr>
              <w:spacing w:after="160" w:line="256" w:lineRule="auto"/>
              <w:jc w:val="center"/>
              <w:rPr>
                <w:rFonts w:ascii="Times New Roman" w:hAnsi="Times New Roman" w:cs="Times New Roman"/>
                <w:sz w:val="22"/>
                <w:szCs w:val="22"/>
                <w:lang w:eastAsia="en-US"/>
              </w:rPr>
            </w:pPr>
            <w:r>
              <w:rPr>
                <w:rFonts w:ascii="Times New Roman" w:hAnsi="Times New Roman" w:cs="Times New Roman"/>
                <w:sz w:val="22"/>
                <w:szCs w:val="22"/>
                <w:lang w:eastAsia="en-US"/>
              </w:rPr>
              <w:t>3,93</w:t>
            </w:r>
          </w:p>
        </w:tc>
      </w:tr>
      <w:tr w:rsidR="003751FE" w:rsidRPr="00CC25A9" w14:paraId="7AE2B17D" w14:textId="460CEC52" w:rsidTr="00F62B05">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20DCF7A" w14:textId="77777777" w:rsidR="003751FE" w:rsidRPr="00CC25A9" w:rsidRDefault="003751FE" w:rsidP="002C4ECB">
            <w:pPr>
              <w:spacing w:after="160" w:line="256" w:lineRule="auto"/>
              <w:rPr>
                <w:rFonts w:ascii="Times New Roman" w:hAnsi="Times New Roman" w:cs="Times New Roman"/>
                <w:b/>
                <w:sz w:val="22"/>
                <w:szCs w:val="22"/>
                <w:lang w:eastAsia="en-US"/>
              </w:rPr>
            </w:pPr>
            <w:r w:rsidRPr="00CC25A9">
              <w:rPr>
                <w:rFonts w:ascii="Times New Roman" w:hAnsi="Times New Roman" w:cs="Times New Roman"/>
                <w:b/>
                <w:sz w:val="22"/>
                <w:szCs w:val="22"/>
                <w:lang w:eastAsia="en-US"/>
              </w:rPr>
              <w:t>Naplata potraživanja u danima</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CFDB8B" w14:textId="7933C911" w:rsidR="003751FE" w:rsidRPr="00CC25A9" w:rsidRDefault="003751FE" w:rsidP="002C4ECB">
            <w:pPr>
              <w:spacing w:after="160" w:line="256" w:lineRule="auto"/>
              <w:jc w:val="center"/>
              <w:rPr>
                <w:b/>
                <w:sz w:val="22"/>
                <w:szCs w:val="22"/>
                <w:lang w:eastAsia="en-US"/>
              </w:rPr>
            </w:pPr>
            <w:r w:rsidRPr="00CC25A9">
              <w:rPr>
                <w:rFonts w:ascii="Times New Roman" w:hAnsi="Times New Roman" w:cs="Times New Roman"/>
                <w:b/>
                <w:sz w:val="22"/>
                <w:szCs w:val="22"/>
                <w:lang w:eastAsia="en-US"/>
              </w:rPr>
              <w:t>132,72</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2602E3" w14:textId="52B57D4C" w:rsidR="003751FE" w:rsidRPr="00CC25A9" w:rsidRDefault="003751FE" w:rsidP="002C4ECB">
            <w:pPr>
              <w:spacing w:after="160" w:line="256" w:lineRule="auto"/>
              <w:jc w:val="center"/>
              <w:rPr>
                <w:b/>
                <w:sz w:val="22"/>
                <w:szCs w:val="22"/>
                <w:lang w:eastAsia="en-US"/>
              </w:rPr>
            </w:pPr>
            <w:r w:rsidRPr="00CC25A9">
              <w:rPr>
                <w:rFonts w:ascii="Times New Roman" w:hAnsi="Times New Roman" w:cs="Times New Roman"/>
                <w:b/>
                <w:sz w:val="22"/>
                <w:szCs w:val="22"/>
                <w:lang w:eastAsia="en-US"/>
              </w:rPr>
              <w:t>111,96</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DD627E" w14:textId="51A851B9" w:rsidR="003751FE" w:rsidRPr="00CC25A9" w:rsidRDefault="003751FE" w:rsidP="002C4ECB">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90,80</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D2CD44" w14:textId="245905AA" w:rsidR="003751FE" w:rsidRPr="003751FE" w:rsidRDefault="00B22659" w:rsidP="002C4ECB">
            <w:pPr>
              <w:spacing w:after="160" w:line="256" w:lineRule="auto"/>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93,12</w:t>
            </w:r>
          </w:p>
        </w:tc>
      </w:tr>
    </w:tbl>
    <w:p w14:paraId="319BF718" w14:textId="77777777" w:rsidR="008F515C" w:rsidRDefault="008F515C" w:rsidP="00F03B39">
      <w:pPr>
        <w:jc w:val="both"/>
        <w:rPr>
          <w:sz w:val="22"/>
          <w:szCs w:val="22"/>
        </w:rPr>
      </w:pPr>
    </w:p>
    <w:p w14:paraId="1B5F249E" w14:textId="42046749" w:rsidR="00F03B39" w:rsidRPr="003C6277" w:rsidRDefault="00F03B39" w:rsidP="00F03B39">
      <w:pPr>
        <w:jc w:val="both"/>
        <w:rPr>
          <w:sz w:val="22"/>
          <w:szCs w:val="22"/>
        </w:rPr>
      </w:pPr>
      <w:r w:rsidRPr="003C6277">
        <w:rPr>
          <w:sz w:val="22"/>
          <w:szCs w:val="22"/>
        </w:rPr>
        <w:t>Iz izračunatih pokaz</w:t>
      </w:r>
      <w:r w:rsidR="00014CB2">
        <w:rPr>
          <w:sz w:val="22"/>
          <w:szCs w:val="22"/>
        </w:rPr>
        <w:t>atelja</w:t>
      </w:r>
      <w:r w:rsidRPr="003C6277">
        <w:rPr>
          <w:sz w:val="22"/>
          <w:szCs w:val="22"/>
        </w:rPr>
        <w:t xml:space="preserve"> aktivnosti u 20</w:t>
      </w:r>
      <w:r w:rsidR="00B22659">
        <w:rPr>
          <w:sz w:val="22"/>
          <w:szCs w:val="22"/>
        </w:rPr>
        <w:t>20</w:t>
      </w:r>
      <w:r w:rsidRPr="003C6277">
        <w:rPr>
          <w:sz w:val="22"/>
          <w:szCs w:val="22"/>
        </w:rPr>
        <w:t>. godini</w:t>
      </w:r>
      <w:r w:rsidR="009D23FE">
        <w:rPr>
          <w:sz w:val="22"/>
          <w:szCs w:val="22"/>
        </w:rPr>
        <w:t xml:space="preserve"> vidljivo je</w:t>
      </w:r>
      <w:r w:rsidRPr="003C6277">
        <w:rPr>
          <w:sz w:val="22"/>
          <w:szCs w:val="22"/>
        </w:rPr>
        <w:t xml:space="preserve"> da Društvo na svaku kunu ukupne imovine poslovanjem  ostvaruje 0,0</w:t>
      </w:r>
      <w:r w:rsidR="00BD056F">
        <w:rPr>
          <w:sz w:val="22"/>
          <w:szCs w:val="22"/>
        </w:rPr>
        <w:t>6</w:t>
      </w:r>
      <w:r w:rsidRPr="003C6277">
        <w:rPr>
          <w:sz w:val="22"/>
          <w:szCs w:val="22"/>
        </w:rPr>
        <w:t xml:space="preserve"> kn ukupnih prihoda. Sagleda li se brzina cirkuliranja potraživanja i to onih potraživanja o kojima ovisi kvalitetan dio likvidnosti </w:t>
      </w:r>
      <w:r w:rsidR="009D23FE">
        <w:rPr>
          <w:sz w:val="22"/>
          <w:szCs w:val="22"/>
        </w:rPr>
        <w:t>Društva</w:t>
      </w:r>
      <w:r w:rsidRPr="003C6277">
        <w:rPr>
          <w:sz w:val="22"/>
          <w:szCs w:val="22"/>
        </w:rPr>
        <w:t>, tj. potraživanja od kupaca, moguće je utvrditi kako je, za današnje uvjete poslovanja koje karakteriziraju uobičajeni problemi u naplati, a samim time i daljnjem p</w:t>
      </w:r>
      <w:r w:rsidR="004E7482">
        <w:rPr>
          <w:sz w:val="22"/>
          <w:szCs w:val="22"/>
        </w:rPr>
        <w:t>raćenju</w:t>
      </w:r>
      <w:r w:rsidRPr="003C6277">
        <w:rPr>
          <w:sz w:val="22"/>
          <w:szCs w:val="22"/>
        </w:rPr>
        <w:t xml:space="preserve"> </w:t>
      </w:r>
      <w:proofErr w:type="spellStart"/>
      <w:r w:rsidRPr="003C6277">
        <w:rPr>
          <w:sz w:val="22"/>
          <w:szCs w:val="22"/>
        </w:rPr>
        <w:t>trajane</w:t>
      </w:r>
      <w:proofErr w:type="spellEnd"/>
      <w:r w:rsidRPr="003C6277">
        <w:rPr>
          <w:sz w:val="22"/>
          <w:szCs w:val="22"/>
        </w:rPr>
        <w:t xml:space="preserve"> naplate od kupaca iznosi </w:t>
      </w:r>
      <w:r w:rsidR="00CF1291" w:rsidRPr="003C6277">
        <w:rPr>
          <w:sz w:val="22"/>
          <w:szCs w:val="22"/>
        </w:rPr>
        <w:t>9</w:t>
      </w:r>
      <w:r w:rsidR="00283EB1">
        <w:rPr>
          <w:sz w:val="22"/>
          <w:szCs w:val="22"/>
        </w:rPr>
        <w:t>3,12</w:t>
      </w:r>
      <w:r w:rsidRPr="003C6277">
        <w:rPr>
          <w:sz w:val="22"/>
          <w:szCs w:val="22"/>
        </w:rPr>
        <w:t xml:space="preserve"> dana, što je u odnosu na 201</w:t>
      </w:r>
      <w:r w:rsidR="00283EB1">
        <w:rPr>
          <w:sz w:val="22"/>
          <w:szCs w:val="22"/>
        </w:rPr>
        <w:t>9</w:t>
      </w:r>
      <w:r w:rsidRPr="003C6277">
        <w:rPr>
          <w:sz w:val="22"/>
          <w:szCs w:val="22"/>
        </w:rPr>
        <w:t xml:space="preserve">. godinu </w:t>
      </w:r>
      <w:r w:rsidR="00283EB1">
        <w:rPr>
          <w:sz w:val="22"/>
          <w:szCs w:val="22"/>
        </w:rPr>
        <w:t xml:space="preserve">povećanje od </w:t>
      </w:r>
      <w:r w:rsidRPr="003C6277">
        <w:rPr>
          <w:sz w:val="22"/>
          <w:szCs w:val="22"/>
        </w:rPr>
        <w:t xml:space="preserve"> </w:t>
      </w:r>
      <w:r w:rsidR="0045005D">
        <w:rPr>
          <w:sz w:val="22"/>
          <w:szCs w:val="22"/>
        </w:rPr>
        <w:t>3%.</w:t>
      </w:r>
      <w:r w:rsidRPr="003C6277">
        <w:rPr>
          <w:sz w:val="22"/>
          <w:szCs w:val="22"/>
        </w:rPr>
        <w:t xml:space="preserve"> </w:t>
      </w:r>
    </w:p>
    <w:p w14:paraId="75A73787" w14:textId="77777777" w:rsidR="000019A1" w:rsidRDefault="000019A1" w:rsidP="008C46A6">
      <w:pPr>
        <w:rPr>
          <w:sz w:val="22"/>
          <w:szCs w:val="22"/>
        </w:rPr>
      </w:pPr>
    </w:p>
    <w:p w14:paraId="42067E40" w14:textId="0364C139" w:rsidR="000019A1" w:rsidRDefault="000019A1" w:rsidP="008C46A6">
      <w:pPr>
        <w:rPr>
          <w:sz w:val="22"/>
          <w:szCs w:val="22"/>
        </w:rPr>
      </w:pPr>
    </w:p>
    <w:p w14:paraId="4B555497" w14:textId="2605724F" w:rsidR="00677090" w:rsidRDefault="00677090" w:rsidP="00142CDF">
      <w:pPr>
        <w:pStyle w:val="ListParagraph"/>
      </w:pPr>
    </w:p>
    <w:p w14:paraId="39FF0B2E" w14:textId="085CAC52" w:rsidR="00142CDF" w:rsidRDefault="00142CDF" w:rsidP="00142CDF">
      <w:pPr>
        <w:pStyle w:val="ListParagraph"/>
      </w:pPr>
    </w:p>
    <w:p w14:paraId="664B79A3" w14:textId="788656BA" w:rsidR="00142CDF" w:rsidRDefault="00142CDF" w:rsidP="00142CDF">
      <w:pPr>
        <w:pStyle w:val="ListParagraph"/>
      </w:pPr>
    </w:p>
    <w:p w14:paraId="54BA08B8" w14:textId="7FED4B17" w:rsidR="00142CDF" w:rsidRDefault="00142CDF" w:rsidP="00142CDF">
      <w:pPr>
        <w:pStyle w:val="ListParagraph"/>
      </w:pPr>
    </w:p>
    <w:p w14:paraId="4D669FCD" w14:textId="619BC0BF" w:rsidR="00142CDF" w:rsidRDefault="00142CDF" w:rsidP="00142CDF">
      <w:pPr>
        <w:pStyle w:val="ListParagraph"/>
      </w:pPr>
    </w:p>
    <w:p w14:paraId="2F3E3F85" w14:textId="0217ACE2" w:rsidR="002B6D75" w:rsidRDefault="002B6D75" w:rsidP="00142CDF">
      <w:pPr>
        <w:pStyle w:val="ListParagraph"/>
      </w:pPr>
    </w:p>
    <w:p w14:paraId="61500C3A" w14:textId="56F1FAC4" w:rsidR="002B6D75" w:rsidRDefault="002B6D75" w:rsidP="00142CDF">
      <w:pPr>
        <w:pStyle w:val="ListParagraph"/>
      </w:pPr>
    </w:p>
    <w:p w14:paraId="1C2E1F0D" w14:textId="3069F424" w:rsidR="002B6D75" w:rsidRDefault="002B6D75" w:rsidP="00142CDF">
      <w:pPr>
        <w:pStyle w:val="ListParagraph"/>
      </w:pPr>
    </w:p>
    <w:p w14:paraId="1D0CBD33" w14:textId="77777777" w:rsidR="004F4C19" w:rsidRDefault="004F4C19" w:rsidP="008C46A6">
      <w:pPr>
        <w:rPr>
          <w:sz w:val="22"/>
          <w:szCs w:val="22"/>
        </w:rPr>
        <w:sectPr w:rsidR="004F4C19" w:rsidSect="00EA1F14">
          <w:headerReference w:type="default" r:id="rId20"/>
          <w:footerReference w:type="default" r:id="rId21"/>
          <w:pgSz w:w="11906" w:h="16838"/>
          <w:pgMar w:top="1417" w:right="1417" w:bottom="1417" w:left="1417" w:header="708" w:footer="708" w:gutter="0"/>
          <w:cols w:space="708"/>
          <w:docGrid w:linePitch="360"/>
        </w:sectPr>
      </w:pPr>
    </w:p>
    <w:p w14:paraId="5C3ACCEF" w14:textId="3E89E519" w:rsidR="005169FD" w:rsidRPr="005169FD" w:rsidRDefault="005169FD" w:rsidP="00C079A0">
      <w:pPr>
        <w:pStyle w:val="Heading1"/>
        <w:numPr>
          <w:ilvl w:val="0"/>
          <w:numId w:val="24"/>
        </w:numPr>
        <w:rPr>
          <w:rFonts w:ascii="Times New Roman" w:hAnsi="Times New Roman" w:cs="Times New Roman"/>
          <w:color w:val="000000" w:themeColor="text1"/>
          <w:sz w:val="24"/>
          <w:szCs w:val="24"/>
        </w:rPr>
      </w:pPr>
      <w:r w:rsidRPr="005169FD">
        <w:rPr>
          <w:rFonts w:ascii="Times New Roman" w:hAnsi="Times New Roman" w:cs="Times New Roman"/>
          <w:color w:val="000000" w:themeColor="text1"/>
          <w:sz w:val="24"/>
          <w:szCs w:val="24"/>
        </w:rPr>
        <w:lastRenderedPageBreak/>
        <w:t>REALIZACIJA PLANA GRADNJE ZA 20</w:t>
      </w:r>
      <w:r w:rsidR="00C079A0">
        <w:rPr>
          <w:rFonts w:ascii="Times New Roman" w:hAnsi="Times New Roman" w:cs="Times New Roman"/>
          <w:color w:val="000000" w:themeColor="text1"/>
          <w:sz w:val="24"/>
          <w:szCs w:val="24"/>
        </w:rPr>
        <w:t>20</w:t>
      </w:r>
      <w:r w:rsidRPr="005169FD">
        <w:rPr>
          <w:rFonts w:ascii="Times New Roman" w:hAnsi="Times New Roman" w:cs="Times New Roman"/>
          <w:color w:val="000000" w:themeColor="text1"/>
          <w:sz w:val="24"/>
          <w:szCs w:val="24"/>
        </w:rPr>
        <w:t>.</w:t>
      </w:r>
      <w:r w:rsidR="00C079A0">
        <w:rPr>
          <w:rFonts w:ascii="Times New Roman" w:hAnsi="Times New Roman" w:cs="Times New Roman"/>
          <w:color w:val="000000" w:themeColor="text1"/>
          <w:sz w:val="24"/>
          <w:szCs w:val="24"/>
        </w:rPr>
        <w:t xml:space="preserve"> godinu</w:t>
      </w:r>
    </w:p>
    <w:p w14:paraId="56D4CC35" w14:textId="77777777" w:rsidR="005169FD" w:rsidRDefault="005169FD" w:rsidP="005169FD">
      <w:pPr>
        <w:pStyle w:val="NoSpacing"/>
        <w:rPr>
          <w:lang w:val="hr-HR"/>
        </w:rPr>
      </w:pPr>
    </w:p>
    <w:p w14:paraId="3CAAEFDC" w14:textId="77777777" w:rsidR="005169FD" w:rsidRDefault="005169FD" w:rsidP="005169FD">
      <w:pPr>
        <w:pStyle w:val="NoSpacing"/>
        <w:rPr>
          <w:lang w:val="hr-HR"/>
        </w:rPr>
      </w:pPr>
    </w:p>
    <w:p w14:paraId="04C0A643" w14:textId="77777777" w:rsidR="005169FD" w:rsidRDefault="005169FD" w:rsidP="005169FD">
      <w:pPr>
        <w:rPr>
          <w:rFonts w:ascii="Calibri" w:eastAsia="Calibri" w:hAnsi="Calibri"/>
        </w:rPr>
      </w:pPr>
    </w:p>
    <w:tbl>
      <w:tblPr>
        <w:tblW w:w="15289" w:type="dxa"/>
        <w:tblLook w:val="04A0" w:firstRow="1" w:lastRow="0" w:firstColumn="1" w:lastColumn="0" w:noHBand="0" w:noVBand="1"/>
      </w:tblPr>
      <w:tblGrid>
        <w:gridCol w:w="470"/>
        <w:gridCol w:w="2182"/>
        <w:gridCol w:w="2154"/>
        <w:gridCol w:w="1746"/>
        <w:gridCol w:w="1394"/>
        <w:gridCol w:w="1394"/>
        <w:gridCol w:w="1768"/>
        <w:gridCol w:w="1372"/>
        <w:gridCol w:w="1287"/>
        <w:gridCol w:w="1300"/>
        <w:gridCol w:w="222"/>
      </w:tblGrid>
      <w:tr w:rsidR="005169FD" w14:paraId="4A58FA26" w14:textId="77777777" w:rsidTr="001F6084">
        <w:trPr>
          <w:gridAfter w:val="1"/>
          <w:trHeight w:val="360"/>
        </w:trPr>
        <w:tc>
          <w:tcPr>
            <w:tcW w:w="470" w:type="dxa"/>
            <w:noWrap/>
            <w:vAlign w:val="bottom"/>
            <w:hideMark/>
          </w:tcPr>
          <w:p w14:paraId="6DB71BEC" w14:textId="77777777" w:rsidR="005169FD" w:rsidRDefault="005169FD">
            <w:pPr>
              <w:rPr>
                <w:rFonts w:ascii="Calibri" w:eastAsia="Calibri" w:hAnsi="Calibri"/>
              </w:rPr>
            </w:pPr>
          </w:p>
        </w:tc>
        <w:tc>
          <w:tcPr>
            <w:tcW w:w="13297" w:type="dxa"/>
            <w:gridSpan w:val="8"/>
            <w:noWrap/>
            <w:vAlign w:val="bottom"/>
            <w:hideMark/>
          </w:tcPr>
          <w:p w14:paraId="24B726CB" w14:textId="705F5AF5" w:rsidR="005169FD" w:rsidRDefault="005169FD">
            <w:pPr>
              <w:jc w:val="center"/>
              <w:rPr>
                <w:b/>
                <w:bCs/>
                <w:i/>
                <w:iCs/>
                <w:color w:val="C00000"/>
                <w:sz w:val="16"/>
                <w:szCs w:val="16"/>
                <w:lang w:val="en-US" w:eastAsia="en-US"/>
              </w:rPr>
            </w:pPr>
            <w:r>
              <w:rPr>
                <w:b/>
                <w:bCs/>
                <w:i/>
                <w:iCs/>
                <w:color w:val="2E74B5"/>
                <w:sz w:val="16"/>
                <w:szCs w:val="16"/>
                <w:lang w:val="en-US" w:eastAsia="en-US"/>
              </w:rPr>
              <w:t>REKAPITULACIJA PLANA GRADNJE KOMUNALNIH I VODNIH GRAĐEVINA ZA 20</w:t>
            </w:r>
            <w:r w:rsidR="00C079A0">
              <w:rPr>
                <w:b/>
                <w:bCs/>
                <w:i/>
                <w:iCs/>
                <w:color w:val="2E74B5"/>
                <w:sz w:val="16"/>
                <w:szCs w:val="16"/>
                <w:lang w:val="en-US" w:eastAsia="en-US"/>
              </w:rPr>
              <w:t>20</w:t>
            </w:r>
            <w:r>
              <w:rPr>
                <w:b/>
                <w:bCs/>
                <w:i/>
                <w:iCs/>
                <w:color w:val="2E74B5"/>
                <w:sz w:val="16"/>
                <w:szCs w:val="16"/>
                <w:lang w:val="en-US" w:eastAsia="en-US"/>
              </w:rPr>
              <w:t xml:space="preserve">. GODINU – UKUPNO    </w:t>
            </w:r>
          </w:p>
        </w:tc>
        <w:tc>
          <w:tcPr>
            <w:tcW w:w="1300" w:type="dxa"/>
            <w:noWrap/>
            <w:vAlign w:val="bottom"/>
            <w:hideMark/>
          </w:tcPr>
          <w:p w14:paraId="21580F8B" w14:textId="77777777" w:rsidR="005169FD" w:rsidRDefault="005169FD">
            <w:pPr>
              <w:rPr>
                <w:b/>
                <w:bCs/>
                <w:i/>
                <w:iCs/>
                <w:color w:val="C00000"/>
                <w:sz w:val="16"/>
                <w:szCs w:val="16"/>
                <w:lang w:val="en-US" w:eastAsia="en-US"/>
              </w:rPr>
            </w:pPr>
          </w:p>
        </w:tc>
      </w:tr>
      <w:tr w:rsidR="005169FD" w14:paraId="02E4C5DA" w14:textId="77777777" w:rsidTr="001F6084">
        <w:trPr>
          <w:gridAfter w:val="1"/>
          <w:trHeight w:val="255"/>
        </w:trPr>
        <w:tc>
          <w:tcPr>
            <w:tcW w:w="470" w:type="dxa"/>
            <w:noWrap/>
            <w:vAlign w:val="bottom"/>
            <w:hideMark/>
          </w:tcPr>
          <w:p w14:paraId="5281558D" w14:textId="77777777" w:rsidR="005169FD" w:rsidRDefault="005169FD">
            <w:pPr>
              <w:rPr>
                <w:sz w:val="20"/>
                <w:szCs w:val="20"/>
              </w:rPr>
            </w:pPr>
          </w:p>
        </w:tc>
        <w:tc>
          <w:tcPr>
            <w:tcW w:w="2182" w:type="dxa"/>
            <w:noWrap/>
            <w:vAlign w:val="bottom"/>
            <w:hideMark/>
          </w:tcPr>
          <w:p w14:paraId="46BBE295" w14:textId="77777777" w:rsidR="005169FD" w:rsidRDefault="005169FD">
            <w:pPr>
              <w:rPr>
                <w:sz w:val="20"/>
                <w:szCs w:val="20"/>
              </w:rPr>
            </w:pPr>
          </w:p>
        </w:tc>
        <w:tc>
          <w:tcPr>
            <w:tcW w:w="2154" w:type="dxa"/>
            <w:noWrap/>
            <w:vAlign w:val="bottom"/>
            <w:hideMark/>
          </w:tcPr>
          <w:p w14:paraId="30F0383C" w14:textId="77777777" w:rsidR="005169FD" w:rsidRDefault="005169FD">
            <w:pPr>
              <w:rPr>
                <w:sz w:val="20"/>
                <w:szCs w:val="20"/>
              </w:rPr>
            </w:pPr>
          </w:p>
        </w:tc>
        <w:tc>
          <w:tcPr>
            <w:tcW w:w="1746" w:type="dxa"/>
            <w:noWrap/>
            <w:vAlign w:val="bottom"/>
            <w:hideMark/>
          </w:tcPr>
          <w:p w14:paraId="0AAA21ED" w14:textId="77777777" w:rsidR="005169FD" w:rsidRDefault="005169FD">
            <w:pPr>
              <w:rPr>
                <w:sz w:val="20"/>
                <w:szCs w:val="20"/>
              </w:rPr>
            </w:pPr>
          </w:p>
        </w:tc>
        <w:tc>
          <w:tcPr>
            <w:tcW w:w="1394" w:type="dxa"/>
            <w:noWrap/>
            <w:vAlign w:val="bottom"/>
            <w:hideMark/>
          </w:tcPr>
          <w:p w14:paraId="3BE4498E" w14:textId="77777777" w:rsidR="005169FD" w:rsidRDefault="005169FD">
            <w:pPr>
              <w:rPr>
                <w:sz w:val="20"/>
                <w:szCs w:val="20"/>
              </w:rPr>
            </w:pPr>
          </w:p>
        </w:tc>
        <w:tc>
          <w:tcPr>
            <w:tcW w:w="1394" w:type="dxa"/>
            <w:noWrap/>
            <w:vAlign w:val="bottom"/>
            <w:hideMark/>
          </w:tcPr>
          <w:p w14:paraId="3FE698DD" w14:textId="77777777" w:rsidR="005169FD" w:rsidRDefault="005169FD">
            <w:pPr>
              <w:rPr>
                <w:sz w:val="20"/>
                <w:szCs w:val="20"/>
              </w:rPr>
            </w:pPr>
          </w:p>
        </w:tc>
        <w:tc>
          <w:tcPr>
            <w:tcW w:w="1768" w:type="dxa"/>
            <w:noWrap/>
            <w:vAlign w:val="bottom"/>
            <w:hideMark/>
          </w:tcPr>
          <w:p w14:paraId="0C832CAE" w14:textId="77777777" w:rsidR="005169FD" w:rsidRDefault="005169FD">
            <w:pPr>
              <w:rPr>
                <w:sz w:val="20"/>
                <w:szCs w:val="20"/>
              </w:rPr>
            </w:pPr>
          </w:p>
        </w:tc>
        <w:tc>
          <w:tcPr>
            <w:tcW w:w="1372" w:type="dxa"/>
            <w:noWrap/>
            <w:vAlign w:val="bottom"/>
            <w:hideMark/>
          </w:tcPr>
          <w:p w14:paraId="1F55D340" w14:textId="77777777" w:rsidR="005169FD" w:rsidRDefault="005169FD">
            <w:pPr>
              <w:rPr>
                <w:sz w:val="20"/>
                <w:szCs w:val="20"/>
              </w:rPr>
            </w:pPr>
          </w:p>
        </w:tc>
        <w:tc>
          <w:tcPr>
            <w:tcW w:w="1287" w:type="dxa"/>
            <w:noWrap/>
            <w:vAlign w:val="bottom"/>
            <w:hideMark/>
          </w:tcPr>
          <w:p w14:paraId="3A95EF07" w14:textId="77777777" w:rsidR="005169FD" w:rsidRDefault="005169FD">
            <w:pPr>
              <w:rPr>
                <w:sz w:val="20"/>
                <w:szCs w:val="20"/>
              </w:rPr>
            </w:pPr>
          </w:p>
        </w:tc>
        <w:tc>
          <w:tcPr>
            <w:tcW w:w="1300" w:type="dxa"/>
            <w:noWrap/>
            <w:vAlign w:val="bottom"/>
            <w:hideMark/>
          </w:tcPr>
          <w:p w14:paraId="24FFC2E6" w14:textId="77777777" w:rsidR="005169FD" w:rsidRDefault="005169FD">
            <w:pPr>
              <w:rPr>
                <w:sz w:val="20"/>
                <w:szCs w:val="20"/>
              </w:rPr>
            </w:pPr>
          </w:p>
        </w:tc>
      </w:tr>
      <w:tr w:rsidR="005169FD" w14:paraId="451212DE" w14:textId="77777777" w:rsidTr="001F6084">
        <w:trPr>
          <w:gridAfter w:val="1"/>
          <w:trHeight w:val="360"/>
        </w:trPr>
        <w:tc>
          <w:tcPr>
            <w:tcW w:w="2652" w:type="dxa"/>
            <w:gridSpan w:val="2"/>
            <w:vMerge w:val="restart"/>
            <w:tcBorders>
              <w:top w:val="single" w:sz="8" w:space="0" w:color="000000"/>
              <w:left w:val="single" w:sz="8" w:space="0" w:color="000000"/>
              <w:bottom w:val="single" w:sz="8" w:space="0" w:color="000000"/>
              <w:right w:val="single" w:sz="4" w:space="0" w:color="000000"/>
            </w:tcBorders>
            <w:vAlign w:val="center"/>
            <w:hideMark/>
          </w:tcPr>
          <w:p w14:paraId="1D86FCF0"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Jedinica</w:t>
            </w:r>
            <w:proofErr w:type="spellEnd"/>
            <w:r>
              <w:rPr>
                <w:b/>
                <w:bCs/>
                <w:color w:val="000000"/>
                <w:sz w:val="20"/>
                <w:szCs w:val="20"/>
                <w:lang w:val="en-US" w:eastAsia="en-US"/>
              </w:rPr>
              <w:t xml:space="preserve"> </w:t>
            </w:r>
            <w:proofErr w:type="spellStart"/>
            <w:r>
              <w:rPr>
                <w:b/>
                <w:bCs/>
                <w:color w:val="000000"/>
                <w:sz w:val="20"/>
                <w:szCs w:val="20"/>
                <w:lang w:val="en-US" w:eastAsia="en-US"/>
              </w:rPr>
              <w:t>lokalne</w:t>
            </w:r>
            <w:proofErr w:type="spellEnd"/>
            <w:r>
              <w:rPr>
                <w:b/>
                <w:bCs/>
                <w:color w:val="000000"/>
                <w:sz w:val="20"/>
                <w:szCs w:val="20"/>
                <w:lang w:val="en-US" w:eastAsia="en-US"/>
              </w:rPr>
              <w:t xml:space="preserve"> </w:t>
            </w:r>
            <w:proofErr w:type="spellStart"/>
            <w:r>
              <w:rPr>
                <w:b/>
                <w:bCs/>
                <w:color w:val="000000"/>
                <w:sz w:val="20"/>
                <w:szCs w:val="20"/>
                <w:lang w:val="en-US" w:eastAsia="en-US"/>
              </w:rPr>
              <w:t>samouprave</w:t>
            </w:r>
            <w:proofErr w:type="spellEnd"/>
            <w:r>
              <w:rPr>
                <w:b/>
                <w:bCs/>
                <w:color w:val="000000"/>
                <w:sz w:val="20"/>
                <w:szCs w:val="20"/>
                <w:lang w:val="en-US" w:eastAsia="en-US"/>
              </w:rPr>
              <w:t xml:space="preserve"> </w:t>
            </w:r>
            <w:r>
              <w:rPr>
                <w:b/>
                <w:bCs/>
                <w:color w:val="000000"/>
                <w:sz w:val="20"/>
                <w:szCs w:val="20"/>
                <w:lang w:val="en-US" w:eastAsia="en-US"/>
              </w:rPr>
              <w:br/>
              <w:t>(JLS)</w:t>
            </w:r>
          </w:p>
        </w:tc>
        <w:tc>
          <w:tcPr>
            <w:tcW w:w="2154" w:type="dxa"/>
            <w:vMerge w:val="restart"/>
            <w:tcBorders>
              <w:top w:val="single" w:sz="8" w:space="0" w:color="000000"/>
              <w:left w:val="single" w:sz="4" w:space="0" w:color="000000"/>
              <w:bottom w:val="single" w:sz="8" w:space="0" w:color="000000"/>
              <w:right w:val="single" w:sz="8" w:space="0" w:color="000000"/>
            </w:tcBorders>
            <w:vAlign w:val="center"/>
            <w:hideMark/>
          </w:tcPr>
          <w:p w14:paraId="5EA23444"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Procijenjena</w:t>
            </w:r>
            <w:proofErr w:type="spellEnd"/>
            <w:r>
              <w:rPr>
                <w:b/>
                <w:bCs/>
                <w:color w:val="000000"/>
                <w:sz w:val="20"/>
                <w:szCs w:val="20"/>
                <w:lang w:val="en-US" w:eastAsia="en-US"/>
              </w:rPr>
              <w:t xml:space="preserve"> </w:t>
            </w:r>
            <w:proofErr w:type="spellStart"/>
            <w:r>
              <w:rPr>
                <w:b/>
                <w:bCs/>
                <w:color w:val="000000"/>
                <w:sz w:val="20"/>
                <w:szCs w:val="20"/>
                <w:lang w:val="en-US" w:eastAsia="en-US"/>
              </w:rPr>
              <w:t>vrijednost</w:t>
            </w:r>
            <w:proofErr w:type="spellEnd"/>
            <w:r>
              <w:rPr>
                <w:b/>
                <w:bCs/>
                <w:color w:val="000000"/>
                <w:sz w:val="20"/>
                <w:szCs w:val="20"/>
                <w:lang w:val="en-US" w:eastAsia="en-US"/>
              </w:rPr>
              <w:t xml:space="preserve"> </w:t>
            </w:r>
            <w:proofErr w:type="spellStart"/>
            <w:r>
              <w:rPr>
                <w:b/>
                <w:bCs/>
                <w:color w:val="000000"/>
                <w:sz w:val="20"/>
                <w:szCs w:val="20"/>
                <w:lang w:val="en-US" w:eastAsia="en-US"/>
              </w:rPr>
              <w:t>ulaganja</w:t>
            </w:r>
            <w:proofErr w:type="spellEnd"/>
            <w:r>
              <w:rPr>
                <w:b/>
                <w:bCs/>
                <w:color w:val="000000"/>
                <w:sz w:val="20"/>
                <w:szCs w:val="20"/>
                <w:lang w:val="en-US" w:eastAsia="en-US"/>
              </w:rPr>
              <w:t xml:space="preserve"> (</w:t>
            </w:r>
            <w:proofErr w:type="spellStart"/>
            <w:r>
              <w:rPr>
                <w:b/>
                <w:bCs/>
                <w:color w:val="000000"/>
                <w:sz w:val="20"/>
                <w:szCs w:val="20"/>
                <w:lang w:val="en-US" w:eastAsia="en-US"/>
              </w:rPr>
              <w:t>kn</w:t>
            </w:r>
            <w:proofErr w:type="spellEnd"/>
            <w:r>
              <w:rPr>
                <w:b/>
                <w:bCs/>
                <w:color w:val="000000"/>
                <w:sz w:val="20"/>
                <w:szCs w:val="20"/>
                <w:lang w:val="en-US" w:eastAsia="en-US"/>
              </w:rPr>
              <w:t>)</w:t>
            </w:r>
          </w:p>
        </w:tc>
        <w:tc>
          <w:tcPr>
            <w:tcW w:w="4534" w:type="dxa"/>
            <w:gridSpan w:val="3"/>
            <w:tcBorders>
              <w:top w:val="single" w:sz="8" w:space="0" w:color="000000"/>
              <w:left w:val="single" w:sz="4" w:space="0" w:color="000000"/>
              <w:bottom w:val="single" w:sz="8" w:space="0" w:color="000000"/>
              <w:right w:val="single" w:sz="8" w:space="0" w:color="000000"/>
            </w:tcBorders>
            <w:noWrap/>
            <w:vAlign w:val="center"/>
            <w:hideMark/>
          </w:tcPr>
          <w:p w14:paraId="0FBC0493"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Razvojni</w:t>
            </w:r>
            <w:proofErr w:type="spellEnd"/>
            <w:r>
              <w:rPr>
                <w:b/>
                <w:bCs/>
                <w:color w:val="000000"/>
                <w:sz w:val="20"/>
                <w:szCs w:val="20"/>
                <w:lang w:val="en-US" w:eastAsia="en-US"/>
              </w:rPr>
              <w:t xml:space="preserve"> </w:t>
            </w:r>
            <w:proofErr w:type="spellStart"/>
            <w:r>
              <w:rPr>
                <w:b/>
                <w:bCs/>
                <w:color w:val="000000"/>
                <w:sz w:val="20"/>
                <w:szCs w:val="20"/>
                <w:lang w:val="en-US" w:eastAsia="en-US"/>
              </w:rPr>
              <w:t>zahvat</w:t>
            </w:r>
            <w:proofErr w:type="spellEnd"/>
          </w:p>
        </w:tc>
        <w:tc>
          <w:tcPr>
            <w:tcW w:w="5727" w:type="dxa"/>
            <w:gridSpan w:val="4"/>
            <w:tcBorders>
              <w:top w:val="single" w:sz="8" w:space="0" w:color="auto"/>
              <w:left w:val="single" w:sz="8" w:space="0" w:color="auto"/>
              <w:bottom w:val="single" w:sz="8" w:space="0" w:color="auto"/>
              <w:right w:val="single" w:sz="8" w:space="0" w:color="000000"/>
            </w:tcBorders>
            <w:vAlign w:val="center"/>
            <w:hideMark/>
          </w:tcPr>
          <w:p w14:paraId="3B083626"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Realizirana</w:t>
            </w:r>
            <w:proofErr w:type="spellEnd"/>
            <w:r>
              <w:rPr>
                <w:b/>
                <w:bCs/>
                <w:color w:val="000000"/>
                <w:sz w:val="20"/>
                <w:szCs w:val="20"/>
                <w:lang w:val="en-US" w:eastAsia="en-US"/>
              </w:rPr>
              <w:t xml:space="preserve"> </w:t>
            </w:r>
            <w:proofErr w:type="spellStart"/>
            <w:r>
              <w:rPr>
                <w:b/>
                <w:bCs/>
                <w:color w:val="000000"/>
                <w:sz w:val="20"/>
                <w:szCs w:val="20"/>
                <w:lang w:val="en-US" w:eastAsia="en-US"/>
              </w:rPr>
              <w:t>vrijednost</w:t>
            </w:r>
            <w:proofErr w:type="spellEnd"/>
            <w:r>
              <w:rPr>
                <w:b/>
                <w:bCs/>
                <w:color w:val="000000"/>
                <w:sz w:val="20"/>
                <w:szCs w:val="20"/>
                <w:lang w:val="en-US" w:eastAsia="en-US"/>
              </w:rPr>
              <w:t xml:space="preserve"> </w:t>
            </w:r>
            <w:proofErr w:type="spellStart"/>
            <w:r>
              <w:rPr>
                <w:b/>
                <w:bCs/>
                <w:color w:val="000000"/>
                <w:sz w:val="20"/>
                <w:szCs w:val="20"/>
                <w:lang w:val="en-US" w:eastAsia="en-US"/>
              </w:rPr>
              <w:t>ulaganja</w:t>
            </w:r>
            <w:proofErr w:type="spellEnd"/>
            <w:r>
              <w:rPr>
                <w:b/>
                <w:bCs/>
                <w:color w:val="000000"/>
                <w:sz w:val="20"/>
                <w:szCs w:val="20"/>
                <w:lang w:val="en-US" w:eastAsia="en-US"/>
              </w:rPr>
              <w:t xml:space="preserve"> (</w:t>
            </w:r>
            <w:proofErr w:type="spellStart"/>
            <w:r>
              <w:rPr>
                <w:b/>
                <w:bCs/>
                <w:color w:val="000000"/>
                <w:sz w:val="20"/>
                <w:szCs w:val="20"/>
                <w:lang w:val="en-US" w:eastAsia="en-US"/>
              </w:rPr>
              <w:t>kn</w:t>
            </w:r>
            <w:proofErr w:type="spellEnd"/>
            <w:r>
              <w:rPr>
                <w:b/>
                <w:bCs/>
                <w:color w:val="000000"/>
                <w:sz w:val="20"/>
                <w:szCs w:val="20"/>
                <w:lang w:val="en-US" w:eastAsia="en-US"/>
              </w:rPr>
              <w:t>)</w:t>
            </w:r>
          </w:p>
        </w:tc>
      </w:tr>
      <w:tr w:rsidR="005169FD" w14:paraId="1BDDFB63" w14:textId="77777777" w:rsidTr="001F6084">
        <w:trPr>
          <w:gridAfter w:val="1"/>
          <w:trHeight w:val="458"/>
        </w:trPr>
        <w:tc>
          <w:tcPr>
            <w:tcW w:w="0" w:type="auto"/>
            <w:gridSpan w:val="2"/>
            <w:vMerge/>
            <w:tcBorders>
              <w:top w:val="single" w:sz="8" w:space="0" w:color="000000"/>
              <w:left w:val="single" w:sz="8" w:space="0" w:color="000000"/>
              <w:bottom w:val="single" w:sz="8" w:space="0" w:color="000000"/>
              <w:right w:val="single" w:sz="4" w:space="0" w:color="000000"/>
            </w:tcBorders>
            <w:vAlign w:val="center"/>
            <w:hideMark/>
          </w:tcPr>
          <w:p w14:paraId="616A97ED" w14:textId="77777777" w:rsidR="005169FD" w:rsidRDefault="005169FD">
            <w:pPr>
              <w:rPr>
                <w:b/>
                <w:bCs/>
                <w:color w:val="000000"/>
                <w:sz w:val="20"/>
                <w:szCs w:val="20"/>
                <w:lang w:val="en-US" w:eastAsia="en-US"/>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14:paraId="515351AA" w14:textId="77777777" w:rsidR="005169FD" w:rsidRDefault="005169FD">
            <w:pPr>
              <w:rPr>
                <w:b/>
                <w:bCs/>
                <w:color w:val="000000"/>
                <w:sz w:val="20"/>
                <w:szCs w:val="20"/>
                <w:lang w:val="en-US" w:eastAsia="en-US"/>
              </w:rPr>
            </w:pPr>
          </w:p>
        </w:tc>
        <w:tc>
          <w:tcPr>
            <w:tcW w:w="1746" w:type="dxa"/>
            <w:vMerge w:val="restart"/>
            <w:tcBorders>
              <w:top w:val="single" w:sz="4" w:space="0" w:color="000000"/>
              <w:left w:val="single" w:sz="4" w:space="0" w:color="000000"/>
              <w:bottom w:val="single" w:sz="8" w:space="0" w:color="000000"/>
              <w:right w:val="single" w:sz="4" w:space="0" w:color="000000"/>
            </w:tcBorders>
            <w:vAlign w:val="center"/>
            <w:hideMark/>
          </w:tcPr>
          <w:p w14:paraId="0470B630"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Izrada</w:t>
            </w:r>
            <w:proofErr w:type="spellEnd"/>
            <w:r>
              <w:rPr>
                <w:b/>
                <w:bCs/>
                <w:color w:val="000000"/>
                <w:sz w:val="20"/>
                <w:szCs w:val="20"/>
                <w:lang w:val="en-US" w:eastAsia="en-US"/>
              </w:rPr>
              <w:t xml:space="preserve"> </w:t>
            </w:r>
            <w:proofErr w:type="spellStart"/>
            <w:r>
              <w:rPr>
                <w:b/>
                <w:bCs/>
                <w:color w:val="000000"/>
                <w:sz w:val="20"/>
                <w:szCs w:val="20"/>
                <w:lang w:val="en-US" w:eastAsia="en-US"/>
              </w:rPr>
              <w:t>projektne</w:t>
            </w:r>
            <w:proofErr w:type="spellEnd"/>
            <w:r>
              <w:rPr>
                <w:b/>
                <w:bCs/>
                <w:color w:val="000000"/>
                <w:sz w:val="20"/>
                <w:szCs w:val="20"/>
                <w:lang w:val="en-US" w:eastAsia="en-US"/>
              </w:rPr>
              <w:t xml:space="preserve"> </w:t>
            </w:r>
            <w:proofErr w:type="spellStart"/>
            <w:r>
              <w:rPr>
                <w:b/>
                <w:bCs/>
                <w:color w:val="000000"/>
                <w:sz w:val="20"/>
                <w:szCs w:val="20"/>
                <w:lang w:val="en-US" w:eastAsia="en-US"/>
              </w:rPr>
              <w:t>dokumentacije</w:t>
            </w:r>
            <w:proofErr w:type="spellEnd"/>
          </w:p>
        </w:tc>
        <w:tc>
          <w:tcPr>
            <w:tcW w:w="1394" w:type="dxa"/>
            <w:vMerge w:val="restart"/>
            <w:tcBorders>
              <w:top w:val="single" w:sz="4" w:space="0" w:color="000000"/>
              <w:left w:val="single" w:sz="4" w:space="0" w:color="000000"/>
              <w:bottom w:val="single" w:sz="8" w:space="0" w:color="000000"/>
              <w:right w:val="single" w:sz="4" w:space="0" w:color="000000"/>
            </w:tcBorders>
            <w:noWrap/>
            <w:vAlign w:val="center"/>
            <w:hideMark/>
          </w:tcPr>
          <w:p w14:paraId="7309F13A"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Vodoopskrba</w:t>
            </w:r>
            <w:proofErr w:type="spellEnd"/>
          </w:p>
        </w:tc>
        <w:tc>
          <w:tcPr>
            <w:tcW w:w="1394" w:type="dxa"/>
            <w:vMerge w:val="restart"/>
            <w:tcBorders>
              <w:top w:val="single" w:sz="4" w:space="0" w:color="000000"/>
              <w:left w:val="single" w:sz="4" w:space="0" w:color="000000"/>
              <w:bottom w:val="single" w:sz="8" w:space="0" w:color="000000"/>
              <w:right w:val="single" w:sz="8" w:space="0" w:color="000000"/>
            </w:tcBorders>
            <w:noWrap/>
            <w:vAlign w:val="center"/>
            <w:hideMark/>
          </w:tcPr>
          <w:p w14:paraId="5F783B33"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Odvodnja</w:t>
            </w:r>
            <w:proofErr w:type="spellEnd"/>
          </w:p>
        </w:tc>
        <w:tc>
          <w:tcPr>
            <w:tcW w:w="1768" w:type="dxa"/>
            <w:vMerge w:val="restart"/>
            <w:tcBorders>
              <w:top w:val="nil"/>
              <w:left w:val="single" w:sz="4" w:space="0" w:color="000000"/>
              <w:bottom w:val="single" w:sz="8" w:space="0" w:color="000000"/>
              <w:right w:val="single" w:sz="4" w:space="0" w:color="000000"/>
            </w:tcBorders>
            <w:vAlign w:val="center"/>
            <w:hideMark/>
          </w:tcPr>
          <w:p w14:paraId="2283FA8E"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Izrada</w:t>
            </w:r>
            <w:proofErr w:type="spellEnd"/>
            <w:r>
              <w:rPr>
                <w:b/>
                <w:bCs/>
                <w:color w:val="000000"/>
                <w:sz w:val="20"/>
                <w:szCs w:val="20"/>
                <w:lang w:val="en-US" w:eastAsia="en-US"/>
              </w:rPr>
              <w:t xml:space="preserve"> </w:t>
            </w:r>
            <w:proofErr w:type="spellStart"/>
            <w:r>
              <w:rPr>
                <w:b/>
                <w:bCs/>
                <w:color w:val="000000"/>
                <w:sz w:val="20"/>
                <w:szCs w:val="20"/>
                <w:lang w:val="en-US" w:eastAsia="en-US"/>
              </w:rPr>
              <w:t>projektne</w:t>
            </w:r>
            <w:proofErr w:type="spellEnd"/>
            <w:r>
              <w:rPr>
                <w:b/>
                <w:bCs/>
                <w:color w:val="000000"/>
                <w:sz w:val="20"/>
                <w:szCs w:val="20"/>
                <w:lang w:val="en-US" w:eastAsia="en-US"/>
              </w:rPr>
              <w:t xml:space="preserve"> </w:t>
            </w:r>
            <w:proofErr w:type="spellStart"/>
            <w:r>
              <w:rPr>
                <w:b/>
                <w:bCs/>
                <w:color w:val="000000"/>
                <w:sz w:val="20"/>
                <w:szCs w:val="20"/>
                <w:lang w:val="en-US" w:eastAsia="en-US"/>
              </w:rPr>
              <w:t>dokumentacije</w:t>
            </w:r>
            <w:proofErr w:type="spellEnd"/>
          </w:p>
        </w:tc>
        <w:tc>
          <w:tcPr>
            <w:tcW w:w="1372" w:type="dxa"/>
            <w:vMerge w:val="restart"/>
            <w:tcBorders>
              <w:top w:val="nil"/>
              <w:left w:val="single" w:sz="4" w:space="0" w:color="000000"/>
              <w:bottom w:val="single" w:sz="8" w:space="0" w:color="000000"/>
              <w:right w:val="single" w:sz="4" w:space="0" w:color="000000"/>
            </w:tcBorders>
            <w:noWrap/>
            <w:vAlign w:val="center"/>
            <w:hideMark/>
          </w:tcPr>
          <w:p w14:paraId="3C2FEA0F"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Vodoopskrba</w:t>
            </w:r>
            <w:proofErr w:type="spellEnd"/>
          </w:p>
        </w:tc>
        <w:tc>
          <w:tcPr>
            <w:tcW w:w="1287" w:type="dxa"/>
            <w:vMerge w:val="restart"/>
            <w:tcBorders>
              <w:top w:val="nil"/>
              <w:left w:val="single" w:sz="4" w:space="0" w:color="000000"/>
              <w:bottom w:val="single" w:sz="8" w:space="0" w:color="000000"/>
              <w:right w:val="single" w:sz="8" w:space="0" w:color="000000"/>
            </w:tcBorders>
            <w:noWrap/>
            <w:vAlign w:val="center"/>
            <w:hideMark/>
          </w:tcPr>
          <w:p w14:paraId="15331E70"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Odvodnja</w:t>
            </w:r>
            <w:proofErr w:type="spellEnd"/>
          </w:p>
        </w:tc>
        <w:tc>
          <w:tcPr>
            <w:tcW w:w="1300" w:type="dxa"/>
            <w:vMerge w:val="restart"/>
            <w:tcBorders>
              <w:top w:val="nil"/>
              <w:left w:val="single" w:sz="4" w:space="0" w:color="000000"/>
              <w:bottom w:val="single" w:sz="8" w:space="0" w:color="000000"/>
              <w:right w:val="single" w:sz="8" w:space="0" w:color="000000"/>
            </w:tcBorders>
            <w:noWrap/>
            <w:vAlign w:val="center"/>
            <w:hideMark/>
          </w:tcPr>
          <w:p w14:paraId="6523721F" w14:textId="77777777" w:rsidR="005169FD" w:rsidRDefault="005169FD">
            <w:pPr>
              <w:jc w:val="center"/>
              <w:rPr>
                <w:b/>
                <w:bCs/>
                <w:color w:val="000000"/>
                <w:sz w:val="20"/>
                <w:szCs w:val="20"/>
                <w:lang w:val="en-US" w:eastAsia="en-US"/>
              </w:rPr>
            </w:pPr>
            <w:proofErr w:type="spellStart"/>
            <w:r>
              <w:rPr>
                <w:b/>
                <w:bCs/>
                <w:color w:val="000000"/>
                <w:sz w:val="20"/>
                <w:szCs w:val="20"/>
                <w:lang w:val="en-US" w:eastAsia="en-US"/>
              </w:rPr>
              <w:t>Ukupno</w:t>
            </w:r>
            <w:proofErr w:type="spellEnd"/>
          </w:p>
        </w:tc>
      </w:tr>
      <w:tr w:rsidR="005169FD" w14:paraId="138B5386" w14:textId="77777777" w:rsidTr="001F6084">
        <w:trPr>
          <w:trHeight w:val="458"/>
        </w:trPr>
        <w:tc>
          <w:tcPr>
            <w:tcW w:w="0" w:type="auto"/>
            <w:gridSpan w:val="2"/>
            <w:vMerge/>
            <w:tcBorders>
              <w:top w:val="single" w:sz="8" w:space="0" w:color="000000"/>
              <w:left w:val="single" w:sz="8" w:space="0" w:color="000000"/>
              <w:bottom w:val="single" w:sz="8" w:space="0" w:color="000000"/>
              <w:right w:val="single" w:sz="4" w:space="0" w:color="000000"/>
            </w:tcBorders>
            <w:vAlign w:val="center"/>
            <w:hideMark/>
          </w:tcPr>
          <w:p w14:paraId="2E01BC90" w14:textId="77777777" w:rsidR="005169FD" w:rsidRDefault="005169FD">
            <w:pPr>
              <w:rPr>
                <w:b/>
                <w:bCs/>
                <w:color w:val="000000"/>
                <w:sz w:val="20"/>
                <w:szCs w:val="20"/>
                <w:lang w:val="en-US" w:eastAsia="en-US"/>
              </w:rPr>
            </w:pPr>
          </w:p>
        </w:tc>
        <w:tc>
          <w:tcPr>
            <w:tcW w:w="0" w:type="auto"/>
            <w:vMerge/>
            <w:tcBorders>
              <w:top w:val="single" w:sz="8" w:space="0" w:color="000000"/>
              <w:left w:val="single" w:sz="4" w:space="0" w:color="000000"/>
              <w:bottom w:val="single" w:sz="8" w:space="0" w:color="000000"/>
              <w:right w:val="single" w:sz="8" w:space="0" w:color="000000"/>
            </w:tcBorders>
            <w:vAlign w:val="center"/>
            <w:hideMark/>
          </w:tcPr>
          <w:p w14:paraId="13ABB19D" w14:textId="77777777" w:rsidR="005169FD" w:rsidRDefault="005169FD">
            <w:pPr>
              <w:rPr>
                <w:b/>
                <w:bCs/>
                <w:color w:val="000000"/>
                <w:sz w:val="20"/>
                <w:szCs w:val="20"/>
                <w:lang w:val="en-US" w:eastAsia="en-US"/>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3CC98A95" w14:textId="77777777" w:rsidR="005169FD" w:rsidRDefault="005169FD">
            <w:pPr>
              <w:rPr>
                <w:b/>
                <w:bCs/>
                <w:color w:val="000000"/>
                <w:sz w:val="20"/>
                <w:szCs w:val="20"/>
                <w:lang w:val="en-US" w:eastAsia="en-US"/>
              </w:rPr>
            </w:pPr>
          </w:p>
        </w:tc>
        <w:tc>
          <w:tcPr>
            <w:tcW w:w="0" w:type="auto"/>
            <w:vMerge/>
            <w:tcBorders>
              <w:top w:val="single" w:sz="4" w:space="0" w:color="000000"/>
              <w:left w:val="single" w:sz="4" w:space="0" w:color="000000"/>
              <w:bottom w:val="single" w:sz="8" w:space="0" w:color="000000"/>
              <w:right w:val="single" w:sz="4" w:space="0" w:color="000000"/>
            </w:tcBorders>
            <w:vAlign w:val="center"/>
            <w:hideMark/>
          </w:tcPr>
          <w:p w14:paraId="1AD658F6" w14:textId="77777777" w:rsidR="005169FD" w:rsidRDefault="005169FD">
            <w:pPr>
              <w:rPr>
                <w:b/>
                <w:bCs/>
                <w:color w:val="000000"/>
                <w:sz w:val="20"/>
                <w:szCs w:val="20"/>
                <w:lang w:val="en-US" w:eastAsia="en-US"/>
              </w:rPr>
            </w:pPr>
          </w:p>
        </w:tc>
        <w:tc>
          <w:tcPr>
            <w:tcW w:w="0" w:type="auto"/>
            <w:vMerge/>
            <w:tcBorders>
              <w:top w:val="single" w:sz="4" w:space="0" w:color="000000"/>
              <w:left w:val="single" w:sz="4" w:space="0" w:color="000000"/>
              <w:bottom w:val="single" w:sz="8" w:space="0" w:color="000000"/>
              <w:right w:val="single" w:sz="8" w:space="0" w:color="000000"/>
            </w:tcBorders>
            <w:vAlign w:val="center"/>
            <w:hideMark/>
          </w:tcPr>
          <w:p w14:paraId="2C1F9F3F" w14:textId="77777777" w:rsidR="005169FD" w:rsidRDefault="005169FD">
            <w:pPr>
              <w:rPr>
                <w:b/>
                <w:bCs/>
                <w:color w:val="000000"/>
                <w:sz w:val="20"/>
                <w:szCs w:val="20"/>
                <w:lang w:val="en-US" w:eastAsia="en-US"/>
              </w:rPr>
            </w:pPr>
          </w:p>
        </w:tc>
        <w:tc>
          <w:tcPr>
            <w:tcW w:w="0" w:type="auto"/>
            <w:vMerge/>
            <w:tcBorders>
              <w:top w:val="nil"/>
              <w:left w:val="single" w:sz="4" w:space="0" w:color="000000"/>
              <w:bottom w:val="single" w:sz="8" w:space="0" w:color="000000"/>
              <w:right w:val="single" w:sz="4" w:space="0" w:color="000000"/>
            </w:tcBorders>
            <w:vAlign w:val="center"/>
            <w:hideMark/>
          </w:tcPr>
          <w:p w14:paraId="542D1179" w14:textId="77777777" w:rsidR="005169FD" w:rsidRDefault="005169FD">
            <w:pPr>
              <w:rPr>
                <w:b/>
                <w:bCs/>
                <w:color w:val="000000"/>
                <w:sz w:val="20"/>
                <w:szCs w:val="20"/>
                <w:lang w:val="en-US" w:eastAsia="en-US"/>
              </w:rPr>
            </w:pPr>
          </w:p>
        </w:tc>
        <w:tc>
          <w:tcPr>
            <w:tcW w:w="0" w:type="auto"/>
            <w:vMerge/>
            <w:tcBorders>
              <w:top w:val="nil"/>
              <w:left w:val="single" w:sz="4" w:space="0" w:color="000000"/>
              <w:bottom w:val="single" w:sz="8" w:space="0" w:color="000000"/>
              <w:right w:val="single" w:sz="4" w:space="0" w:color="000000"/>
            </w:tcBorders>
            <w:vAlign w:val="center"/>
            <w:hideMark/>
          </w:tcPr>
          <w:p w14:paraId="600423C6" w14:textId="77777777" w:rsidR="005169FD" w:rsidRDefault="005169FD">
            <w:pPr>
              <w:rPr>
                <w:b/>
                <w:bCs/>
                <w:color w:val="000000"/>
                <w:sz w:val="20"/>
                <w:szCs w:val="20"/>
                <w:lang w:val="en-US" w:eastAsia="en-US"/>
              </w:rPr>
            </w:pPr>
          </w:p>
        </w:tc>
        <w:tc>
          <w:tcPr>
            <w:tcW w:w="0" w:type="auto"/>
            <w:vMerge/>
            <w:tcBorders>
              <w:top w:val="nil"/>
              <w:left w:val="single" w:sz="4" w:space="0" w:color="000000"/>
              <w:bottom w:val="single" w:sz="8" w:space="0" w:color="000000"/>
              <w:right w:val="single" w:sz="8" w:space="0" w:color="000000"/>
            </w:tcBorders>
            <w:vAlign w:val="center"/>
            <w:hideMark/>
          </w:tcPr>
          <w:p w14:paraId="19DD5473" w14:textId="77777777" w:rsidR="005169FD" w:rsidRDefault="005169FD">
            <w:pPr>
              <w:rPr>
                <w:b/>
                <w:bCs/>
                <w:color w:val="000000"/>
                <w:sz w:val="20"/>
                <w:szCs w:val="20"/>
                <w:lang w:val="en-US" w:eastAsia="en-US"/>
              </w:rPr>
            </w:pPr>
          </w:p>
        </w:tc>
        <w:tc>
          <w:tcPr>
            <w:tcW w:w="0" w:type="auto"/>
            <w:vMerge/>
            <w:tcBorders>
              <w:top w:val="nil"/>
              <w:left w:val="single" w:sz="4" w:space="0" w:color="000000"/>
              <w:bottom w:val="single" w:sz="8" w:space="0" w:color="000000"/>
              <w:right w:val="single" w:sz="8" w:space="0" w:color="000000"/>
            </w:tcBorders>
            <w:vAlign w:val="center"/>
            <w:hideMark/>
          </w:tcPr>
          <w:p w14:paraId="5AFD7A5F" w14:textId="77777777" w:rsidR="005169FD" w:rsidRDefault="005169FD">
            <w:pPr>
              <w:rPr>
                <w:b/>
                <w:bCs/>
                <w:color w:val="000000"/>
                <w:sz w:val="20"/>
                <w:szCs w:val="20"/>
                <w:lang w:val="en-US" w:eastAsia="en-US"/>
              </w:rPr>
            </w:pPr>
          </w:p>
        </w:tc>
        <w:tc>
          <w:tcPr>
            <w:tcW w:w="0" w:type="auto"/>
            <w:vAlign w:val="center"/>
            <w:hideMark/>
          </w:tcPr>
          <w:p w14:paraId="494C6A00" w14:textId="77777777" w:rsidR="005169FD" w:rsidRDefault="005169FD">
            <w:pPr>
              <w:rPr>
                <w:b/>
                <w:bCs/>
                <w:color w:val="000000"/>
                <w:sz w:val="20"/>
                <w:szCs w:val="20"/>
                <w:lang w:val="en-US" w:eastAsia="en-US"/>
              </w:rPr>
            </w:pPr>
          </w:p>
        </w:tc>
      </w:tr>
      <w:tr w:rsidR="00920BCF" w14:paraId="32C81461" w14:textId="77777777" w:rsidTr="00536BD1">
        <w:trPr>
          <w:trHeight w:val="340"/>
        </w:trPr>
        <w:tc>
          <w:tcPr>
            <w:tcW w:w="470" w:type="dxa"/>
            <w:tcBorders>
              <w:top w:val="single" w:sz="4" w:space="0" w:color="000000"/>
              <w:left w:val="single" w:sz="8" w:space="0" w:color="000000"/>
              <w:bottom w:val="single" w:sz="4" w:space="0" w:color="000000"/>
              <w:right w:val="single" w:sz="4" w:space="0" w:color="000000"/>
            </w:tcBorders>
            <w:noWrap/>
            <w:vAlign w:val="center"/>
            <w:hideMark/>
          </w:tcPr>
          <w:p w14:paraId="63100721" w14:textId="77777777" w:rsidR="00920BCF" w:rsidRDefault="00920BCF" w:rsidP="00920BCF">
            <w:pPr>
              <w:jc w:val="center"/>
              <w:rPr>
                <w:color w:val="000000"/>
                <w:sz w:val="20"/>
                <w:szCs w:val="20"/>
                <w:lang w:val="en-US" w:eastAsia="en-US"/>
              </w:rPr>
            </w:pPr>
            <w:r>
              <w:rPr>
                <w:color w:val="000000"/>
                <w:sz w:val="20"/>
                <w:szCs w:val="20"/>
                <w:lang w:val="en-US" w:eastAsia="en-US"/>
              </w:rPr>
              <w:t>1.</w:t>
            </w:r>
          </w:p>
        </w:tc>
        <w:tc>
          <w:tcPr>
            <w:tcW w:w="2182" w:type="dxa"/>
            <w:tcBorders>
              <w:top w:val="single" w:sz="4" w:space="0" w:color="000000"/>
              <w:left w:val="nil"/>
              <w:bottom w:val="single" w:sz="4" w:space="0" w:color="000000"/>
              <w:right w:val="single" w:sz="4" w:space="0" w:color="000000"/>
            </w:tcBorders>
            <w:noWrap/>
            <w:vAlign w:val="center"/>
            <w:hideMark/>
          </w:tcPr>
          <w:p w14:paraId="78EE79D1" w14:textId="77777777" w:rsidR="00920BCF" w:rsidRDefault="00920BCF" w:rsidP="00920BCF">
            <w:pPr>
              <w:rPr>
                <w:b/>
                <w:bCs/>
                <w:color w:val="000000"/>
                <w:sz w:val="20"/>
                <w:szCs w:val="20"/>
                <w:lang w:val="en-US" w:eastAsia="en-US"/>
              </w:rPr>
            </w:pPr>
            <w:r>
              <w:rPr>
                <w:b/>
                <w:bCs/>
                <w:color w:val="000000"/>
                <w:sz w:val="20"/>
                <w:szCs w:val="20"/>
                <w:lang w:val="en-US" w:eastAsia="en-US"/>
              </w:rPr>
              <w:t xml:space="preserve">Grad </w:t>
            </w:r>
            <w:proofErr w:type="spellStart"/>
            <w:r>
              <w:rPr>
                <w:b/>
                <w:bCs/>
                <w:color w:val="000000"/>
                <w:sz w:val="20"/>
                <w:szCs w:val="20"/>
                <w:lang w:val="en-US" w:eastAsia="en-US"/>
              </w:rPr>
              <w:t>Dugo</w:t>
            </w:r>
            <w:proofErr w:type="spellEnd"/>
            <w:r>
              <w:rPr>
                <w:b/>
                <w:bCs/>
                <w:color w:val="000000"/>
                <w:sz w:val="20"/>
                <w:szCs w:val="20"/>
                <w:lang w:val="en-US" w:eastAsia="en-US"/>
              </w:rPr>
              <w:t xml:space="preserve"> </w:t>
            </w:r>
            <w:proofErr w:type="spellStart"/>
            <w:r>
              <w:rPr>
                <w:b/>
                <w:bCs/>
                <w:color w:val="000000"/>
                <w:sz w:val="20"/>
                <w:szCs w:val="20"/>
                <w:lang w:val="en-US" w:eastAsia="en-US"/>
              </w:rPr>
              <w:t>Selo</w:t>
            </w:r>
            <w:proofErr w:type="spellEnd"/>
            <w:r>
              <w:rPr>
                <w:b/>
                <w:bCs/>
                <w:color w:val="000000"/>
                <w:sz w:val="20"/>
                <w:szCs w:val="20"/>
                <w:lang w:val="en-US" w:eastAsia="en-US"/>
              </w:rPr>
              <w:t xml:space="preserve"> </w:t>
            </w:r>
          </w:p>
        </w:tc>
        <w:tc>
          <w:tcPr>
            <w:tcW w:w="2154" w:type="dxa"/>
            <w:tcBorders>
              <w:top w:val="single" w:sz="4" w:space="0" w:color="000000"/>
              <w:left w:val="nil"/>
              <w:bottom w:val="single" w:sz="4" w:space="0" w:color="000000"/>
              <w:right w:val="single" w:sz="8" w:space="0" w:color="000000"/>
            </w:tcBorders>
            <w:shd w:val="clear" w:color="auto" w:fill="BDD6EE"/>
            <w:noWrap/>
            <w:vAlign w:val="center"/>
          </w:tcPr>
          <w:p w14:paraId="6FC4384A" w14:textId="7E4B6990" w:rsidR="00920BCF" w:rsidRDefault="00920BCF" w:rsidP="00920BCF">
            <w:pPr>
              <w:jc w:val="right"/>
              <w:rPr>
                <w:color w:val="000000"/>
                <w:sz w:val="20"/>
                <w:szCs w:val="20"/>
                <w:lang w:val="en-US" w:eastAsia="en-US"/>
              </w:rPr>
            </w:pPr>
            <w:r>
              <w:rPr>
                <w:color w:val="000000"/>
                <w:sz w:val="20"/>
                <w:szCs w:val="20"/>
              </w:rPr>
              <w:t>6.986.452,85</w:t>
            </w:r>
          </w:p>
        </w:tc>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06857" w14:textId="671032A6" w:rsidR="00920BCF" w:rsidRDefault="00920BCF" w:rsidP="00920BCF">
            <w:pPr>
              <w:jc w:val="right"/>
              <w:rPr>
                <w:color w:val="000000"/>
                <w:sz w:val="20"/>
                <w:szCs w:val="20"/>
                <w:lang w:val="en-US" w:eastAsia="en-US"/>
              </w:rPr>
            </w:pPr>
            <w:r>
              <w:rPr>
                <w:color w:val="000000"/>
                <w:sz w:val="20"/>
                <w:szCs w:val="20"/>
              </w:rPr>
              <w:t>1.204.906,30</w:t>
            </w:r>
          </w:p>
        </w:tc>
        <w:tc>
          <w:tcPr>
            <w:tcW w:w="1394" w:type="dxa"/>
            <w:tcBorders>
              <w:top w:val="single" w:sz="4" w:space="0" w:color="000000"/>
              <w:left w:val="nil"/>
              <w:bottom w:val="single" w:sz="4" w:space="0" w:color="000000"/>
              <w:right w:val="single" w:sz="4" w:space="0" w:color="000000"/>
            </w:tcBorders>
            <w:shd w:val="clear" w:color="auto" w:fill="auto"/>
            <w:noWrap/>
            <w:vAlign w:val="center"/>
          </w:tcPr>
          <w:p w14:paraId="6B9FBC60" w14:textId="73740483" w:rsidR="00920BCF" w:rsidRDefault="00920BCF" w:rsidP="00920BCF">
            <w:pPr>
              <w:jc w:val="right"/>
              <w:rPr>
                <w:color w:val="000000"/>
                <w:sz w:val="20"/>
                <w:szCs w:val="20"/>
                <w:lang w:val="en-US" w:eastAsia="en-US"/>
              </w:rPr>
            </w:pPr>
            <w:r>
              <w:rPr>
                <w:color w:val="000000"/>
                <w:sz w:val="20"/>
                <w:szCs w:val="20"/>
              </w:rPr>
              <w:t>503.275,71</w:t>
            </w:r>
          </w:p>
        </w:tc>
        <w:tc>
          <w:tcPr>
            <w:tcW w:w="1394" w:type="dxa"/>
            <w:tcBorders>
              <w:top w:val="single" w:sz="4" w:space="0" w:color="000000"/>
              <w:left w:val="nil"/>
              <w:bottom w:val="single" w:sz="4" w:space="0" w:color="000000"/>
              <w:right w:val="single" w:sz="8" w:space="0" w:color="000000"/>
            </w:tcBorders>
            <w:shd w:val="clear" w:color="auto" w:fill="auto"/>
            <w:noWrap/>
            <w:vAlign w:val="center"/>
          </w:tcPr>
          <w:p w14:paraId="6A0AA8DB" w14:textId="44DDF93F" w:rsidR="00920BCF" w:rsidRDefault="00920BCF" w:rsidP="00920BCF">
            <w:pPr>
              <w:jc w:val="right"/>
              <w:rPr>
                <w:color w:val="000000"/>
                <w:sz w:val="20"/>
                <w:szCs w:val="20"/>
                <w:lang w:val="en-US" w:eastAsia="en-US"/>
              </w:rPr>
            </w:pPr>
            <w:r>
              <w:rPr>
                <w:color w:val="000000"/>
                <w:sz w:val="20"/>
                <w:szCs w:val="20"/>
              </w:rPr>
              <w:t>5.278.270,84</w:t>
            </w:r>
          </w:p>
        </w:tc>
        <w:tc>
          <w:tcPr>
            <w:tcW w:w="17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CEAC" w14:textId="003D1077" w:rsidR="00920BCF" w:rsidRDefault="00920BCF" w:rsidP="00920BCF">
            <w:pPr>
              <w:jc w:val="right"/>
              <w:rPr>
                <w:color w:val="000000"/>
                <w:sz w:val="20"/>
                <w:szCs w:val="20"/>
                <w:lang w:val="en-US" w:eastAsia="en-US"/>
              </w:rPr>
            </w:pPr>
            <w:r>
              <w:rPr>
                <w:color w:val="000000"/>
                <w:sz w:val="20"/>
                <w:szCs w:val="20"/>
              </w:rPr>
              <w:t>523.807,54</w:t>
            </w:r>
          </w:p>
        </w:tc>
        <w:tc>
          <w:tcPr>
            <w:tcW w:w="1372" w:type="dxa"/>
            <w:tcBorders>
              <w:top w:val="single" w:sz="4" w:space="0" w:color="000000"/>
              <w:left w:val="nil"/>
              <w:bottom w:val="single" w:sz="4" w:space="0" w:color="000000"/>
              <w:right w:val="single" w:sz="4" w:space="0" w:color="000000"/>
            </w:tcBorders>
            <w:shd w:val="clear" w:color="auto" w:fill="auto"/>
            <w:noWrap/>
            <w:vAlign w:val="center"/>
          </w:tcPr>
          <w:p w14:paraId="3E9172A7" w14:textId="41AD491F" w:rsidR="00920BCF" w:rsidRDefault="00920BCF" w:rsidP="00920BCF">
            <w:pPr>
              <w:jc w:val="right"/>
              <w:rPr>
                <w:color w:val="000000"/>
                <w:sz w:val="20"/>
                <w:szCs w:val="20"/>
                <w:lang w:val="en-US" w:eastAsia="en-US"/>
              </w:rPr>
            </w:pPr>
            <w:r>
              <w:rPr>
                <w:color w:val="000000"/>
                <w:sz w:val="20"/>
                <w:szCs w:val="20"/>
              </w:rPr>
              <w:t>190.288,92</w:t>
            </w:r>
          </w:p>
        </w:tc>
        <w:tc>
          <w:tcPr>
            <w:tcW w:w="1287" w:type="dxa"/>
            <w:tcBorders>
              <w:top w:val="single" w:sz="4" w:space="0" w:color="000000"/>
              <w:left w:val="nil"/>
              <w:bottom w:val="single" w:sz="4" w:space="0" w:color="000000"/>
              <w:right w:val="single" w:sz="4" w:space="0" w:color="000000"/>
            </w:tcBorders>
            <w:shd w:val="clear" w:color="auto" w:fill="auto"/>
            <w:noWrap/>
            <w:vAlign w:val="center"/>
          </w:tcPr>
          <w:p w14:paraId="6CE84629" w14:textId="2FDB0454" w:rsidR="00920BCF" w:rsidRDefault="00920BCF" w:rsidP="00920BCF">
            <w:pPr>
              <w:jc w:val="right"/>
              <w:rPr>
                <w:color w:val="000000"/>
                <w:sz w:val="20"/>
                <w:szCs w:val="20"/>
                <w:lang w:val="en-US" w:eastAsia="en-US"/>
              </w:rPr>
            </w:pPr>
            <w:r>
              <w:rPr>
                <w:color w:val="000000"/>
                <w:sz w:val="20"/>
                <w:szCs w:val="20"/>
              </w:rPr>
              <w:t>2.114.002,29</w:t>
            </w:r>
          </w:p>
        </w:tc>
        <w:tc>
          <w:tcPr>
            <w:tcW w:w="1300" w:type="dxa"/>
            <w:tcBorders>
              <w:top w:val="single" w:sz="4" w:space="0" w:color="000000"/>
              <w:left w:val="nil"/>
              <w:bottom w:val="nil"/>
              <w:right w:val="single" w:sz="4" w:space="0" w:color="000000"/>
            </w:tcBorders>
            <w:shd w:val="clear" w:color="auto" w:fill="BDD6EE"/>
            <w:noWrap/>
            <w:vAlign w:val="center"/>
          </w:tcPr>
          <w:p w14:paraId="25D87667" w14:textId="61EAEA3E" w:rsidR="00920BCF" w:rsidRDefault="00920BCF" w:rsidP="00920BCF">
            <w:pPr>
              <w:jc w:val="right"/>
              <w:rPr>
                <w:color w:val="000000"/>
                <w:sz w:val="20"/>
                <w:szCs w:val="20"/>
                <w:lang w:val="en-US" w:eastAsia="en-US"/>
              </w:rPr>
            </w:pPr>
            <w:r>
              <w:rPr>
                <w:color w:val="000000"/>
                <w:sz w:val="20"/>
                <w:szCs w:val="20"/>
              </w:rPr>
              <w:t>2.828.098,75</w:t>
            </w:r>
          </w:p>
        </w:tc>
        <w:tc>
          <w:tcPr>
            <w:tcW w:w="0" w:type="auto"/>
            <w:vAlign w:val="center"/>
            <w:hideMark/>
          </w:tcPr>
          <w:p w14:paraId="7C430948" w14:textId="77777777" w:rsidR="00920BCF" w:rsidRDefault="00920BCF" w:rsidP="00920BCF">
            <w:pPr>
              <w:rPr>
                <w:sz w:val="20"/>
                <w:szCs w:val="20"/>
              </w:rPr>
            </w:pPr>
          </w:p>
        </w:tc>
      </w:tr>
      <w:tr w:rsidR="00920BCF" w14:paraId="062AE946"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40C2A594" w14:textId="77777777" w:rsidR="00920BCF" w:rsidRDefault="00920BCF" w:rsidP="00920BCF">
            <w:pPr>
              <w:jc w:val="center"/>
              <w:rPr>
                <w:color w:val="000000"/>
                <w:sz w:val="20"/>
                <w:szCs w:val="20"/>
                <w:lang w:val="en-US" w:eastAsia="en-US"/>
              </w:rPr>
            </w:pPr>
            <w:r>
              <w:rPr>
                <w:color w:val="000000"/>
                <w:sz w:val="20"/>
                <w:szCs w:val="20"/>
                <w:lang w:val="en-US" w:eastAsia="en-US"/>
              </w:rPr>
              <w:t>2.</w:t>
            </w:r>
          </w:p>
        </w:tc>
        <w:tc>
          <w:tcPr>
            <w:tcW w:w="2182" w:type="dxa"/>
            <w:tcBorders>
              <w:top w:val="nil"/>
              <w:left w:val="nil"/>
              <w:bottom w:val="single" w:sz="4" w:space="0" w:color="000000"/>
              <w:right w:val="single" w:sz="4" w:space="0" w:color="000000"/>
            </w:tcBorders>
            <w:noWrap/>
            <w:vAlign w:val="center"/>
            <w:hideMark/>
          </w:tcPr>
          <w:p w14:paraId="0656FE87" w14:textId="77777777" w:rsidR="00920BCF" w:rsidRDefault="00920BCF" w:rsidP="00920BCF">
            <w:pPr>
              <w:rPr>
                <w:b/>
                <w:bCs/>
                <w:color w:val="000000"/>
                <w:sz w:val="20"/>
                <w:szCs w:val="20"/>
                <w:lang w:val="en-US" w:eastAsia="en-US"/>
              </w:rPr>
            </w:pPr>
            <w:r>
              <w:rPr>
                <w:b/>
                <w:bCs/>
                <w:color w:val="000000"/>
                <w:sz w:val="20"/>
                <w:szCs w:val="20"/>
                <w:lang w:val="en-US" w:eastAsia="en-US"/>
              </w:rPr>
              <w:t>Grad Sveti Ivan Zelina</w:t>
            </w:r>
          </w:p>
        </w:tc>
        <w:tc>
          <w:tcPr>
            <w:tcW w:w="2154" w:type="dxa"/>
            <w:tcBorders>
              <w:top w:val="nil"/>
              <w:left w:val="nil"/>
              <w:bottom w:val="single" w:sz="4" w:space="0" w:color="000000"/>
              <w:right w:val="single" w:sz="8" w:space="0" w:color="000000"/>
            </w:tcBorders>
            <w:shd w:val="clear" w:color="auto" w:fill="BDD6EE"/>
            <w:noWrap/>
            <w:vAlign w:val="center"/>
          </w:tcPr>
          <w:p w14:paraId="526F39C3" w14:textId="2E1DB386" w:rsidR="00920BCF" w:rsidRDefault="00920BCF" w:rsidP="00920BCF">
            <w:pPr>
              <w:jc w:val="right"/>
              <w:rPr>
                <w:color w:val="000000"/>
                <w:sz w:val="20"/>
                <w:szCs w:val="20"/>
                <w:lang w:val="en-US" w:eastAsia="en-US"/>
              </w:rPr>
            </w:pPr>
            <w:r>
              <w:rPr>
                <w:color w:val="000000"/>
                <w:sz w:val="20"/>
                <w:szCs w:val="20"/>
              </w:rPr>
              <w:t>3.371.223,80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1007DAF0" w14:textId="12AFAFD8" w:rsidR="00920BCF" w:rsidRDefault="00920BCF" w:rsidP="00920BCF">
            <w:pPr>
              <w:jc w:val="right"/>
              <w:rPr>
                <w:color w:val="000000"/>
                <w:sz w:val="20"/>
                <w:szCs w:val="20"/>
                <w:lang w:val="en-US" w:eastAsia="en-US"/>
              </w:rPr>
            </w:pPr>
            <w:r>
              <w:rPr>
                <w:color w:val="000000"/>
                <w:sz w:val="20"/>
                <w:szCs w:val="20"/>
              </w:rPr>
              <w:t>1.079.465,90</w:t>
            </w:r>
          </w:p>
        </w:tc>
        <w:tc>
          <w:tcPr>
            <w:tcW w:w="1394" w:type="dxa"/>
            <w:tcBorders>
              <w:top w:val="nil"/>
              <w:left w:val="nil"/>
              <w:bottom w:val="single" w:sz="4" w:space="0" w:color="000000"/>
              <w:right w:val="single" w:sz="4" w:space="0" w:color="000000"/>
            </w:tcBorders>
            <w:shd w:val="clear" w:color="auto" w:fill="auto"/>
            <w:noWrap/>
            <w:vAlign w:val="center"/>
          </w:tcPr>
          <w:p w14:paraId="1866EEA6" w14:textId="78F9AFA8" w:rsidR="00920BCF" w:rsidRDefault="00920BCF" w:rsidP="00920BCF">
            <w:pPr>
              <w:jc w:val="right"/>
              <w:rPr>
                <w:color w:val="000000"/>
                <w:sz w:val="20"/>
                <w:szCs w:val="20"/>
                <w:lang w:val="en-US" w:eastAsia="en-US"/>
              </w:rPr>
            </w:pPr>
            <w:r>
              <w:rPr>
                <w:color w:val="000000"/>
                <w:sz w:val="20"/>
                <w:szCs w:val="20"/>
              </w:rPr>
              <w:t>468.757,90</w:t>
            </w:r>
          </w:p>
        </w:tc>
        <w:tc>
          <w:tcPr>
            <w:tcW w:w="1394" w:type="dxa"/>
            <w:tcBorders>
              <w:top w:val="nil"/>
              <w:left w:val="nil"/>
              <w:bottom w:val="single" w:sz="4" w:space="0" w:color="000000"/>
              <w:right w:val="single" w:sz="8" w:space="0" w:color="000000"/>
            </w:tcBorders>
            <w:shd w:val="clear" w:color="auto" w:fill="auto"/>
            <w:noWrap/>
            <w:vAlign w:val="center"/>
          </w:tcPr>
          <w:p w14:paraId="3FDE1864" w14:textId="1DD4B718" w:rsidR="00920BCF" w:rsidRDefault="00920BCF" w:rsidP="00920BCF">
            <w:pPr>
              <w:jc w:val="right"/>
              <w:rPr>
                <w:color w:val="000000"/>
                <w:sz w:val="20"/>
                <w:szCs w:val="20"/>
                <w:lang w:val="en-US" w:eastAsia="en-US"/>
              </w:rPr>
            </w:pPr>
            <w:r>
              <w:rPr>
                <w:color w:val="000000"/>
                <w:sz w:val="20"/>
                <w:szCs w:val="20"/>
              </w:rPr>
              <w:t>1.823.000,00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465A961C" w14:textId="0041D91F" w:rsidR="00920BCF" w:rsidRDefault="00920BCF" w:rsidP="00920BCF">
            <w:pPr>
              <w:jc w:val="right"/>
              <w:rPr>
                <w:color w:val="000000"/>
                <w:sz w:val="20"/>
                <w:szCs w:val="20"/>
                <w:lang w:val="en-US" w:eastAsia="en-US"/>
              </w:rPr>
            </w:pPr>
            <w:r>
              <w:rPr>
                <w:color w:val="000000"/>
                <w:sz w:val="20"/>
                <w:szCs w:val="20"/>
              </w:rPr>
              <w:t>130.529,77</w:t>
            </w:r>
          </w:p>
        </w:tc>
        <w:tc>
          <w:tcPr>
            <w:tcW w:w="1372" w:type="dxa"/>
            <w:tcBorders>
              <w:top w:val="nil"/>
              <w:left w:val="nil"/>
              <w:bottom w:val="single" w:sz="4" w:space="0" w:color="000000"/>
              <w:right w:val="single" w:sz="4" w:space="0" w:color="000000"/>
            </w:tcBorders>
            <w:shd w:val="clear" w:color="auto" w:fill="auto"/>
            <w:noWrap/>
            <w:vAlign w:val="center"/>
          </w:tcPr>
          <w:p w14:paraId="1C3D8B96" w14:textId="79331C20" w:rsidR="00920BCF" w:rsidRDefault="00920BCF" w:rsidP="00920BCF">
            <w:pPr>
              <w:jc w:val="right"/>
              <w:rPr>
                <w:color w:val="000000"/>
                <w:sz w:val="20"/>
                <w:szCs w:val="20"/>
                <w:lang w:val="en-US" w:eastAsia="en-US"/>
              </w:rPr>
            </w:pPr>
            <w:r>
              <w:rPr>
                <w:color w:val="000000"/>
                <w:sz w:val="20"/>
                <w:szCs w:val="20"/>
              </w:rPr>
              <w:t>76.817,70</w:t>
            </w:r>
          </w:p>
        </w:tc>
        <w:tc>
          <w:tcPr>
            <w:tcW w:w="1287" w:type="dxa"/>
            <w:tcBorders>
              <w:top w:val="nil"/>
              <w:left w:val="nil"/>
              <w:bottom w:val="single" w:sz="4" w:space="0" w:color="000000"/>
              <w:right w:val="nil"/>
            </w:tcBorders>
            <w:shd w:val="clear" w:color="auto" w:fill="auto"/>
            <w:noWrap/>
            <w:vAlign w:val="center"/>
          </w:tcPr>
          <w:p w14:paraId="0020C40D" w14:textId="38CAFBBA" w:rsidR="00920BCF" w:rsidRDefault="00920BCF" w:rsidP="00920BCF">
            <w:pPr>
              <w:jc w:val="right"/>
              <w:rPr>
                <w:color w:val="000000"/>
                <w:sz w:val="20"/>
                <w:szCs w:val="20"/>
                <w:lang w:val="en-US" w:eastAsia="en-US"/>
              </w:rPr>
            </w:pPr>
            <w:r>
              <w:rPr>
                <w:color w:val="000000"/>
                <w:sz w:val="20"/>
                <w:szCs w:val="20"/>
              </w:rPr>
              <w:t>944.396,13</w:t>
            </w:r>
          </w:p>
        </w:tc>
        <w:tc>
          <w:tcPr>
            <w:tcW w:w="1300" w:type="dxa"/>
            <w:tcBorders>
              <w:top w:val="single" w:sz="4" w:space="0" w:color="000000"/>
              <w:left w:val="single" w:sz="4" w:space="0" w:color="000000"/>
              <w:bottom w:val="nil"/>
              <w:right w:val="single" w:sz="4" w:space="0" w:color="000000"/>
            </w:tcBorders>
            <w:shd w:val="clear" w:color="auto" w:fill="BDD6EE"/>
            <w:noWrap/>
            <w:vAlign w:val="center"/>
          </w:tcPr>
          <w:p w14:paraId="040DCFF0" w14:textId="0C293162" w:rsidR="00920BCF" w:rsidRDefault="00920BCF" w:rsidP="00920BCF">
            <w:pPr>
              <w:jc w:val="right"/>
              <w:rPr>
                <w:color w:val="000000"/>
                <w:sz w:val="20"/>
                <w:szCs w:val="20"/>
                <w:lang w:val="en-US" w:eastAsia="en-US"/>
              </w:rPr>
            </w:pPr>
            <w:r>
              <w:rPr>
                <w:color w:val="000000"/>
                <w:sz w:val="20"/>
                <w:szCs w:val="20"/>
              </w:rPr>
              <w:t>1.151.743,60</w:t>
            </w:r>
          </w:p>
        </w:tc>
        <w:tc>
          <w:tcPr>
            <w:tcW w:w="0" w:type="auto"/>
            <w:vAlign w:val="center"/>
            <w:hideMark/>
          </w:tcPr>
          <w:p w14:paraId="20EED9EC" w14:textId="77777777" w:rsidR="00920BCF" w:rsidRDefault="00920BCF" w:rsidP="00920BCF">
            <w:pPr>
              <w:rPr>
                <w:sz w:val="20"/>
                <w:szCs w:val="20"/>
              </w:rPr>
            </w:pPr>
          </w:p>
        </w:tc>
      </w:tr>
      <w:tr w:rsidR="00920BCF" w14:paraId="3DE99EAF"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3743C802" w14:textId="77777777" w:rsidR="00920BCF" w:rsidRDefault="00920BCF" w:rsidP="00920BCF">
            <w:pPr>
              <w:jc w:val="center"/>
              <w:rPr>
                <w:color w:val="000000"/>
                <w:sz w:val="20"/>
                <w:szCs w:val="20"/>
                <w:lang w:val="en-US" w:eastAsia="en-US"/>
              </w:rPr>
            </w:pPr>
            <w:r>
              <w:rPr>
                <w:color w:val="000000"/>
                <w:sz w:val="20"/>
                <w:szCs w:val="20"/>
                <w:lang w:val="en-US" w:eastAsia="en-US"/>
              </w:rPr>
              <w:t>3.</w:t>
            </w:r>
          </w:p>
        </w:tc>
        <w:tc>
          <w:tcPr>
            <w:tcW w:w="2182" w:type="dxa"/>
            <w:tcBorders>
              <w:top w:val="nil"/>
              <w:left w:val="nil"/>
              <w:bottom w:val="single" w:sz="4" w:space="0" w:color="000000"/>
              <w:right w:val="single" w:sz="4" w:space="0" w:color="000000"/>
            </w:tcBorders>
            <w:noWrap/>
            <w:vAlign w:val="center"/>
            <w:hideMark/>
          </w:tcPr>
          <w:p w14:paraId="3E5CBEF2" w14:textId="77777777" w:rsidR="00920BCF" w:rsidRDefault="00920BCF" w:rsidP="00920BCF">
            <w:pPr>
              <w:rPr>
                <w:b/>
                <w:bCs/>
                <w:color w:val="000000"/>
                <w:sz w:val="20"/>
                <w:szCs w:val="20"/>
                <w:lang w:val="en-US" w:eastAsia="en-US"/>
              </w:rPr>
            </w:pPr>
            <w:r>
              <w:rPr>
                <w:b/>
                <w:bCs/>
                <w:color w:val="000000"/>
                <w:sz w:val="20"/>
                <w:szCs w:val="20"/>
                <w:lang w:val="en-US" w:eastAsia="en-US"/>
              </w:rPr>
              <w:t>Grad Vrbovec</w:t>
            </w:r>
          </w:p>
        </w:tc>
        <w:tc>
          <w:tcPr>
            <w:tcW w:w="2154" w:type="dxa"/>
            <w:tcBorders>
              <w:top w:val="nil"/>
              <w:left w:val="nil"/>
              <w:bottom w:val="single" w:sz="4" w:space="0" w:color="000000"/>
              <w:right w:val="single" w:sz="8" w:space="0" w:color="000000"/>
            </w:tcBorders>
            <w:shd w:val="clear" w:color="auto" w:fill="BDD6EE"/>
            <w:noWrap/>
            <w:vAlign w:val="center"/>
          </w:tcPr>
          <w:p w14:paraId="07160D5A" w14:textId="447CD90C" w:rsidR="00920BCF" w:rsidRDefault="00920BCF" w:rsidP="00920BCF">
            <w:pPr>
              <w:jc w:val="right"/>
              <w:rPr>
                <w:color w:val="000000"/>
                <w:sz w:val="20"/>
                <w:szCs w:val="20"/>
                <w:lang w:val="en-US" w:eastAsia="en-US"/>
              </w:rPr>
            </w:pPr>
            <w:r>
              <w:rPr>
                <w:color w:val="000000"/>
                <w:sz w:val="20"/>
                <w:szCs w:val="20"/>
              </w:rPr>
              <w:t>2.079.914,33</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740AFB73" w14:textId="0480DF53" w:rsidR="00920BCF" w:rsidRDefault="00920BCF" w:rsidP="00920BCF">
            <w:pPr>
              <w:jc w:val="right"/>
              <w:rPr>
                <w:color w:val="000000"/>
                <w:sz w:val="20"/>
                <w:szCs w:val="20"/>
                <w:lang w:val="en-US" w:eastAsia="en-US"/>
              </w:rPr>
            </w:pPr>
            <w:r>
              <w:rPr>
                <w:color w:val="000000"/>
                <w:sz w:val="20"/>
                <w:szCs w:val="20"/>
              </w:rPr>
              <w:t>548.882,55</w:t>
            </w:r>
          </w:p>
        </w:tc>
        <w:tc>
          <w:tcPr>
            <w:tcW w:w="1394" w:type="dxa"/>
            <w:tcBorders>
              <w:top w:val="nil"/>
              <w:left w:val="nil"/>
              <w:bottom w:val="single" w:sz="4" w:space="0" w:color="000000"/>
              <w:right w:val="single" w:sz="4" w:space="0" w:color="000000"/>
            </w:tcBorders>
            <w:shd w:val="clear" w:color="auto" w:fill="auto"/>
            <w:noWrap/>
            <w:vAlign w:val="center"/>
          </w:tcPr>
          <w:p w14:paraId="645D6F19" w14:textId="5F043131" w:rsidR="00920BCF" w:rsidRDefault="00920BCF" w:rsidP="00920BCF">
            <w:pPr>
              <w:jc w:val="right"/>
              <w:rPr>
                <w:color w:val="000000"/>
                <w:sz w:val="20"/>
                <w:szCs w:val="20"/>
                <w:lang w:val="en-US" w:eastAsia="en-US"/>
              </w:rPr>
            </w:pPr>
            <w:r>
              <w:rPr>
                <w:color w:val="000000"/>
                <w:sz w:val="20"/>
                <w:szCs w:val="20"/>
              </w:rPr>
              <w:t>1.320.147,78</w:t>
            </w:r>
          </w:p>
        </w:tc>
        <w:tc>
          <w:tcPr>
            <w:tcW w:w="1394" w:type="dxa"/>
            <w:tcBorders>
              <w:top w:val="nil"/>
              <w:left w:val="nil"/>
              <w:bottom w:val="single" w:sz="4" w:space="0" w:color="000000"/>
              <w:right w:val="single" w:sz="8" w:space="0" w:color="000000"/>
            </w:tcBorders>
            <w:shd w:val="clear" w:color="auto" w:fill="auto"/>
            <w:noWrap/>
            <w:vAlign w:val="center"/>
          </w:tcPr>
          <w:p w14:paraId="6F7C09E4" w14:textId="3EE00DED" w:rsidR="00920BCF" w:rsidRDefault="00920BCF" w:rsidP="00920BCF">
            <w:pPr>
              <w:jc w:val="right"/>
              <w:rPr>
                <w:color w:val="000000"/>
                <w:sz w:val="20"/>
                <w:szCs w:val="20"/>
                <w:lang w:val="en-US" w:eastAsia="en-US"/>
              </w:rPr>
            </w:pPr>
            <w:r>
              <w:rPr>
                <w:color w:val="000000"/>
                <w:sz w:val="20"/>
                <w:szCs w:val="20"/>
              </w:rPr>
              <w:t>210.884,00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04945AAE" w14:textId="5E27D96C" w:rsidR="00920BCF" w:rsidRDefault="00920BCF" w:rsidP="00920BCF">
            <w:pPr>
              <w:jc w:val="right"/>
              <w:rPr>
                <w:color w:val="000000"/>
                <w:sz w:val="20"/>
                <w:szCs w:val="20"/>
                <w:lang w:val="en-US" w:eastAsia="en-US"/>
              </w:rPr>
            </w:pPr>
            <w:r>
              <w:rPr>
                <w:color w:val="000000"/>
                <w:sz w:val="20"/>
                <w:szCs w:val="20"/>
              </w:rPr>
              <w:t>128.807,85</w:t>
            </w:r>
          </w:p>
        </w:tc>
        <w:tc>
          <w:tcPr>
            <w:tcW w:w="1372" w:type="dxa"/>
            <w:tcBorders>
              <w:top w:val="nil"/>
              <w:left w:val="nil"/>
              <w:bottom w:val="single" w:sz="4" w:space="0" w:color="000000"/>
              <w:right w:val="single" w:sz="4" w:space="0" w:color="000000"/>
            </w:tcBorders>
            <w:shd w:val="clear" w:color="auto" w:fill="auto"/>
            <w:noWrap/>
            <w:vAlign w:val="center"/>
          </w:tcPr>
          <w:p w14:paraId="4A677996" w14:textId="39CCEFAF" w:rsidR="00920BCF" w:rsidRDefault="00920BCF" w:rsidP="00920BCF">
            <w:pPr>
              <w:jc w:val="right"/>
              <w:rPr>
                <w:color w:val="000000"/>
                <w:sz w:val="20"/>
                <w:szCs w:val="20"/>
                <w:lang w:val="en-US" w:eastAsia="en-US"/>
              </w:rPr>
            </w:pPr>
            <w:r>
              <w:rPr>
                <w:color w:val="000000"/>
                <w:sz w:val="20"/>
                <w:szCs w:val="20"/>
              </w:rPr>
              <w:t>643.076,42</w:t>
            </w:r>
          </w:p>
        </w:tc>
        <w:tc>
          <w:tcPr>
            <w:tcW w:w="1287" w:type="dxa"/>
            <w:tcBorders>
              <w:top w:val="nil"/>
              <w:left w:val="nil"/>
              <w:bottom w:val="single" w:sz="4" w:space="0" w:color="000000"/>
              <w:right w:val="nil"/>
            </w:tcBorders>
            <w:shd w:val="clear" w:color="auto" w:fill="auto"/>
            <w:noWrap/>
            <w:vAlign w:val="center"/>
          </w:tcPr>
          <w:p w14:paraId="7EB0480E" w14:textId="0613D230" w:rsidR="00920BCF" w:rsidRDefault="00920BCF" w:rsidP="00920BCF">
            <w:pPr>
              <w:jc w:val="right"/>
              <w:rPr>
                <w:color w:val="000000"/>
                <w:sz w:val="20"/>
                <w:szCs w:val="20"/>
                <w:lang w:val="en-US" w:eastAsia="en-US"/>
              </w:rPr>
            </w:pPr>
            <w:r>
              <w:rPr>
                <w:color w:val="000000"/>
                <w:sz w:val="20"/>
                <w:szCs w:val="20"/>
              </w:rPr>
              <w:t>-</w:t>
            </w:r>
          </w:p>
        </w:tc>
        <w:tc>
          <w:tcPr>
            <w:tcW w:w="1300" w:type="dxa"/>
            <w:tcBorders>
              <w:top w:val="single" w:sz="4" w:space="0" w:color="000000"/>
              <w:left w:val="single" w:sz="4" w:space="0" w:color="000000"/>
              <w:bottom w:val="nil"/>
              <w:right w:val="single" w:sz="4" w:space="0" w:color="000000"/>
            </w:tcBorders>
            <w:shd w:val="clear" w:color="auto" w:fill="BDD6EE"/>
            <w:noWrap/>
            <w:vAlign w:val="center"/>
          </w:tcPr>
          <w:p w14:paraId="4BC935C0" w14:textId="23582AD6" w:rsidR="00920BCF" w:rsidRDefault="00920BCF" w:rsidP="00920BCF">
            <w:pPr>
              <w:jc w:val="right"/>
              <w:rPr>
                <w:color w:val="000000"/>
                <w:sz w:val="20"/>
                <w:szCs w:val="20"/>
                <w:lang w:val="en-US" w:eastAsia="en-US"/>
              </w:rPr>
            </w:pPr>
            <w:r>
              <w:rPr>
                <w:color w:val="000000"/>
                <w:sz w:val="20"/>
                <w:szCs w:val="20"/>
              </w:rPr>
              <w:t>771.884,27</w:t>
            </w:r>
          </w:p>
        </w:tc>
        <w:tc>
          <w:tcPr>
            <w:tcW w:w="0" w:type="auto"/>
            <w:vAlign w:val="center"/>
            <w:hideMark/>
          </w:tcPr>
          <w:p w14:paraId="011FD98D" w14:textId="77777777" w:rsidR="00920BCF" w:rsidRDefault="00920BCF" w:rsidP="00920BCF">
            <w:pPr>
              <w:rPr>
                <w:sz w:val="20"/>
                <w:szCs w:val="20"/>
              </w:rPr>
            </w:pPr>
          </w:p>
        </w:tc>
      </w:tr>
      <w:tr w:rsidR="00920BCF" w14:paraId="71FE767E"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46797CB6" w14:textId="77777777" w:rsidR="00920BCF" w:rsidRDefault="00920BCF" w:rsidP="00920BCF">
            <w:pPr>
              <w:jc w:val="center"/>
              <w:rPr>
                <w:color w:val="000000"/>
                <w:sz w:val="20"/>
                <w:szCs w:val="20"/>
                <w:lang w:val="en-US" w:eastAsia="en-US"/>
              </w:rPr>
            </w:pPr>
            <w:r>
              <w:rPr>
                <w:color w:val="000000"/>
                <w:sz w:val="20"/>
                <w:szCs w:val="20"/>
                <w:lang w:val="en-US" w:eastAsia="en-US"/>
              </w:rPr>
              <w:t>4.</w:t>
            </w:r>
          </w:p>
        </w:tc>
        <w:tc>
          <w:tcPr>
            <w:tcW w:w="2182" w:type="dxa"/>
            <w:tcBorders>
              <w:top w:val="nil"/>
              <w:left w:val="nil"/>
              <w:bottom w:val="single" w:sz="4" w:space="0" w:color="000000"/>
              <w:right w:val="single" w:sz="4" w:space="0" w:color="000000"/>
            </w:tcBorders>
            <w:noWrap/>
            <w:vAlign w:val="center"/>
            <w:hideMark/>
          </w:tcPr>
          <w:p w14:paraId="3DB22EF4" w14:textId="77777777" w:rsidR="00920BCF" w:rsidRDefault="00920BCF" w:rsidP="00920BCF">
            <w:pPr>
              <w:rPr>
                <w:b/>
                <w:bCs/>
                <w:color w:val="000000"/>
                <w:sz w:val="20"/>
                <w:szCs w:val="20"/>
                <w:lang w:val="en-US" w:eastAsia="en-US"/>
              </w:rPr>
            </w:pPr>
            <w:r>
              <w:rPr>
                <w:b/>
                <w:bCs/>
                <w:color w:val="000000"/>
                <w:sz w:val="20"/>
                <w:szCs w:val="20"/>
                <w:lang w:val="en-US" w:eastAsia="en-US"/>
              </w:rPr>
              <w:t>Grad Ivanić-Grad</w:t>
            </w:r>
          </w:p>
        </w:tc>
        <w:tc>
          <w:tcPr>
            <w:tcW w:w="2154" w:type="dxa"/>
            <w:tcBorders>
              <w:top w:val="nil"/>
              <w:left w:val="nil"/>
              <w:bottom w:val="single" w:sz="4" w:space="0" w:color="000000"/>
              <w:right w:val="single" w:sz="8" w:space="0" w:color="000000"/>
            </w:tcBorders>
            <w:shd w:val="clear" w:color="auto" w:fill="BDD6EE"/>
            <w:noWrap/>
            <w:vAlign w:val="center"/>
          </w:tcPr>
          <w:p w14:paraId="77C02280" w14:textId="049F7223" w:rsidR="00920BCF" w:rsidRDefault="00920BCF" w:rsidP="00920BCF">
            <w:pPr>
              <w:jc w:val="right"/>
              <w:rPr>
                <w:color w:val="000000"/>
                <w:sz w:val="20"/>
                <w:szCs w:val="20"/>
                <w:lang w:val="en-US" w:eastAsia="en-US"/>
              </w:rPr>
            </w:pPr>
            <w:r>
              <w:rPr>
                <w:color w:val="000000"/>
                <w:sz w:val="20"/>
                <w:szCs w:val="20"/>
              </w:rPr>
              <w:t>2.283.339,18</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20F87CDE" w14:textId="348310DE" w:rsidR="00920BCF" w:rsidRDefault="00920BCF" w:rsidP="00920BCF">
            <w:pPr>
              <w:jc w:val="right"/>
              <w:rPr>
                <w:color w:val="000000"/>
                <w:sz w:val="20"/>
                <w:szCs w:val="20"/>
                <w:lang w:val="en-US" w:eastAsia="en-US"/>
              </w:rPr>
            </w:pPr>
            <w:r>
              <w:rPr>
                <w:color w:val="000000"/>
                <w:sz w:val="20"/>
                <w:szCs w:val="20"/>
              </w:rPr>
              <w:t>836.821,13</w:t>
            </w:r>
          </w:p>
        </w:tc>
        <w:tc>
          <w:tcPr>
            <w:tcW w:w="1394" w:type="dxa"/>
            <w:tcBorders>
              <w:top w:val="nil"/>
              <w:left w:val="nil"/>
              <w:bottom w:val="single" w:sz="4" w:space="0" w:color="000000"/>
              <w:right w:val="single" w:sz="4" w:space="0" w:color="000000"/>
            </w:tcBorders>
            <w:shd w:val="clear" w:color="auto" w:fill="auto"/>
            <w:noWrap/>
            <w:vAlign w:val="center"/>
          </w:tcPr>
          <w:p w14:paraId="77DB0791" w14:textId="232AF156" w:rsidR="00920BCF" w:rsidRDefault="00920BCF" w:rsidP="00920BCF">
            <w:pPr>
              <w:jc w:val="right"/>
              <w:rPr>
                <w:color w:val="000000"/>
                <w:sz w:val="20"/>
                <w:szCs w:val="20"/>
                <w:lang w:val="en-US" w:eastAsia="en-US"/>
              </w:rPr>
            </w:pPr>
            <w:r>
              <w:rPr>
                <w:color w:val="000000"/>
                <w:sz w:val="20"/>
                <w:szCs w:val="20"/>
              </w:rPr>
              <w:t>671.212,26</w:t>
            </w:r>
          </w:p>
        </w:tc>
        <w:tc>
          <w:tcPr>
            <w:tcW w:w="1394" w:type="dxa"/>
            <w:tcBorders>
              <w:top w:val="nil"/>
              <w:left w:val="nil"/>
              <w:bottom w:val="single" w:sz="4" w:space="0" w:color="000000"/>
              <w:right w:val="single" w:sz="8" w:space="0" w:color="000000"/>
            </w:tcBorders>
            <w:shd w:val="clear" w:color="auto" w:fill="auto"/>
            <w:noWrap/>
            <w:vAlign w:val="center"/>
          </w:tcPr>
          <w:p w14:paraId="28BE4B59" w14:textId="41793E2B" w:rsidR="00920BCF" w:rsidRDefault="00920BCF" w:rsidP="00920BCF">
            <w:pPr>
              <w:jc w:val="right"/>
              <w:rPr>
                <w:color w:val="000000"/>
                <w:sz w:val="20"/>
                <w:szCs w:val="20"/>
                <w:lang w:val="en-US" w:eastAsia="en-US"/>
              </w:rPr>
            </w:pPr>
            <w:r>
              <w:rPr>
                <w:color w:val="000000"/>
                <w:sz w:val="20"/>
                <w:szCs w:val="20"/>
              </w:rPr>
              <w:t>775.305,80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275D70F9" w14:textId="41732519" w:rsidR="00920BCF" w:rsidRDefault="00920BCF" w:rsidP="00920BCF">
            <w:pPr>
              <w:jc w:val="right"/>
              <w:rPr>
                <w:color w:val="000000"/>
                <w:sz w:val="20"/>
                <w:szCs w:val="20"/>
                <w:lang w:val="en-US" w:eastAsia="en-US"/>
              </w:rPr>
            </w:pPr>
            <w:r>
              <w:rPr>
                <w:color w:val="000000"/>
                <w:sz w:val="20"/>
                <w:szCs w:val="20"/>
              </w:rPr>
              <w:t>213.074,56</w:t>
            </w:r>
          </w:p>
        </w:tc>
        <w:tc>
          <w:tcPr>
            <w:tcW w:w="1372" w:type="dxa"/>
            <w:tcBorders>
              <w:top w:val="nil"/>
              <w:left w:val="nil"/>
              <w:bottom w:val="single" w:sz="4" w:space="0" w:color="000000"/>
              <w:right w:val="single" w:sz="4" w:space="0" w:color="000000"/>
            </w:tcBorders>
            <w:shd w:val="clear" w:color="auto" w:fill="auto"/>
            <w:noWrap/>
            <w:vAlign w:val="center"/>
          </w:tcPr>
          <w:p w14:paraId="46C3B98D" w14:textId="7963099E" w:rsidR="00920BCF" w:rsidRDefault="00920BCF" w:rsidP="00920BCF">
            <w:pPr>
              <w:jc w:val="right"/>
              <w:rPr>
                <w:color w:val="000000"/>
                <w:sz w:val="20"/>
                <w:szCs w:val="20"/>
                <w:lang w:val="en-US" w:eastAsia="en-US"/>
              </w:rPr>
            </w:pPr>
            <w:r>
              <w:rPr>
                <w:color w:val="000000"/>
                <w:sz w:val="20"/>
                <w:szCs w:val="20"/>
              </w:rPr>
              <w:t>247.880,95</w:t>
            </w:r>
          </w:p>
        </w:tc>
        <w:tc>
          <w:tcPr>
            <w:tcW w:w="1287" w:type="dxa"/>
            <w:tcBorders>
              <w:top w:val="nil"/>
              <w:left w:val="nil"/>
              <w:bottom w:val="single" w:sz="4" w:space="0" w:color="000000"/>
              <w:right w:val="nil"/>
            </w:tcBorders>
            <w:shd w:val="clear" w:color="auto" w:fill="auto"/>
            <w:noWrap/>
            <w:vAlign w:val="center"/>
          </w:tcPr>
          <w:p w14:paraId="5DB23FCC" w14:textId="6774F4EC" w:rsidR="00920BCF" w:rsidRDefault="00920BCF" w:rsidP="00920BCF">
            <w:pPr>
              <w:jc w:val="right"/>
              <w:rPr>
                <w:color w:val="000000"/>
                <w:sz w:val="20"/>
                <w:szCs w:val="20"/>
                <w:lang w:val="en-US" w:eastAsia="en-US"/>
              </w:rPr>
            </w:pPr>
            <w:r>
              <w:rPr>
                <w:color w:val="000000"/>
                <w:sz w:val="20"/>
                <w:szCs w:val="20"/>
              </w:rPr>
              <w:t>173.348,71</w:t>
            </w:r>
          </w:p>
        </w:tc>
        <w:tc>
          <w:tcPr>
            <w:tcW w:w="1300" w:type="dxa"/>
            <w:tcBorders>
              <w:top w:val="single" w:sz="4" w:space="0" w:color="000000"/>
              <w:left w:val="single" w:sz="4" w:space="0" w:color="000000"/>
              <w:bottom w:val="nil"/>
              <w:right w:val="single" w:sz="4" w:space="0" w:color="000000"/>
            </w:tcBorders>
            <w:shd w:val="clear" w:color="auto" w:fill="BDD6EE"/>
            <w:noWrap/>
            <w:vAlign w:val="center"/>
          </w:tcPr>
          <w:p w14:paraId="1A464C54" w14:textId="087009FE" w:rsidR="00920BCF" w:rsidRDefault="00920BCF" w:rsidP="00920BCF">
            <w:pPr>
              <w:jc w:val="right"/>
              <w:rPr>
                <w:color w:val="000000"/>
                <w:sz w:val="20"/>
                <w:szCs w:val="20"/>
                <w:lang w:val="en-US" w:eastAsia="en-US"/>
              </w:rPr>
            </w:pPr>
            <w:r>
              <w:rPr>
                <w:color w:val="000000"/>
                <w:sz w:val="20"/>
                <w:szCs w:val="20"/>
              </w:rPr>
              <w:t>634.304,22</w:t>
            </w:r>
          </w:p>
        </w:tc>
        <w:tc>
          <w:tcPr>
            <w:tcW w:w="0" w:type="auto"/>
            <w:vAlign w:val="center"/>
            <w:hideMark/>
          </w:tcPr>
          <w:p w14:paraId="15EAF67A" w14:textId="77777777" w:rsidR="00920BCF" w:rsidRDefault="00920BCF" w:rsidP="00920BCF">
            <w:pPr>
              <w:rPr>
                <w:sz w:val="20"/>
                <w:szCs w:val="20"/>
              </w:rPr>
            </w:pPr>
          </w:p>
        </w:tc>
      </w:tr>
      <w:tr w:rsidR="00920BCF" w14:paraId="7C2766BC"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4A14A740" w14:textId="77777777" w:rsidR="00920BCF" w:rsidRDefault="00920BCF" w:rsidP="00920BCF">
            <w:pPr>
              <w:jc w:val="center"/>
              <w:rPr>
                <w:color w:val="000000"/>
                <w:sz w:val="20"/>
                <w:szCs w:val="20"/>
                <w:lang w:val="en-US" w:eastAsia="en-US"/>
              </w:rPr>
            </w:pPr>
            <w:r>
              <w:rPr>
                <w:color w:val="000000"/>
                <w:sz w:val="20"/>
                <w:szCs w:val="20"/>
                <w:lang w:val="en-US" w:eastAsia="en-US"/>
              </w:rPr>
              <w:t>5.</w:t>
            </w:r>
          </w:p>
        </w:tc>
        <w:tc>
          <w:tcPr>
            <w:tcW w:w="2182" w:type="dxa"/>
            <w:tcBorders>
              <w:top w:val="nil"/>
              <w:left w:val="nil"/>
              <w:bottom w:val="single" w:sz="4" w:space="0" w:color="000000"/>
              <w:right w:val="single" w:sz="4" w:space="0" w:color="000000"/>
            </w:tcBorders>
            <w:noWrap/>
            <w:vAlign w:val="center"/>
            <w:hideMark/>
          </w:tcPr>
          <w:p w14:paraId="1561163F" w14:textId="77777777" w:rsidR="00920BCF" w:rsidRDefault="00920BCF" w:rsidP="00920BCF">
            <w:pPr>
              <w:rPr>
                <w:b/>
                <w:bCs/>
                <w:color w:val="000000"/>
                <w:sz w:val="20"/>
                <w:szCs w:val="20"/>
                <w:lang w:val="en-US" w:eastAsia="en-US"/>
              </w:rPr>
            </w:pPr>
            <w:proofErr w:type="spellStart"/>
            <w:r>
              <w:rPr>
                <w:b/>
                <w:bCs/>
                <w:color w:val="000000"/>
                <w:sz w:val="20"/>
                <w:szCs w:val="20"/>
                <w:lang w:val="en-US" w:eastAsia="en-US"/>
              </w:rPr>
              <w:t>Rugvica</w:t>
            </w:r>
            <w:proofErr w:type="spellEnd"/>
          </w:p>
        </w:tc>
        <w:tc>
          <w:tcPr>
            <w:tcW w:w="2154" w:type="dxa"/>
            <w:tcBorders>
              <w:top w:val="nil"/>
              <w:left w:val="nil"/>
              <w:bottom w:val="single" w:sz="4" w:space="0" w:color="000000"/>
              <w:right w:val="single" w:sz="8" w:space="0" w:color="000000"/>
            </w:tcBorders>
            <w:shd w:val="clear" w:color="auto" w:fill="BDD6EE"/>
            <w:noWrap/>
            <w:vAlign w:val="center"/>
          </w:tcPr>
          <w:p w14:paraId="489F3A1D" w14:textId="73EA54D8" w:rsidR="00920BCF" w:rsidRDefault="00920BCF" w:rsidP="00920BCF">
            <w:pPr>
              <w:jc w:val="right"/>
              <w:rPr>
                <w:color w:val="000000"/>
                <w:sz w:val="20"/>
                <w:szCs w:val="20"/>
                <w:lang w:val="en-US" w:eastAsia="en-US"/>
              </w:rPr>
            </w:pPr>
            <w:r>
              <w:rPr>
                <w:color w:val="000000"/>
                <w:sz w:val="20"/>
                <w:szCs w:val="20"/>
              </w:rPr>
              <w:t>3.425.581,02</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1F855277" w14:textId="6352CDDD" w:rsidR="00920BCF" w:rsidRDefault="00920BCF" w:rsidP="00920BCF">
            <w:pPr>
              <w:jc w:val="right"/>
              <w:rPr>
                <w:color w:val="000000"/>
                <w:sz w:val="20"/>
                <w:szCs w:val="20"/>
                <w:lang w:val="en-US" w:eastAsia="en-US"/>
              </w:rPr>
            </w:pPr>
            <w:r>
              <w:rPr>
                <w:color w:val="000000"/>
                <w:sz w:val="20"/>
                <w:szCs w:val="20"/>
              </w:rPr>
              <w:t>426.151,10</w:t>
            </w:r>
          </w:p>
        </w:tc>
        <w:tc>
          <w:tcPr>
            <w:tcW w:w="1394" w:type="dxa"/>
            <w:tcBorders>
              <w:top w:val="nil"/>
              <w:left w:val="nil"/>
              <w:bottom w:val="single" w:sz="4" w:space="0" w:color="000000"/>
              <w:right w:val="single" w:sz="4" w:space="0" w:color="000000"/>
            </w:tcBorders>
            <w:shd w:val="clear" w:color="auto" w:fill="auto"/>
            <w:noWrap/>
            <w:vAlign w:val="center"/>
          </w:tcPr>
          <w:p w14:paraId="58B9503B" w14:textId="7AB073BE" w:rsidR="00920BCF" w:rsidRDefault="00920BCF" w:rsidP="00920BCF">
            <w:pPr>
              <w:jc w:val="right"/>
              <w:rPr>
                <w:color w:val="000000"/>
                <w:sz w:val="20"/>
                <w:szCs w:val="20"/>
                <w:lang w:val="en-US" w:eastAsia="en-US"/>
              </w:rPr>
            </w:pPr>
            <w:r>
              <w:rPr>
                <w:color w:val="000000"/>
                <w:sz w:val="20"/>
                <w:szCs w:val="20"/>
              </w:rPr>
              <w:t>677.234,86</w:t>
            </w:r>
          </w:p>
        </w:tc>
        <w:tc>
          <w:tcPr>
            <w:tcW w:w="1394" w:type="dxa"/>
            <w:tcBorders>
              <w:top w:val="nil"/>
              <w:left w:val="nil"/>
              <w:bottom w:val="single" w:sz="4" w:space="0" w:color="000000"/>
              <w:right w:val="single" w:sz="8" w:space="0" w:color="000000"/>
            </w:tcBorders>
            <w:shd w:val="clear" w:color="auto" w:fill="auto"/>
            <w:noWrap/>
            <w:vAlign w:val="center"/>
          </w:tcPr>
          <w:p w14:paraId="5847DFB1" w14:textId="5E5545C5" w:rsidR="00920BCF" w:rsidRDefault="00920BCF" w:rsidP="00920BCF">
            <w:pPr>
              <w:jc w:val="right"/>
              <w:rPr>
                <w:color w:val="000000"/>
                <w:sz w:val="20"/>
                <w:szCs w:val="20"/>
                <w:lang w:val="en-US" w:eastAsia="en-US"/>
              </w:rPr>
            </w:pPr>
            <w:r>
              <w:rPr>
                <w:color w:val="000000"/>
                <w:sz w:val="20"/>
                <w:szCs w:val="20"/>
              </w:rPr>
              <w:t>2.322.195,06</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585D7798" w14:textId="0CE4EBC3" w:rsidR="00920BCF" w:rsidRDefault="00920BCF" w:rsidP="00920BCF">
            <w:pPr>
              <w:jc w:val="right"/>
              <w:rPr>
                <w:color w:val="000000"/>
                <w:sz w:val="20"/>
                <w:szCs w:val="20"/>
                <w:lang w:val="en-US" w:eastAsia="en-US"/>
              </w:rPr>
            </w:pPr>
            <w:r>
              <w:rPr>
                <w:color w:val="000000"/>
                <w:sz w:val="20"/>
                <w:szCs w:val="20"/>
              </w:rPr>
              <w:t>190.812,40</w:t>
            </w:r>
          </w:p>
        </w:tc>
        <w:tc>
          <w:tcPr>
            <w:tcW w:w="1372" w:type="dxa"/>
            <w:tcBorders>
              <w:top w:val="nil"/>
              <w:left w:val="nil"/>
              <w:bottom w:val="single" w:sz="4" w:space="0" w:color="000000"/>
              <w:right w:val="single" w:sz="4" w:space="0" w:color="000000"/>
            </w:tcBorders>
            <w:shd w:val="clear" w:color="auto" w:fill="auto"/>
            <w:noWrap/>
            <w:vAlign w:val="center"/>
          </w:tcPr>
          <w:p w14:paraId="14C1EA72" w14:textId="45354C24" w:rsidR="00920BCF" w:rsidRDefault="00920BCF" w:rsidP="00920BCF">
            <w:pPr>
              <w:jc w:val="right"/>
              <w:rPr>
                <w:color w:val="000000"/>
                <w:sz w:val="20"/>
                <w:szCs w:val="20"/>
                <w:lang w:val="en-US" w:eastAsia="en-US"/>
              </w:rPr>
            </w:pPr>
            <w:r>
              <w:rPr>
                <w:color w:val="000000"/>
                <w:sz w:val="20"/>
                <w:szCs w:val="20"/>
              </w:rPr>
              <w:t>53.518,10</w:t>
            </w:r>
          </w:p>
        </w:tc>
        <w:tc>
          <w:tcPr>
            <w:tcW w:w="1287" w:type="dxa"/>
            <w:tcBorders>
              <w:top w:val="nil"/>
              <w:left w:val="nil"/>
              <w:bottom w:val="single" w:sz="4" w:space="0" w:color="000000"/>
              <w:right w:val="nil"/>
            </w:tcBorders>
            <w:shd w:val="clear" w:color="auto" w:fill="auto"/>
            <w:noWrap/>
            <w:vAlign w:val="center"/>
          </w:tcPr>
          <w:p w14:paraId="6E4BE44A" w14:textId="28B6D2AD" w:rsidR="00920BCF" w:rsidRDefault="00920BCF" w:rsidP="00920BCF">
            <w:pPr>
              <w:jc w:val="right"/>
              <w:rPr>
                <w:color w:val="000000"/>
                <w:sz w:val="20"/>
                <w:szCs w:val="20"/>
                <w:lang w:val="en-US" w:eastAsia="en-US"/>
              </w:rPr>
            </w:pPr>
            <w:r>
              <w:rPr>
                <w:color w:val="000000"/>
                <w:sz w:val="20"/>
                <w:szCs w:val="20"/>
              </w:rPr>
              <w:t>501.096,02</w:t>
            </w:r>
          </w:p>
        </w:tc>
        <w:tc>
          <w:tcPr>
            <w:tcW w:w="1300" w:type="dxa"/>
            <w:tcBorders>
              <w:top w:val="single" w:sz="4" w:space="0" w:color="000000"/>
              <w:left w:val="single" w:sz="4" w:space="0" w:color="000000"/>
              <w:bottom w:val="nil"/>
              <w:right w:val="single" w:sz="4" w:space="0" w:color="000000"/>
            </w:tcBorders>
            <w:shd w:val="clear" w:color="auto" w:fill="BDD6EE"/>
            <w:noWrap/>
            <w:vAlign w:val="center"/>
          </w:tcPr>
          <w:p w14:paraId="7081D2A8" w14:textId="4D3C1C3B" w:rsidR="00920BCF" w:rsidRDefault="00920BCF" w:rsidP="00920BCF">
            <w:pPr>
              <w:jc w:val="right"/>
              <w:rPr>
                <w:color w:val="000000"/>
                <w:sz w:val="20"/>
                <w:szCs w:val="20"/>
                <w:lang w:val="en-US" w:eastAsia="en-US"/>
              </w:rPr>
            </w:pPr>
            <w:r>
              <w:rPr>
                <w:color w:val="000000"/>
                <w:sz w:val="20"/>
                <w:szCs w:val="20"/>
              </w:rPr>
              <w:t>745.426,52</w:t>
            </w:r>
          </w:p>
        </w:tc>
        <w:tc>
          <w:tcPr>
            <w:tcW w:w="0" w:type="auto"/>
            <w:vAlign w:val="center"/>
            <w:hideMark/>
          </w:tcPr>
          <w:p w14:paraId="3F7B66E6" w14:textId="77777777" w:rsidR="00920BCF" w:rsidRDefault="00920BCF" w:rsidP="00920BCF">
            <w:pPr>
              <w:rPr>
                <w:sz w:val="20"/>
                <w:szCs w:val="20"/>
              </w:rPr>
            </w:pPr>
          </w:p>
        </w:tc>
      </w:tr>
      <w:tr w:rsidR="00920BCF" w14:paraId="0013846E"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0E9D2AB1" w14:textId="77777777" w:rsidR="00920BCF" w:rsidRDefault="00920BCF" w:rsidP="00920BCF">
            <w:pPr>
              <w:jc w:val="center"/>
              <w:rPr>
                <w:color w:val="000000"/>
                <w:sz w:val="20"/>
                <w:szCs w:val="20"/>
                <w:lang w:val="en-US" w:eastAsia="en-US"/>
              </w:rPr>
            </w:pPr>
            <w:r>
              <w:rPr>
                <w:color w:val="000000"/>
                <w:sz w:val="20"/>
                <w:szCs w:val="20"/>
                <w:lang w:val="en-US" w:eastAsia="en-US"/>
              </w:rPr>
              <w:t>6.</w:t>
            </w:r>
          </w:p>
        </w:tc>
        <w:tc>
          <w:tcPr>
            <w:tcW w:w="2182" w:type="dxa"/>
            <w:tcBorders>
              <w:top w:val="nil"/>
              <w:left w:val="nil"/>
              <w:bottom w:val="single" w:sz="4" w:space="0" w:color="000000"/>
              <w:right w:val="single" w:sz="4" w:space="0" w:color="000000"/>
            </w:tcBorders>
            <w:noWrap/>
            <w:vAlign w:val="center"/>
            <w:hideMark/>
          </w:tcPr>
          <w:p w14:paraId="3E7B8D76" w14:textId="77777777" w:rsidR="00920BCF" w:rsidRDefault="00920BCF" w:rsidP="00920BCF">
            <w:pPr>
              <w:rPr>
                <w:b/>
                <w:bCs/>
                <w:color w:val="000000"/>
                <w:sz w:val="20"/>
                <w:szCs w:val="20"/>
                <w:lang w:val="en-US" w:eastAsia="en-US"/>
              </w:rPr>
            </w:pPr>
            <w:proofErr w:type="spellStart"/>
            <w:r>
              <w:rPr>
                <w:b/>
                <w:bCs/>
                <w:color w:val="000000"/>
                <w:sz w:val="20"/>
                <w:szCs w:val="20"/>
                <w:lang w:val="en-US" w:eastAsia="en-US"/>
              </w:rPr>
              <w:t>Križ</w:t>
            </w:r>
            <w:proofErr w:type="spellEnd"/>
          </w:p>
        </w:tc>
        <w:tc>
          <w:tcPr>
            <w:tcW w:w="2154" w:type="dxa"/>
            <w:tcBorders>
              <w:top w:val="nil"/>
              <w:left w:val="nil"/>
              <w:bottom w:val="single" w:sz="4" w:space="0" w:color="000000"/>
              <w:right w:val="single" w:sz="8" w:space="0" w:color="000000"/>
            </w:tcBorders>
            <w:shd w:val="clear" w:color="auto" w:fill="BDD6EE"/>
            <w:noWrap/>
            <w:vAlign w:val="center"/>
          </w:tcPr>
          <w:p w14:paraId="24EEB472" w14:textId="7FC5E225" w:rsidR="00920BCF" w:rsidRDefault="00920BCF" w:rsidP="00920BCF">
            <w:pPr>
              <w:jc w:val="right"/>
              <w:rPr>
                <w:color w:val="000000"/>
                <w:sz w:val="20"/>
                <w:szCs w:val="20"/>
                <w:lang w:val="en-US" w:eastAsia="en-US"/>
              </w:rPr>
            </w:pPr>
            <w:r>
              <w:rPr>
                <w:color w:val="000000"/>
                <w:sz w:val="20"/>
                <w:szCs w:val="20"/>
              </w:rPr>
              <w:t>1.275.243,85</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748D4550" w14:textId="08627940" w:rsidR="00920BCF" w:rsidRDefault="00920BCF" w:rsidP="00920BCF">
            <w:pPr>
              <w:jc w:val="right"/>
              <w:rPr>
                <w:color w:val="000000"/>
                <w:sz w:val="20"/>
                <w:szCs w:val="20"/>
                <w:lang w:val="en-US" w:eastAsia="en-US"/>
              </w:rPr>
            </w:pPr>
            <w:r>
              <w:rPr>
                <w:color w:val="000000"/>
                <w:sz w:val="20"/>
                <w:szCs w:val="20"/>
              </w:rPr>
              <w:t>132.391,41</w:t>
            </w:r>
          </w:p>
        </w:tc>
        <w:tc>
          <w:tcPr>
            <w:tcW w:w="1394" w:type="dxa"/>
            <w:tcBorders>
              <w:top w:val="nil"/>
              <w:left w:val="nil"/>
              <w:bottom w:val="single" w:sz="4" w:space="0" w:color="000000"/>
              <w:right w:val="single" w:sz="4" w:space="0" w:color="000000"/>
            </w:tcBorders>
            <w:shd w:val="clear" w:color="auto" w:fill="auto"/>
            <w:noWrap/>
            <w:vAlign w:val="center"/>
          </w:tcPr>
          <w:p w14:paraId="6AA90E56" w14:textId="44D24831" w:rsidR="00920BCF" w:rsidRDefault="00920BCF" w:rsidP="00920BCF">
            <w:pPr>
              <w:jc w:val="right"/>
              <w:rPr>
                <w:color w:val="000000"/>
                <w:sz w:val="20"/>
                <w:szCs w:val="20"/>
                <w:lang w:val="en-US" w:eastAsia="en-US"/>
              </w:rPr>
            </w:pPr>
            <w:r>
              <w:rPr>
                <w:color w:val="000000"/>
                <w:sz w:val="20"/>
                <w:szCs w:val="20"/>
              </w:rPr>
              <w:t>222.852,44</w:t>
            </w:r>
          </w:p>
        </w:tc>
        <w:tc>
          <w:tcPr>
            <w:tcW w:w="1394" w:type="dxa"/>
            <w:tcBorders>
              <w:top w:val="nil"/>
              <w:left w:val="nil"/>
              <w:bottom w:val="single" w:sz="4" w:space="0" w:color="000000"/>
              <w:right w:val="single" w:sz="8" w:space="0" w:color="000000"/>
            </w:tcBorders>
            <w:shd w:val="clear" w:color="auto" w:fill="auto"/>
            <w:noWrap/>
            <w:vAlign w:val="center"/>
          </w:tcPr>
          <w:p w14:paraId="7297F83E" w14:textId="522865A1" w:rsidR="00920BCF" w:rsidRDefault="00920BCF" w:rsidP="00920BCF">
            <w:pPr>
              <w:jc w:val="right"/>
              <w:rPr>
                <w:color w:val="000000"/>
                <w:sz w:val="20"/>
                <w:szCs w:val="20"/>
                <w:lang w:val="en-US" w:eastAsia="en-US"/>
              </w:rPr>
            </w:pPr>
            <w:r>
              <w:rPr>
                <w:color w:val="000000"/>
                <w:sz w:val="20"/>
                <w:szCs w:val="20"/>
              </w:rPr>
              <w:t>920.000,00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4B1B5E28" w14:textId="08BD0946" w:rsidR="00920BCF" w:rsidRDefault="00920BCF" w:rsidP="00920BCF">
            <w:pPr>
              <w:jc w:val="right"/>
              <w:rPr>
                <w:color w:val="000000"/>
                <w:sz w:val="20"/>
                <w:szCs w:val="20"/>
                <w:lang w:val="en-US" w:eastAsia="en-US"/>
              </w:rPr>
            </w:pPr>
            <w:r>
              <w:rPr>
                <w:color w:val="000000"/>
                <w:sz w:val="20"/>
                <w:szCs w:val="20"/>
              </w:rPr>
              <w:t>71.812,95</w:t>
            </w:r>
          </w:p>
        </w:tc>
        <w:tc>
          <w:tcPr>
            <w:tcW w:w="1372" w:type="dxa"/>
            <w:tcBorders>
              <w:top w:val="nil"/>
              <w:left w:val="nil"/>
              <w:bottom w:val="single" w:sz="4" w:space="0" w:color="000000"/>
              <w:right w:val="single" w:sz="4" w:space="0" w:color="000000"/>
            </w:tcBorders>
            <w:shd w:val="clear" w:color="auto" w:fill="auto"/>
            <w:noWrap/>
            <w:vAlign w:val="center"/>
          </w:tcPr>
          <w:p w14:paraId="73F7F347" w14:textId="57196E69" w:rsidR="00920BCF" w:rsidRDefault="00920BCF" w:rsidP="00920BCF">
            <w:pPr>
              <w:jc w:val="right"/>
              <w:rPr>
                <w:color w:val="000000"/>
                <w:sz w:val="20"/>
                <w:szCs w:val="20"/>
                <w:lang w:val="en-US" w:eastAsia="en-US"/>
              </w:rPr>
            </w:pPr>
            <w:r>
              <w:rPr>
                <w:color w:val="000000"/>
                <w:sz w:val="20"/>
                <w:szCs w:val="20"/>
              </w:rPr>
              <w:t>39.820,60</w:t>
            </w:r>
          </w:p>
        </w:tc>
        <w:tc>
          <w:tcPr>
            <w:tcW w:w="1287" w:type="dxa"/>
            <w:tcBorders>
              <w:top w:val="nil"/>
              <w:left w:val="nil"/>
              <w:bottom w:val="single" w:sz="4" w:space="0" w:color="000000"/>
              <w:right w:val="nil"/>
            </w:tcBorders>
            <w:shd w:val="clear" w:color="auto" w:fill="auto"/>
            <w:noWrap/>
            <w:vAlign w:val="center"/>
          </w:tcPr>
          <w:p w14:paraId="0A3CE754" w14:textId="05ADA3E4" w:rsidR="00920BCF" w:rsidRDefault="00920BCF" w:rsidP="00920BCF">
            <w:pPr>
              <w:jc w:val="right"/>
              <w:rPr>
                <w:color w:val="000000"/>
                <w:sz w:val="20"/>
                <w:szCs w:val="20"/>
                <w:lang w:val="en-US" w:eastAsia="en-US"/>
              </w:rPr>
            </w:pPr>
            <w:r>
              <w:rPr>
                <w:color w:val="000000"/>
                <w:sz w:val="20"/>
                <w:szCs w:val="20"/>
              </w:rPr>
              <w:t>387.748,00</w:t>
            </w:r>
          </w:p>
        </w:tc>
        <w:tc>
          <w:tcPr>
            <w:tcW w:w="1300" w:type="dxa"/>
            <w:tcBorders>
              <w:top w:val="single" w:sz="4" w:space="0" w:color="000000"/>
              <w:left w:val="single" w:sz="4" w:space="0" w:color="000000"/>
              <w:bottom w:val="nil"/>
              <w:right w:val="single" w:sz="4" w:space="0" w:color="000000"/>
            </w:tcBorders>
            <w:shd w:val="clear" w:color="auto" w:fill="BDD6EE"/>
            <w:noWrap/>
            <w:vAlign w:val="center"/>
          </w:tcPr>
          <w:p w14:paraId="5D8330CB" w14:textId="1613DDCD" w:rsidR="00920BCF" w:rsidRDefault="00920BCF" w:rsidP="00920BCF">
            <w:pPr>
              <w:jc w:val="right"/>
              <w:rPr>
                <w:color w:val="000000"/>
                <w:sz w:val="20"/>
                <w:szCs w:val="20"/>
                <w:lang w:val="en-US" w:eastAsia="en-US"/>
              </w:rPr>
            </w:pPr>
            <w:r>
              <w:rPr>
                <w:color w:val="000000"/>
                <w:sz w:val="20"/>
                <w:szCs w:val="20"/>
              </w:rPr>
              <w:t>499.381,55</w:t>
            </w:r>
          </w:p>
        </w:tc>
        <w:tc>
          <w:tcPr>
            <w:tcW w:w="0" w:type="auto"/>
            <w:vAlign w:val="center"/>
            <w:hideMark/>
          </w:tcPr>
          <w:p w14:paraId="0CF3CD31" w14:textId="77777777" w:rsidR="00920BCF" w:rsidRDefault="00920BCF" w:rsidP="00920BCF">
            <w:pPr>
              <w:rPr>
                <w:sz w:val="20"/>
                <w:szCs w:val="20"/>
              </w:rPr>
            </w:pPr>
          </w:p>
        </w:tc>
      </w:tr>
      <w:tr w:rsidR="00920BCF" w14:paraId="69422A29"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07CC2936" w14:textId="77777777" w:rsidR="00920BCF" w:rsidRDefault="00920BCF" w:rsidP="00920BCF">
            <w:pPr>
              <w:jc w:val="center"/>
              <w:rPr>
                <w:color w:val="000000"/>
                <w:sz w:val="20"/>
                <w:szCs w:val="20"/>
                <w:lang w:val="en-US" w:eastAsia="en-US"/>
              </w:rPr>
            </w:pPr>
            <w:r>
              <w:rPr>
                <w:color w:val="000000"/>
                <w:sz w:val="20"/>
                <w:szCs w:val="20"/>
                <w:lang w:val="en-US" w:eastAsia="en-US"/>
              </w:rPr>
              <w:t>7.</w:t>
            </w:r>
          </w:p>
        </w:tc>
        <w:tc>
          <w:tcPr>
            <w:tcW w:w="2182" w:type="dxa"/>
            <w:tcBorders>
              <w:top w:val="nil"/>
              <w:left w:val="nil"/>
              <w:bottom w:val="single" w:sz="4" w:space="0" w:color="000000"/>
              <w:right w:val="single" w:sz="4" w:space="0" w:color="000000"/>
            </w:tcBorders>
            <w:noWrap/>
            <w:vAlign w:val="center"/>
            <w:hideMark/>
          </w:tcPr>
          <w:p w14:paraId="3E55A767" w14:textId="77777777" w:rsidR="00920BCF" w:rsidRDefault="00920BCF" w:rsidP="00920BCF">
            <w:pPr>
              <w:rPr>
                <w:b/>
                <w:bCs/>
                <w:color w:val="000000"/>
                <w:sz w:val="20"/>
                <w:szCs w:val="20"/>
                <w:lang w:val="en-US" w:eastAsia="en-US"/>
              </w:rPr>
            </w:pPr>
            <w:r>
              <w:rPr>
                <w:b/>
                <w:bCs/>
                <w:color w:val="000000"/>
                <w:sz w:val="20"/>
                <w:szCs w:val="20"/>
                <w:lang w:val="en-US" w:eastAsia="en-US"/>
              </w:rPr>
              <w:t>Brckovljani</w:t>
            </w:r>
          </w:p>
        </w:tc>
        <w:tc>
          <w:tcPr>
            <w:tcW w:w="2154" w:type="dxa"/>
            <w:tcBorders>
              <w:top w:val="nil"/>
              <w:left w:val="nil"/>
              <w:bottom w:val="single" w:sz="4" w:space="0" w:color="000000"/>
              <w:right w:val="single" w:sz="8" w:space="0" w:color="000000"/>
            </w:tcBorders>
            <w:shd w:val="clear" w:color="auto" w:fill="BDD6EE"/>
            <w:noWrap/>
            <w:vAlign w:val="center"/>
          </w:tcPr>
          <w:p w14:paraId="7703F70C" w14:textId="6581930F" w:rsidR="00920BCF" w:rsidRDefault="00920BCF" w:rsidP="00920BCF">
            <w:pPr>
              <w:jc w:val="right"/>
              <w:rPr>
                <w:color w:val="000000"/>
                <w:sz w:val="20"/>
                <w:szCs w:val="20"/>
                <w:lang w:val="en-US" w:eastAsia="en-US"/>
              </w:rPr>
            </w:pPr>
            <w:r>
              <w:rPr>
                <w:color w:val="000000"/>
                <w:sz w:val="20"/>
                <w:szCs w:val="20"/>
              </w:rPr>
              <w:t>2.100.140,54</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6E296CCF" w14:textId="72CFA58E" w:rsidR="00920BCF" w:rsidRDefault="00920BCF" w:rsidP="00920BCF">
            <w:pPr>
              <w:jc w:val="right"/>
              <w:rPr>
                <w:color w:val="000000"/>
                <w:sz w:val="20"/>
                <w:szCs w:val="20"/>
                <w:lang w:val="en-US" w:eastAsia="en-US"/>
              </w:rPr>
            </w:pPr>
            <w:r>
              <w:rPr>
                <w:color w:val="000000"/>
                <w:sz w:val="20"/>
                <w:szCs w:val="20"/>
              </w:rPr>
              <w:t>822.933,71</w:t>
            </w:r>
          </w:p>
        </w:tc>
        <w:tc>
          <w:tcPr>
            <w:tcW w:w="1394" w:type="dxa"/>
            <w:tcBorders>
              <w:top w:val="nil"/>
              <w:left w:val="nil"/>
              <w:bottom w:val="single" w:sz="4" w:space="0" w:color="000000"/>
              <w:right w:val="single" w:sz="4" w:space="0" w:color="000000"/>
            </w:tcBorders>
            <w:shd w:val="clear" w:color="auto" w:fill="auto"/>
            <w:noWrap/>
            <w:vAlign w:val="center"/>
          </w:tcPr>
          <w:p w14:paraId="46403F4E" w14:textId="230F3126" w:rsidR="00920BCF" w:rsidRDefault="00920BCF" w:rsidP="00920BCF">
            <w:pPr>
              <w:jc w:val="right"/>
              <w:rPr>
                <w:color w:val="000000"/>
                <w:sz w:val="20"/>
                <w:szCs w:val="20"/>
                <w:lang w:val="en-US" w:eastAsia="en-US"/>
              </w:rPr>
            </w:pPr>
            <w:r>
              <w:rPr>
                <w:color w:val="000000"/>
                <w:sz w:val="20"/>
                <w:szCs w:val="20"/>
              </w:rPr>
              <w:t>627.206,83</w:t>
            </w:r>
          </w:p>
        </w:tc>
        <w:tc>
          <w:tcPr>
            <w:tcW w:w="1394" w:type="dxa"/>
            <w:tcBorders>
              <w:top w:val="nil"/>
              <w:left w:val="nil"/>
              <w:bottom w:val="single" w:sz="4" w:space="0" w:color="000000"/>
              <w:right w:val="single" w:sz="8" w:space="0" w:color="000000"/>
            </w:tcBorders>
            <w:shd w:val="clear" w:color="auto" w:fill="auto"/>
            <w:noWrap/>
            <w:vAlign w:val="center"/>
          </w:tcPr>
          <w:p w14:paraId="29C961CA" w14:textId="18DD3C53" w:rsidR="00920BCF" w:rsidRDefault="00920BCF" w:rsidP="00920BCF">
            <w:pPr>
              <w:jc w:val="right"/>
              <w:rPr>
                <w:color w:val="000000"/>
                <w:sz w:val="20"/>
                <w:szCs w:val="20"/>
                <w:lang w:val="en-US" w:eastAsia="en-US"/>
              </w:rPr>
            </w:pPr>
            <w:r>
              <w:rPr>
                <w:color w:val="000000"/>
                <w:sz w:val="20"/>
                <w:szCs w:val="20"/>
              </w:rPr>
              <w:t>650.000,00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2DB93CAE" w14:textId="71750AF6" w:rsidR="00920BCF" w:rsidRDefault="00920BCF" w:rsidP="00920BCF">
            <w:pPr>
              <w:jc w:val="right"/>
              <w:rPr>
                <w:color w:val="000000"/>
                <w:sz w:val="20"/>
                <w:szCs w:val="20"/>
                <w:lang w:val="en-US" w:eastAsia="en-US"/>
              </w:rPr>
            </w:pPr>
            <w:r>
              <w:rPr>
                <w:color w:val="000000"/>
                <w:sz w:val="20"/>
                <w:szCs w:val="20"/>
              </w:rPr>
              <w:t>87.998,71</w:t>
            </w:r>
          </w:p>
        </w:tc>
        <w:tc>
          <w:tcPr>
            <w:tcW w:w="1372" w:type="dxa"/>
            <w:tcBorders>
              <w:top w:val="nil"/>
              <w:left w:val="nil"/>
              <w:bottom w:val="single" w:sz="4" w:space="0" w:color="000000"/>
              <w:right w:val="single" w:sz="4" w:space="0" w:color="000000"/>
            </w:tcBorders>
            <w:shd w:val="clear" w:color="auto" w:fill="auto"/>
            <w:noWrap/>
            <w:vAlign w:val="center"/>
          </w:tcPr>
          <w:p w14:paraId="36599ED3" w14:textId="323274DB" w:rsidR="00920BCF" w:rsidRDefault="00920BCF" w:rsidP="00920BCF">
            <w:pPr>
              <w:jc w:val="right"/>
              <w:rPr>
                <w:color w:val="000000"/>
                <w:sz w:val="20"/>
                <w:szCs w:val="20"/>
                <w:lang w:val="en-US" w:eastAsia="en-US"/>
              </w:rPr>
            </w:pPr>
            <w:r>
              <w:rPr>
                <w:color w:val="000000"/>
                <w:sz w:val="20"/>
                <w:szCs w:val="20"/>
              </w:rPr>
              <w:t>39.207,19</w:t>
            </w:r>
          </w:p>
        </w:tc>
        <w:tc>
          <w:tcPr>
            <w:tcW w:w="1287" w:type="dxa"/>
            <w:tcBorders>
              <w:top w:val="nil"/>
              <w:left w:val="nil"/>
              <w:bottom w:val="single" w:sz="4" w:space="0" w:color="000000"/>
              <w:right w:val="nil"/>
            </w:tcBorders>
            <w:shd w:val="clear" w:color="auto" w:fill="auto"/>
            <w:noWrap/>
            <w:vAlign w:val="center"/>
          </w:tcPr>
          <w:p w14:paraId="272EE6A9" w14:textId="54B9C834" w:rsidR="00920BCF" w:rsidRDefault="00920BCF" w:rsidP="00920BCF">
            <w:pPr>
              <w:jc w:val="right"/>
              <w:rPr>
                <w:color w:val="000000"/>
                <w:sz w:val="20"/>
                <w:szCs w:val="20"/>
                <w:lang w:val="en-US" w:eastAsia="en-US"/>
              </w:rPr>
            </w:pPr>
            <w:r>
              <w:rPr>
                <w:color w:val="000000"/>
                <w:sz w:val="20"/>
                <w:szCs w:val="20"/>
              </w:rPr>
              <w:t>149.384,00</w:t>
            </w:r>
          </w:p>
        </w:tc>
        <w:tc>
          <w:tcPr>
            <w:tcW w:w="1300" w:type="dxa"/>
            <w:tcBorders>
              <w:top w:val="single" w:sz="4" w:space="0" w:color="000000"/>
              <w:left w:val="single" w:sz="4" w:space="0" w:color="000000"/>
              <w:bottom w:val="nil"/>
              <w:right w:val="single" w:sz="4" w:space="0" w:color="000000"/>
            </w:tcBorders>
            <w:shd w:val="clear" w:color="auto" w:fill="BDD6EE"/>
            <w:noWrap/>
            <w:vAlign w:val="center"/>
          </w:tcPr>
          <w:p w14:paraId="4D53AB59" w14:textId="1330B733" w:rsidR="00920BCF" w:rsidRDefault="00920BCF" w:rsidP="00920BCF">
            <w:pPr>
              <w:jc w:val="right"/>
              <w:rPr>
                <w:color w:val="000000"/>
                <w:sz w:val="20"/>
                <w:szCs w:val="20"/>
                <w:lang w:val="en-US" w:eastAsia="en-US"/>
              </w:rPr>
            </w:pPr>
            <w:r>
              <w:rPr>
                <w:color w:val="000000"/>
                <w:sz w:val="20"/>
                <w:szCs w:val="20"/>
              </w:rPr>
              <w:t>276.589,90</w:t>
            </w:r>
          </w:p>
        </w:tc>
        <w:tc>
          <w:tcPr>
            <w:tcW w:w="0" w:type="auto"/>
            <w:vAlign w:val="center"/>
            <w:hideMark/>
          </w:tcPr>
          <w:p w14:paraId="1DE159E3" w14:textId="77777777" w:rsidR="00920BCF" w:rsidRDefault="00920BCF" w:rsidP="00920BCF">
            <w:pPr>
              <w:rPr>
                <w:sz w:val="20"/>
                <w:szCs w:val="20"/>
              </w:rPr>
            </w:pPr>
          </w:p>
        </w:tc>
      </w:tr>
      <w:tr w:rsidR="00920BCF" w14:paraId="4E99464A"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2A5858CA" w14:textId="77777777" w:rsidR="00920BCF" w:rsidRDefault="00920BCF" w:rsidP="00920BCF">
            <w:pPr>
              <w:jc w:val="center"/>
              <w:rPr>
                <w:color w:val="000000"/>
                <w:sz w:val="20"/>
                <w:szCs w:val="20"/>
                <w:lang w:val="en-US" w:eastAsia="en-US"/>
              </w:rPr>
            </w:pPr>
            <w:r>
              <w:rPr>
                <w:color w:val="000000"/>
                <w:sz w:val="20"/>
                <w:szCs w:val="20"/>
                <w:lang w:val="en-US" w:eastAsia="en-US"/>
              </w:rPr>
              <w:t>8.</w:t>
            </w:r>
          </w:p>
        </w:tc>
        <w:tc>
          <w:tcPr>
            <w:tcW w:w="2182" w:type="dxa"/>
            <w:tcBorders>
              <w:top w:val="nil"/>
              <w:left w:val="nil"/>
              <w:bottom w:val="single" w:sz="4" w:space="0" w:color="000000"/>
              <w:right w:val="single" w:sz="4" w:space="0" w:color="000000"/>
            </w:tcBorders>
            <w:noWrap/>
            <w:vAlign w:val="center"/>
            <w:hideMark/>
          </w:tcPr>
          <w:p w14:paraId="1A52F475" w14:textId="77777777" w:rsidR="00920BCF" w:rsidRDefault="00920BCF" w:rsidP="00920BCF">
            <w:pPr>
              <w:rPr>
                <w:b/>
                <w:bCs/>
                <w:color w:val="000000"/>
                <w:sz w:val="20"/>
                <w:szCs w:val="20"/>
                <w:lang w:val="en-US" w:eastAsia="en-US"/>
              </w:rPr>
            </w:pPr>
            <w:proofErr w:type="spellStart"/>
            <w:r>
              <w:rPr>
                <w:b/>
                <w:bCs/>
                <w:color w:val="000000"/>
                <w:sz w:val="20"/>
                <w:szCs w:val="20"/>
                <w:lang w:val="en-US" w:eastAsia="en-US"/>
              </w:rPr>
              <w:t>Kloštar</w:t>
            </w:r>
            <w:proofErr w:type="spellEnd"/>
            <w:r>
              <w:rPr>
                <w:b/>
                <w:bCs/>
                <w:color w:val="000000"/>
                <w:sz w:val="20"/>
                <w:szCs w:val="20"/>
                <w:lang w:val="en-US" w:eastAsia="en-US"/>
              </w:rPr>
              <w:t xml:space="preserve"> Ivanić</w:t>
            </w:r>
          </w:p>
        </w:tc>
        <w:tc>
          <w:tcPr>
            <w:tcW w:w="2154" w:type="dxa"/>
            <w:tcBorders>
              <w:top w:val="nil"/>
              <w:left w:val="nil"/>
              <w:bottom w:val="single" w:sz="4" w:space="0" w:color="000000"/>
              <w:right w:val="single" w:sz="8" w:space="0" w:color="000000"/>
            </w:tcBorders>
            <w:shd w:val="clear" w:color="auto" w:fill="BDD6EE"/>
            <w:noWrap/>
            <w:vAlign w:val="center"/>
          </w:tcPr>
          <w:p w14:paraId="7B78F362" w14:textId="36F39CC3" w:rsidR="00920BCF" w:rsidRDefault="00920BCF" w:rsidP="00920BCF">
            <w:pPr>
              <w:jc w:val="right"/>
              <w:rPr>
                <w:color w:val="000000"/>
                <w:sz w:val="20"/>
                <w:szCs w:val="20"/>
                <w:lang w:val="en-US" w:eastAsia="en-US"/>
              </w:rPr>
            </w:pPr>
            <w:r>
              <w:rPr>
                <w:color w:val="000000"/>
                <w:sz w:val="20"/>
                <w:szCs w:val="20"/>
              </w:rPr>
              <w:t>1.410.806,93</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6A1DF05C" w14:textId="7A5FF47F" w:rsidR="00920BCF" w:rsidRDefault="00920BCF" w:rsidP="00920BCF">
            <w:pPr>
              <w:jc w:val="right"/>
              <w:rPr>
                <w:color w:val="000000"/>
                <w:sz w:val="20"/>
                <w:szCs w:val="20"/>
                <w:lang w:val="en-US" w:eastAsia="en-US"/>
              </w:rPr>
            </w:pPr>
            <w:r>
              <w:rPr>
                <w:color w:val="000000"/>
                <w:sz w:val="20"/>
                <w:szCs w:val="20"/>
              </w:rPr>
              <w:t>310.255,24</w:t>
            </w:r>
          </w:p>
        </w:tc>
        <w:tc>
          <w:tcPr>
            <w:tcW w:w="1394" w:type="dxa"/>
            <w:tcBorders>
              <w:top w:val="nil"/>
              <w:left w:val="nil"/>
              <w:bottom w:val="single" w:sz="4" w:space="0" w:color="000000"/>
              <w:right w:val="single" w:sz="4" w:space="0" w:color="000000"/>
            </w:tcBorders>
            <w:shd w:val="clear" w:color="auto" w:fill="auto"/>
            <w:noWrap/>
            <w:vAlign w:val="center"/>
          </w:tcPr>
          <w:p w14:paraId="199AD9B5" w14:textId="4E339CC1" w:rsidR="00920BCF" w:rsidRDefault="00920BCF" w:rsidP="00920BCF">
            <w:pPr>
              <w:jc w:val="right"/>
              <w:rPr>
                <w:color w:val="000000"/>
                <w:sz w:val="20"/>
                <w:szCs w:val="20"/>
                <w:lang w:val="en-US" w:eastAsia="en-US"/>
              </w:rPr>
            </w:pPr>
            <w:r>
              <w:rPr>
                <w:color w:val="000000"/>
                <w:sz w:val="20"/>
                <w:szCs w:val="20"/>
              </w:rPr>
              <w:t>1.088.167,19</w:t>
            </w:r>
          </w:p>
        </w:tc>
        <w:tc>
          <w:tcPr>
            <w:tcW w:w="1394" w:type="dxa"/>
            <w:tcBorders>
              <w:top w:val="nil"/>
              <w:left w:val="nil"/>
              <w:bottom w:val="single" w:sz="4" w:space="0" w:color="000000"/>
              <w:right w:val="single" w:sz="8" w:space="0" w:color="000000"/>
            </w:tcBorders>
            <w:shd w:val="clear" w:color="auto" w:fill="auto"/>
            <w:noWrap/>
            <w:vAlign w:val="center"/>
          </w:tcPr>
          <w:p w14:paraId="649EB7E3" w14:textId="2D117241" w:rsidR="00920BCF" w:rsidRDefault="00920BCF" w:rsidP="00920BCF">
            <w:pPr>
              <w:jc w:val="right"/>
              <w:rPr>
                <w:color w:val="000000"/>
                <w:sz w:val="20"/>
                <w:szCs w:val="20"/>
                <w:lang w:val="en-US" w:eastAsia="en-US"/>
              </w:rPr>
            </w:pPr>
            <w:r>
              <w:rPr>
                <w:color w:val="000000"/>
                <w:sz w:val="20"/>
                <w:szCs w:val="20"/>
              </w:rPr>
              <w:t>12.384,50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38017614" w14:textId="76425A24" w:rsidR="00920BCF" w:rsidRDefault="00920BCF" w:rsidP="00920BCF">
            <w:pPr>
              <w:jc w:val="right"/>
              <w:rPr>
                <w:color w:val="000000"/>
                <w:sz w:val="20"/>
                <w:szCs w:val="20"/>
                <w:lang w:val="en-US" w:eastAsia="en-US"/>
              </w:rPr>
            </w:pPr>
            <w:r>
              <w:rPr>
                <w:color w:val="000000"/>
                <w:sz w:val="20"/>
                <w:szCs w:val="20"/>
              </w:rPr>
              <w:t>27.147,55</w:t>
            </w:r>
          </w:p>
        </w:tc>
        <w:tc>
          <w:tcPr>
            <w:tcW w:w="1372" w:type="dxa"/>
            <w:tcBorders>
              <w:top w:val="nil"/>
              <w:left w:val="nil"/>
              <w:bottom w:val="single" w:sz="4" w:space="0" w:color="000000"/>
              <w:right w:val="single" w:sz="4" w:space="0" w:color="000000"/>
            </w:tcBorders>
            <w:shd w:val="clear" w:color="auto" w:fill="auto"/>
            <w:noWrap/>
            <w:vAlign w:val="center"/>
          </w:tcPr>
          <w:p w14:paraId="2B1BA559" w14:textId="6A88FC74" w:rsidR="00920BCF" w:rsidRDefault="00920BCF" w:rsidP="00920BCF">
            <w:pPr>
              <w:jc w:val="right"/>
              <w:rPr>
                <w:color w:val="000000"/>
                <w:sz w:val="20"/>
                <w:szCs w:val="20"/>
                <w:lang w:val="en-US" w:eastAsia="en-US"/>
              </w:rPr>
            </w:pPr>
            <w:r>
              <w:rPr>
                <w:color w:val="000000"/>
                <w:sz w:val="20"/>
                <w:szCs w:val="20"/>
              </w:rPr>
              <w:t>574.610,91</w:t>
            </w:r>
          </w:p>
        </w:tc>
        <w:tc>
          <w:tcPr>
            <w:tcW w:w="1287" w:type="dxa"/>
            <w:tcBorders>
              <w:top w:val="nil"/>
              <w:left w:val="nil"/>
              <w:bottom w:val="single" w:sz="4" w:space="0" w:color="000000"/>
              <w:right w:val="nil"/>
            </w:tcBorders>
            <w:shd w:val="clear" w:color="auto" w:fill="auto"/>
            <w:noWrap/>
            <w:vAlign w:val="center"/>
          </w:tcPr>
          <w:p w14:paraId="5EA31721" w14:textId="2449E534" w:rsidR="00920BCF" w:rsidRDefault="00920BCF" w:rsidP="00920BCF">
            <w:pPr>
              <w:jc w:val="right"/>
              <w:rPr>
                <w:color w:val="000000"/>
                <w:sz w:val="20"/>
                <w:szCs w:val="20"/>
                <w:lang w:val="en-US" w:eastAsia="en-US"/>
              </w:rPr>
            </w:pPr>
            <w:r>
              <w:rPr>
                <w:color w:val="000000"/>
                <w:sz w:val="20"/>
                <w:szCs w:val="20"/>
              </w:rPr>
              <w:t>8.045,08</w:t>
            </w:r>
          </w:p>
        </w:tc>
        <w:tc>
          <w:tcPr>
            <w:tcW w:w="1300" w:type="dxa"/>
            <w:tcBorders>
              <w:top w:val="single" w:sz="4" w:space="0" w:color="000000"/>
              <w:left w:val="single" w:sz="4" w:space="0" w:color="000000"/>
              <w:bottom w:val="nil"/>
              <w:right w:val="single" w:sz="4" w:space="0" w:color="000000"/>
            </w:tcBorders>
            <w:shd w:val="clear" w:color="auto" w:fill="BDD6EE"/>
            <w:noWrap/>
            <w:vAlign w:val="center"/>
          </w:tcPr>
          <w:p w14:paraId="31BB37FD" w14:textId="4EF0DC12" w:rsidR="00920BCF" w:rsidRDefault="00920BCF" w:rsidP="00920BCF">
            <w:pPr>
              <w:jc w:val="right"/>
              <w:rPr>
                <w:color w:val="000000"/>
                <w:sz w:val="20"/>
                <w:szCs w:val="20"/>
                <w:lang w:val="en-US" w:eastAsia="en-US"/>
              </w:rPr>
            </w:pPr>
            <w:r>
              <w:rPr>
                <w:color w:val="000000"/>
                <w:sz w:val="20"/>
                <w:szCs w:val="20"/>
              </w:rPr>
              <w:t>609.803,54</w:t>
            </w:r>
          </w:p>
        </w:tc>
        <w:tc>
          <w:tcPr>
            <w:tcW w:w="0" w:type="auto"/>
            <w:vAlign w:val="center"/>
            <w:hideMark/>
          </w:tcPr>
          <w:p w14:paraId="765FA712" w14:textId="77777777" w:rsidR="00920BCF" w:rsidRDefault="00920BCF" w:rsidP="00920BCF">
            <w:pPr>
              <w:rPr>
                <w:sz w:val="20"/>
                <w:szCs w:val="20"/>
              </w:rPr>
            </w:pPr>
          </w:p>
        </w:tc>
      </w:tr>
      <w:tr w:rsidR="00920BCF" w14:paraId="28A684F1"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692A5C52" w14:textId="77777777" w:rsidR="00920BCF" w:rsidRDefault="00920BCF" w:rsidP="00920BCF">
            <w:pPr>
              <w:jc w:val="center"/>
              <w:rPr>
                <w:color w:val="000000"/>
                <w:sz w:val="20"/>
                <w:szCs w:val="20"/>
                <w:lang w:val="en-US" w:eastAsia="en-US"/>
              </w:rPr>
            </w:pPr>
            <w:r>
              <w:rPr>
                <w:color w:val="000000"/>
                <w:sz w:val="20"/>
                <w:szCs w:val="20"/>
                <w:lang w:val="en-US" w:eastAsia="en-US"/>
              </w:rPr>
              <w:t>9.</w:t>
            </w:r>
          </w:p>
        </w:tc>
        <w:tc>
          <w:tcPr>
            <w:tcW w:w="2182" w:type="dxa"/>
            <w:tcBorders>
              <w:top w:val="nil"/>
              <w:left w:val="nil"/>
              <w:bottom w:val="single" w:sz="4" w:space="0" w:color="000000"/>
              <w:right w:val="single" w:sz="4" w:space="0" w:color="000000"/>
            </w:tcBorders>
            <w:noWrap/>
            <w:vAlign w:val="center"/>
            <w:hideMark/>
          </w:tcPr>
          <w:p w14:paraId="1924B505" w14:textId="77777777" w:rsidR="00920BCF" w:rsidRDefault="00920BCF" w:rsidP="00920BCF">
            <w:pPr>
              <w:rPr>
                <w:b/>
                <w:bCs/>
                <w:color w:val="000000"/>
                <w:sz w:val="20"/>
                <w:szCs w:val="20"/>
                <w:lang w:val="en-US" w:eastAsia="en-US"/>
              </w:rPr>
            </w:pPr>
            <w:proofErr w:type="spellStart"/>
            <w:r>
              <w:rPr>
                <w:b/>
                <w:bCs/>
                <w:color w:val="000000"/>
                <w:sz w:val="20"/>
                <w:szCs w:val="20"/>
                <w:lang w:val="en-US" w:eastAsia="en-US"/>
              </w:rPr>
              <w:t>Dubrava</w:t>
            </w:r>
            <w:proofErr w:type="spellEnd"/>
          </w:p>
        </w:tc>
        <w:tc>
          <w:tcPr>
            <w:tcW w:w="2154" w:type="dxa"/>
            <w:tcBorders>
              <w:top w:val="nil"/>
              <w:left w:val="nil"/>
              <w:bottom w:val="single" w:sz="4" w:space="0" w:color="000000"/>
              <w:right w:val="single" w:sz="8" w:space="0" w:color="000000"/>
            </w:tcBorders>
            <w:shd w:val="clear" w:color="auto" w:fill="BDD6EE"/>
            <w:noWrap/>
            <w:vAlign w:val="center"/>
          </w:tcPr>
          <w:p w14:paraId="304144A1" w14:textId="3AD1B769" w:rsidR="00920BCF" w:rsidRDefault="00920BCF" w:rsidP="00920BCF">
            <w:pPr>
              <w:jc w:val="right"/>
              <w:rPr>
                <w:color w:val="000000"/>
                <w:sz w:val="20"/>
                <w:szCs w:val="20"/>
                <w:lang w:val="en-US" w:eastAsia="en-US"/>
              </w:rPr>
            </w:pPr>
            <w:r>
              <w:rPr>
                <w:color w:val="000000"/>
                <w:sz w:val="20"/>
                <w:szCs w:val="20"/>
              </w:rPr>
              <w:t>1.064.217,60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52F296B9" w14:textId="1158EECC" w:rsidR="00920BCF" w:rsidRDefault="00920BCF" w:rsidP="00920BCF">
            <w:pPr>
              <w:jc w:val="right"/>
              <w:rPr>
                <w:color w:val="000000"/>
                <w:sz w:val="20"/>
                <w:szCs w:val="20"/>
                <w:lang w:val="en-US" w:eastAsia="en-US"/>
              </w:rPr>
            </w:pPr>
            <w:r>
              <w:rPr>
                <w:color w:val="000000"/>
                <w:sz w:val="20"/>
                <w:szCs w:val="20"/>
              </w:rPr>
              <w:t>4.850,37</w:t>
            </w:r>
          </w:p>
        </w:tc>
        <w:tc>
          <w:tcPr>
            <w:tcW w:w="1394" w:type="dxa"/>
            <w:tcBorders>
              <w:top w:val="nil"/>
              <w:left w:val="nil"/>
              <w:bottom w:val="single" w:sz="4" w:space="0" w:color="000000"/>
              <w:right w:val="single" w:sz="4" w:space="0" w:color="000000"/>
            </w:tcBorders>
            <w:shd w:val="clear" w:color="auto" w:fill="auto"/>
            <w:noWrap/>
            <w:vAlign w:val="center"/>
          </w:tcPr>
          <w:p w14:paraId="3F8D26ED" w14:textId="1BCDD104" w:rsidR="00920BCF" w:rsidRDefault="00920BCF" w:rsidP="00920BCF">
            <w:pPr>
              <w:jc w:val="right"/>
              <w:rPr>
                <w:color w:val="000000"/>
                <w:sz w:val="20"/>
                <w:szCs w:val="20"/>
                <w:lang w:val="en-US" w:eastAsia="en-US"/>
              </w:rPr>
            </w:pPr>
            <w:r>
              <w:rPr>
                <w:color w:val="000000"/>
                <w:sz w:val="20"/>
                <w:szCs w:val="20"/>
              </w:rPr>
              <w:t>1.059.367,23</w:t>
            </w:r>
          </w:p>
        </w:tc>
        <w:tc>
          <w:tcPr>
            <w:tcW w:w="1394" w:type="dxa"/>
            <w:tcBorders>
              <w:top w:val="nil"/>
              <w:left w:val="nil"/>
              <w:bottom w:val="single" w:sz="4" w:space="0" w:color="000000"/>
              <w:right w:val="single" w:sz="8" w:space="0" w:color="000000"/>
            </w:tcBorders>
            <w:shd w:val="clear" w:color="auto" w:fill="auto"/>
            <w:noWrap/>
            <w:vAlign w:val="center"/>
          </w:tcPr>
          <w:p w14:paraId="251B2545" w14:textId="41D8562D" w:rsidR="00920BCF" w:rsidRDefault="00920BCF" w:rsidP="00920BCF">
            <w:pPr>
              <w:jc w:val="right"/>
              <w:rPr>
                <w:color w:val="000000"/>
                <w:sz w:val="20"/>
                <w:szCs w:val="20"/>
                <w:lang w:val="en-US" w:eastAsia="en-US"/>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1D71935F" w14:textId="41EAC76B" w:rsidR="00920BCF" w:rsidRDefault="00920BCF" w:rsidP="00920BCF">
            <w:pPr>
              <w:jc w:val="right"/>
              <w:rPr>
                <w:color w:val="000000"/>
                <w:sz w:val="20"/>
                <w:szCs w:val="20"/>
                <w:lang w:val="en-US" w:eastAsia="en-US"/>
              </w:rPr>
            </w:pPr>
            <w:r>
              <w:rPr>
                <w:color w:val="000000"/>
                <w:sz w:val="20"/>
                <w:szCs w:val="20"/>
              </w:rPr>
              <w:t>216,60</w:t>
            </w:r>
          </w:p>
        </w:tc>
        <w:tc>
          <w:tcPr>
            <w:tcW w:w="1372" w:type="dxa"/>
            <w:tcBorders>
              <w:top w:val="nil"/>
              <w:left w:val="nil"/>
              <w:bottom w:val="single" w:sz="4" w:space="0" w:color="000000"/>
              <w:right w:val="single" w:sz="4" w:space="0" w:color="000000"/>
            </w:tcBorders>
            <w:shd w:val="clear" w:color="auto" w:fill="auto"/>
            <w:noWrap/>
            <w:vAlign w:val="center"/>
          </w:tcPr>
          <w:p w14:paraId="292F6C0B" w14:textId="66F1314E" w:rsidR="00920BCF" w:rsidRDefault="00920BCF" w:rsidP="00920BCF">
            <w:pPr>
              <w:jc w:val="right"/>
              <w:rPr>
                <w:color w:val="000000"/>
                <w:sz w:val="20"/>
                <w:szCs w:val="20"/>
                <w:lang w:val="en-US" w:eastAsia="en-US"/>
              </w:rPr>
            </w:pPr>
            <w:r>
              <w:rPr>
                <w:color w:val="000000"/>
                <w:sz w:val="20"/>
                <w:szCs w:val="20"/>
              </w:rPr>
              <w:t>260.409,80</w:t>
            </w:r>
          </w:p>
        </w:tc>
        <w:tc>
          <w:tcPr>
            <w:tcW w:w="1287" w:type="dxa"/>
            <w:tcBorders>
              <w:top w:val="nil"/>
              <w:left w:val="nil"/>
              <w:bottom w:val="single" w:sz="4" w:space="0" w:color="000000"/>
              <w:right w:val="single" w:sz="4" w:space="0" w:color="000000"/>
            </w:tcBorders>
            <w:shd w:val="clear" w:color="auto" w:fill="auto"/>
            <w:noWrap/>
            <w:vAlign w:val="center"/>
          </w:tcPr>
          <w:p w14:paraId="1B50B53E" w14:textId="4DFD6A95" w:rsidR="00920BCF" w:rsidRDefault="00920BCF" w:rsidP="00920BCF">
            <w:pPr>
              <w:jc w:val="right"/>
              <w:rPr>
                <w:color w:val="000000"/>
                <w:sz w:val="20"/>
                <w:szCs w:val="20"/>
                <w:lang w:val="en-US" w:eastAsia="en-US"/>
              </w:rPr>
            </w:pPr>
            <w:r>
              <w:rPr>
                <w:color w:val="000000"/>
                <w:sz w:val="20"/>
                <w:szCs w:val="20"/>
              </w:rPr>
              <w:t>-</w:t>
            </w:r>
          </w:p>
        </w:tc>
        <w:tc>
          <w:tcPr>
            <w:tcW w:w="1300" w:type="dxa"/>
            <w:tcBorders>
              <w:top w:val="single" w:sz="4" w:space="0" w:color="000000"/>
              <w:left w:val="nil"/>
              <w:bottom w:val="nil"/>
              <w:right w:val="single" w:sz="4" w:space="0" w:color="000000"/>
            </w:tcBorders>
            <w:shd w:val="clear" w:color="auto" w:fill="BDD6EE"/>
            <w:noWrap/>
            <w:vAlign w:val="center"/>
          </w:tcPr>
          <w:p w14:paraId="0245DDCC" w14:textId="09376F64" w:rsidR="00920BCF" w:rsidRDefault="00920BCF" w:rsidP="00920BCF">
            <w:pPr>
              <w:jc w:val="right"/>
              <w:rPr>
                <w:color w:val="000000"/>
                <w:sz w:val="20"/>
                <w:szCs w:val="20"/>
                <w:lang w:val="en-US" w:eastAsia="en-US"/>
              </w:rPr>
            </w:pPr>
            <w:r>
              <w:rPr>
                <w:color w:val="000000"/>
                <w:sz w:val="20"/>
                <w:szCs w:val="20"/>
              </w:rPr>
              <w:t>260.626,40</w:t>
            </w:r>
          </w:p>
        </w:tc>
        <w:tc>
          <w:tcPr>
            <w:tcW w:w="0" w:type="auto"/>
            <w:vAlign w:val="center"/>
            <w:hideMark/>
          </w:tcPr>
          <w:p w14:paraId="4D5A9F85" w14:textId="77777777" w:rsidR="00920BCF" w:rsidRDefault="00920BCF" w:rsidP="00920BCF">
            <w:pPr>
              <w:rPr>
                <w:sz w:val="20"/>
                <w:szCs w:val="20"/>
              </w:rPr>
            </w:pPr>
          </w:p>
        </w:tc>
      </w:tr>
      <w:tr w:rsidR="00920BCF" w14:paraId="728F50BA"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1746D0F1" w14:textId="77777777" w:rsidR="00920BCF" w:rsidRDefault="00920BCF" w:rsidP="00920BCF">
            <w:pPr>
              <w:jc w:val="center"/>
              <w:rPr>
                <w:color w:val="000000"/>
                <w:sz w:val="20"/>
                <w:szCs w:val="20"/>
                <w:lang w:val="en-US" w:eastAsia="en-US"/>
              </w:rPr>
            </w:pPr>
            <w:r>
              <w:rPr>
                <w:color w:val="000000"/>
                <w:sz w:val="20"/>
                <w:szCs w:val="20"/>
                <w:lang w:val="en-US" w:eastAsia="en-US"/>
              </w:rPr>
              <w:t>10.</w:t>
            </w:r>
          </w:p>
        </w:tc>
        <w:tc>
          <w:tcPr>
            <w:tcW w:w="2182" w:type="dxa"/>
            <w:tcBorders>
              <w:top w:val="nil"/>
              <w:left w:val="nil"/>
              <w:bottom w:val="single" w:sz="4" w:space="0" w:color="000000"/>
              <w:right w:val="single" w:sz="4" w:space="0" w:color="000000"/>
            </w:tcBorders>
            <w:noWrap/>
            <w:vAlign w:val="center"/>
            <w:hideMark/>
          </w:tcPr>
          <w:p w14:paraId="12CA7AA8" w14:textId="77777777" w:rsidR="00920BCF" w:rsidRDefault="00920BCF" w:rsidP="00920BCF">
            <w:pPr>
              <w:rPr>
                <w:b/>
                <w:bCs/>
                <w:color w:val="000000"/>
                <w:sz w:val="20"/>
                <w:szCs w:val="20"/>
                <w:lang w:val="en-US" w:eastAsia="en-US"/>
              </w:rPr>
            </w:pPr>
            <w:proofErr w:type="spellStart"/>
            <w:r>
              <w:rPr>
                <w:b/>
                <w:bCs/>
                <w:color w:val="000000"/>
                <w:sz w:val="20"/>
                <w:szCs w:val="20"/>
                <w:lang w:val="en-US" w:eastAsia="en-US"/>
              </w:rPr>
              <w:t>Gradec</w:t>
            </w:r>
            <w:proofErr w:type="spellEnd"/>
          </w:p>
        </w:tc>
        <w:tc>
          <w:tcPr>
            <w:tcW w:w="2154" w:type="dxa"/>
            <w:tcBorders>
              <w:top w:val="nil"/>
              <w:left w:val="nil"/>
              <w:bottom w:val="single" w:sz="4" w:space="0" w:color="000000"/>
              <w:right w:val="single" w:sz="8" w:space="0" w:color="000000"/>
            </w:tcBorders>
            <w:shd w:val="clear" w:color="auto" w:fill="BDD6EE"/>
            <w:noWrap/>
            <w:vAlign w:val="center"/>
          </w:tcPr>
          <w:p w14:paraId="7CD02EFB" w14:textId="1A76176E" w:rsidR="00920BCF" w:rsidRDefault="00920BCF" w:rsidP="00920BCF">
            <w:pPr>
              <w:jc w:val="right"/>
              <w:rPr>
                <w:color w:val="000000"/>
                <w:sz w:val="20"/>
                <w:szCs w:val="20"/>
                <w:lang w:val="en-US" w:eastAsia="en-US"/>
              </w:rPr>
            </w:pPr>
            <w:r>
              <w:rPr>
                <w:color w:val="000000"/>
                <w:sz w:val="20"/>
                <w:szCs w:val="20"/>
              </w:rPr>
              <w:t>209.847,00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59A75CFA" w14:textId="236EE061" w:rsidR="00920BCF" w:rsidRDefault="00920BCF" w:rsidP="00920BCF">
            <w:pPr>
              <w:jc w:val="right"/>
              <w:rPr>
                <w:color w:val="000000"/>
                <w:sz w:val="20"/>
                <w:szCs w:val="20"/>
                <w:lang w:val="en-US" w:eastAsia="en-US"/>
              </w:rPr>
            </w:pPr>
            <w:r>
              <w:rPr>
                <w:color w:val="000000"/>
                <w:sz w:val="20"/>
                <w:szCs w:val="20"/>
              </w:rPr>
              <w:t>9.476,40</w:t>
            </w:r>
          </w:p>
        </w:tc>
        <w:tc>
          <w:tcPr>
            <w:tcW w:w="1394" w:type="dxa"/>
            <w:tcBorders>
              <w:top w:val="nil"/>
              <w:left w:val="nil"/>
              <w:bottom w:val="single" w:sz="4" w:space="0" w:color="000000"/>
              <w:right w:val="single" w:sz="4" w:space="0" w:color="000000"/>
            </w:tcBorders>
            <w:shd w:val="clear" w:color="auto" w:fill="auto"/>
            <w:noWrap/>
            <w:vAlign w:val="center"/>
          </w:tcPr>
          <w:p w14:paraId="04A6BE29" w14:textId="6FA2AF85" w:rsidR="00920BCF" w:rsidRDefault="00920BCF" w:rsidP="00920BCF">
            <w:pPr>
              <w:jc w:val="right"/>
              <w:rPr>
                <w:color w:val="000000"/>
                <w:sz w:val="20"/>
                <w:szCs w:val="20"/>
                <w:lang w:val="en-US" w:eastAsia="en-US"/>
              </w:rPr>
            </w:pPr>
            <w:r>
              <w:rPr>
                <w:color w:val="000000"/>
                <w:sz w:val="20"/>
                <w:szCs w:val="20"/>
              </w:rPr>
              <w:t>200.370,60</w:t>
            </w:r>
          </w:p>
        </w:tc>
        <w:tc>
          <w:tcPr>
            <w:tcW w:w="1394" w:type="dxa"/>
            <w:tcBorders>
              <w:top w:val="nil"/>
              <w:left w:val="nil"/>
              <w:bottom w:val="single" w:sz="4" w:space="0" w:color="000000"/>
              <w:right w:val="single" w:sz="8" w:space="0" w:color="000000"/>
            </w:tcBorders>
            <w:shd w:val="clear" w:color="auto" w:fill="auto"/>
            <w:noWrap/>
            <w:vAlign w:val="center"/>
          </w:tcPr>
          <w:p w14:paraId="0BD9EE7C" w14:textId="4F3469B1" w:rsidR="00920BCF" w:rsidRDefault="00920BCF" w:rsidP="00920BCF">
            <w:pPr>
              <w:jc w:val="right"/>
              <w:rPr>
                <w:color w:val="000000"/>
                <w:sz w:val="20"/>
                <w:szCs w:val="20"/>
                <w:lang w:val="en-US" w:eastAsia="en-US"/>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429EB861" w14:textId="0DEEA987" w:rsidR="00920BCF" w:rsidRDefault="00920BCF" w:rsidP="00920BCF">
            <w:pPr>
              <w:jc w:val="right"/>
              <w:rPr>
                <w:color w:val="000000"/>
                <w:sz w:val="20"/>
                <w:szCs w:val="20"/>
                <w:lang w:val="en-US" w:eastAsia="en-US"/>
              </w:rPr>
            </w:pPr>
            <w:r>
              <w:rPr>
                <w:color w:val="000000"/>
                <w:sz w:val="20"/>
                <w:szCs w:val="20"/>
              </w:rPr>
              <w:t>421,80</w:t>
            </w:r>
          </w:p>
        </w:tc>
        <w:tc>
          <w:tcPr>
            <w:tcW w:w="1372" w:type="dxa"/>
            <w:tcBorders>
              <w:top w:val="nil"/>
              <w:left w:val="nil"/>
              <w:bottom w:val="single" w:sz="4" w:space="0" w:color="000000"/>
              <w:right w:val="single" w:sz="4" w:space="0" w:color="000000"/>
            </w:tcBorders>
            <w:shd w:val="clear" w:color="auto" w:fill="auto"/>
            <w:noWrap/>
            <w:vAlign w:val="center"/>
          </w:tcPr>
          <w:p w14:paraId="5E1436F4" w14:textId="17EA59E4" w:rsidR="00920BCF" w:rsidRDefault="00920BCF" w:rsidP="00920BCF">
            <w:pPr>
              <w:jc w:val="right"/>
              <w:rPr>
                <w:color w:val="000000"/>
                <w:sz w:val="20"/>
                <w:szCs w:val="20"/>
                <w:lang w:val="en-US" w:eastAsia="en-US"/>
              </w:rPr>
            </w:pPr>
            <w:r>
              <w:rPr>
                <w:color w:val="000000"/>
                <w:sz w:val="20"/>
                <w:szCs w:val="20"/>
              </w:rPr>
              <w:t>173.220,00</w:t>
            </w:r>
          </w:p>
        </w:tc>
        <w:tc>
          <w:tcPr>
            <w:tcW w:w="1287" w:type="dxa"/>
            <w:tcBorders>
              <w:top w:val="nil"/>
              <w:left w:val="nil"/>
              <w:bottom w:val="single" w:sz="4" w:space="0" w:color="000000"/>
              <w:right w:val="single" w:sz="4" w:space="0" w:color="000000"/>
            </w:tcBorders>
            <w:shd w:val="clear" w:color="auto" w:fill="auto"/>
            <w:noWrap/>
            <w:vAlign w:val="center"/>
          </w:tcPr>
          <w:p w14:paraId="488D270D" w14:textId="14873C00" w:rsidR="00920BCF" w:rsidRDefault="00920BCF" w:rsidP="00920BCF">
            <w:pPr>
              <w:jc w:val="right"/>
              <w:rPr>
                <w:color w:val="000000"/>
                <w:sz w:val="20"/>
                <w:szCs w:val="20"/>
                <w:lang w:val="en-US" w:eastAsia="en-US"/>
              </w:rPr>
            </w:pPr>
            <w:r>
              <w:rPr>
                <w:color w:val="000000"/>
                <w:sz w:val="20"/>
                <w:szCs w:val="20"/>
              </w:rPr>
              <w:t>-</w:t>
            </w:r>
          </w:p>
        </w:tc>
        <w:tc>
          <w:tcPr>
            <w:tcW w:w="1300" w:type="dxa"/>
            <w:tcBorders>
              <w:top w:val="single" w:sz="4" w:space="0" w:color="000000"/>
              <w:left w:val="nil"/>
              <w:bottom w:val="nil"/>
              <w:right w:val="single" w:sz="4" w:space="0" w:color="000000"/>
            </w:tcBorders>
            <w:shd w:val="clear" w:color="auto" w:fill="BDD6EE"/>
            <w:noWrap/>
            <w:vAlign w:val="center"/>
          </w:tcPr>
          <w:p w14:paraId="6A1FF397" w14:textId="2EB9026E" w:rsidR="00920BCF" w:rsidRDefault="00920BCF" w:rsidP="00920BCF">
            <w:pPr>
              <w:jc w:val="right"/>
              <w:rPr>
                <w:color w:val="000000"/>
                <w:sz w:val="20"/>
                <w:szCs w:val="20"/>
                <w:lang w:val="en-US" w:eastAsia="en-US"/>
              </w:rPr>
            </w:pPr>
            <w:r>
              <w:rPr>
                <w:color w:val="000000"/>
                <w:sz w:val="20"/>
                <w:szCs w:val="20"/>
              </w:rPr>
              <w:t>173.641,80</w:t>
            </w:r>
          </w:p>
        </w:tc>
        <w:tc>
          <w:tcPr>
            <w:tcW w:w="0" w:type="auto"/>
            <w:vAlign w:val="center"/>
            <w:hideMark/>
          </w:tcPr>
          <w:p w14:paraId="66D0C7D6" w14:textId="77777777" w:rsidR="00920BCF" w:rsidRDefault="00920BCF" w:rsidP="00920BCF">
            <w:pPr>
              <w:rPr>
                <w:sz w:val="20"/>
                <w:szCs w:val="20"/>
              </w:rPr>
            </w:pPr>
          </w:p>
        </w:tc>
      </w:tr>
      <w:tr w:rsidR="00920BCF" w14:paraId="52ACBE5C"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7F18F6AA" w14:textId="77777777" w:rsidR="00920BCF" w:rsidRDefault="00920BCF" w:rsidP="00920BCF">
            <w:pPr>
              <w:jc w:val="center"/>
              <w:rPr>
                <w:color w:val="000000"/>
                <w:sz w:val="20"/>
                <w:szCs w:val="20"/>
                <w:lang w:val="en-US" w:eastAsia="en-US"/>
              </w:rPr>
            </w:pPr>
            <w:r>
              <w:rPr>
                <w:color w:val="000000"/>
                <w:sz w:val="20"/>
                <w:szCs w:val="20"/>
                <w:lang w:val="en-US" w:eastAsia="en-US"/>
              </w:rPr>
              <w:t>11.</w:t>
            </w:r>
          </w:p>
        </w:tc>
        <w:tc>
          <w:tcPr>
            <w:tcW w:w="2182" w:type="dxa"/>
            <w:tcBorders>
              <w:top w:val="nil"/>
              <w:left w:val="nil"/>
              <w:bottom w:val="single" w:sz="4" w:space="0" w:color="000000"/>
              <w:right w:val="single" w:sz="4" w:space="0" w:color="000000"/>
            </w:tcBorders>
            <w:noWrap/>
            <w:vAlign w:val="center"/>
            <w:hideMark/>
          </w:tcPr>
          <w:p w14:paraId="7BBBC4C6" w14:textId="77777777" w:rsidR="00920BCF" w:rsidRDefault="00920BCF" w:rsidP="00920BCF">
            <w:pPr>
              <w:rPr>
                <w:b/>
                <w:bCs/>
                <w:color w:val="000000"/>
                <w:sz w:val="20"/>
                <w:szCs w:val="20"/>
                <w:lang w:val="en-US" w:eastAsia="en-US"/>
              </w:rPr>
            </w:pPr>
            <w:proofErr w:type="spellStart"/>
            <w:r>
              <w:rPr>
                <w:b/>
                <w:bCs/>
                <w:color w:val="000000"/>
                <w:sz w:val="20"/>
                <w:szCs w:val="20"/>
                <w:lang w:val="en-US" w:eastAsia="en-US"/>
              </w:rPr>
              <w:t>Farkaševac</w:t>
            </w:r>
            <w:proofErr w:type="spellEnd"/>
          </w:p>
        </w:tc>
        <w:tc>
          <w:tcPr>
            <w:tcW w:w="2154" w:type="dxa"/>
            <w:tcBorders>
              <w:top w:val="nil"/>
              <w:left w:val="nil"/>
              <w:bottom w:val="single" w:sz="4" w:space="0" w:color="000000"/>
              <w:right w:val="single" w:sz="8" w:space="0" w:color="000000"/>
            </w:tcBorders>
            <w:shd w:val="clear" w:color="auto" w:fill="BDD6EE"/>
            <w:noWrap/>
            <w:vAlign w:val="center"/>
          </w:tcPr>
          <w:p w14:paraId="6D78EB38" w14:textId="3F6D9A19" w:rsidR="00920BCF" w:rsidRDefault="00920BCF" w:rsidP="00920BCF">
            <w:pPr>
              <w:jc w:val="right"/>
              <w:rPr>
                <w:color w:val="000000"/>
                <w:sz w:val="20"/>
                <w:szCs w:val="20"/>
                <w:lang w:val="en-US" w:eastAsia="en-US"/>
              </w:rPr>
            </w:pPr>
            <w:r>
              <w:rPr>
                <w:color w:val="000000"/>
                <w:sz w:val="20"/>
                <w:szCs w:val="20"/>
              </w:rPr>
              <w:t>3.150,38</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52E4B6F5" w14:textId="28C78631" w:rsidR="00920BCF" w:rsidRDefault="00920BCF" w:rsidP="00920BCF">
            <w:pPr>
              <w:jc w:val="right"/>
              <w:rPr>
                <w:color w:val="000000"/>
                <w:sz w:val="20"/>
                <w:szCs w:val="20"/>
                <w:lang w:val="en-US" w:eastAsia="en-US"/>
              </w:rPr>
            </w:pPr>
            <w:r>
              <w:rPr>
                <w:color w:val="000000"/>
                <w:sz w:val="20"/>
                <w:szCs w:val="20"/>
              </w:rPr>
              <w:t>3.150,38</w:t>
            </w:r>
          </w:p>
        </w:tc>
        <w:tc>
          <w:tcPr>
            <w:tcW w:w="1394" w:type="dxa"/>
            <w:tcBorders>
              <w:top w:val="nil"/>
              <w:left w:val="nil"/>
              <w:bottom w:val="single" w:sz="4" w:space="0" w:color="000000"/>
              <w:right w:val="single" w:sz="4" w:space="0" w:color="000000"/>
            </w:tcBorders>
            <w:shd w:val="clear" w:color="auto" w:fill="auto"/>
            <w:noWrap/>
            <w:vAlign w:val="center"/>
          </w:tcPr>
          <w:p w14:paraId="2B4BB956" w14:textId="0973C5F1" w:rsidR="00920BCF" w:rsidRDefault="00920BCF" w:rsidP="00920BCF">
            <w:pPr>
              <w:jc w:val="right"/>
              <w:rPr>
                <w:color w:val="000000"/>
                <w:sz w:val="20"/>
                <w:szCs w:val="20"/>
                <w:lang w:val="en-US" w:eastAsia="en-US"/>
              </w:rPr>
            </w:pPr>
            <w:r>
              <w:rPr>
                <w:color w:val="000000"/>
                <w:sz w:val="20"/>
                <w:szCs w:val="20"/>
              </w:rPr>
              <w:t>0,00</w:t>
            </w:r>
          </w:p>
        </w:tc>
        <w:tc>
          <w:tcPr>
            <w:tcW w:w="1394" w:type="dxa"/>
            <w:tcBorders>
              <w:top w:val="nil"/>
              <w:left w:val="nil"/>
              <w:bottom w:val="single" w:sz="4" w:space="0" w:color="000000"/>
              <w:right w:val="single" w:sz="8" w:space="0" w:color="000000"/>
            </w:tcBorders>
            <w:shd w:val="clear" w:color="auto" w:fill="auto"/>
            <w:noWrap/>
            <w:vAlign w:val="center"/>
          </w:tcPr>
          <w:p w14:paraId="1311D40A" w14:textId="397D749C" w:rsidR="00920BCF" w:rsidRDefault="00920BCF" w:rsidP="00920BCF">
            <w:pPr>
              <w:jc w:val="right"/>
              <w:rPr>
                <w:color w:val="000000"/>
                <w:sz w:val="20"/>
                <w:szCs w:val="20"/>
                <w:lang w:val="en-US" w:eastAsia="en-US"/>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2E003529" w14:textId="23157A02" w:rsidR="00920BCF" w:rsidRDefault="00920BCF" w:rsidP="00920BCF">
            <w:pPr>
              <w:jc w:val="right"/>
              <w:rPr>
                <w:color w:val="000000"/>
                <w:sz w:val="20"/>
                <w:szCs w:val="20"/>
                <w:lang w:val="en-US" w:eastAsia="en-US"/>
              </w:rPr>
            </w:pPr>
            <w:r>
              <w:rPr>
                <w:color w:val="000000"/>
                <w:sz w:val="20"/>
                <w:szCs w:val="20"/>
              </w:rPr>
              <w:t>-</w:t>
            </w:r>
          </w:p>
        </w:tc>
        <w:tc>
          <w:tcPr>
            <w:tcW w:w="1372" w:type="dxa"/>
            <w:tcBorders>
              <w:top w:val="nil"/>
              <w:left w:val="nil"/>
              <w:bottom w:val="single" w:sz="4" w:space="0" w:color="000000"/>
              <w:right w:val="single" w:sz="4" w:space="0" w:color="000000"/>
            </w:tcBorders>
            <w:shd w:val="clear" w:color="auto" w:fill="auto"/>
            <w:noWrap/>
            <w:vAlign w:val="center"/>
          </w:tcPr>
          <w:p w14:paraId="59044234" w14:textId="09F66670" w:rsidR="00920BCF" w:rsidRDefault="00920BCF" w:rsidP="00920BCF">
            <w:pPr>
              <w:jc w:val="right"/>
              <w:rPr>
                <w:color w:val="000000"/>
                <w:sz w:val="20"/>
                <w:szCs w:val="20"/>
                <w:lang w:val="en-US" w:eastAsia="en-US"/>
              </w:rPr>
            </w:pPr>
            <w:r>
              <w:rPr>
                <w:color w:val="000000"/>
                <w:sz w:val="20"/>
                <w:szCs w:val="20"/>
              </w:rPr>
              <w:t>-</w:t>
            </w:r>
          </w:p>
        </w:tc>
        <w:tc>
          <w:tcPr>
            <w:tcW w:w="1287" w:type="dxa"/>
            <w:tcBorders>
              <w:top w:val="nil"/>
              <w:left w:val="nil"/>
              <w:bottom w:val="single" w:sz="4" w:space="0" w:color="000000"/>
              <w:right w:val="single" w:sz="4" w:space="0" w:color="000000"/>
            </w:tcBorders>
            <w:shd w:val="clear" w:color="auto" w:fill="auto"/>
            <w:noWrap/>
            <w:vAlign w:val="center"/>
          </w:tcPr>
          <w:p w14:paraId="136CBCB4" w14:textId="4CC483A5" w:rsidR="00920BCF" w:rsidRDefault="00920BCF" w:rsidP="00920BCF">
            <w:pPr>
              <w:jc w:val="right"/>
              <w:rPr>
                <w:color w:val="000000"/>
                <w:sz w:val="20"/>
                <w:szCs w:val="20"/>
                <w:lang w:val="en-US" w:eastAsia="en-US"/>
              </w:rPr>
            </w:pPr>
            <w:r>
              <w:rPr>
                <w:color w:val="000000"/>
                <w:sz w:val="20"/>
                <w:szCs w:val="20"/>
              </w:rPr>
              <w:t>-</w:t>
            </w:r>
          </w:p>
        </w:tc>
        <w:tc>
          <w:tcPr>
            <w:tcW w:w="1300" w:type="dxa"/>
            <w:tcBorders>
              <w:top w:val="single" w:sz="4" w:space="0" w:color="000000"/>
              <w:left w:val="nil"/>
              <w:bottom w:val="nil"/>
              <w:right w:val="single" w:sz="4" w:space="0" w:color="000000"/>
            </w:tcBorders>
            <w:shd w:val="clear" w:color="auto" w:fill="BDD6EE"/>
            <w:noWrap/>
            <w:vAlign w:val="center"/>
          </w:tcPr>
          <w:p w14:paraId="4D9009E0" w14:textId="0A9F0B28" w:rsidR="00920BCF" w:rsidRDefault="00920BCF" w:rsidP="00920BCF">
            <w:pPr>
              <w:jc w:val="right"/>
              <w:rPr>
                <w:color w:val="000000"/>
                <w:sz w:val="20"/>
                <w:szCs w:val="20"/>
                <w:lang w:val="en-US" w:eastAsia="en-US"/>
              </w:rPr>
            </w:pPr>
            <w:r>
              <w:rPr>
                <w:color w:val="000000"/>
                <w:sz w:val="20"/>
                <w:szCs w:val="20"/>
              </w:rPr>
              <w:t>-</w:t>
            </w:r>
          </w:p>
        </w:tc>
        <w:tc>
          <w:tcPr>
            <w:tcW w:w="0" w:type="auto"/>
            <w:vAlign w:val="center"/>
            <w:hideMark/>
          </w:tcPr>
          <w:p w14:paraId="29D7B0F7" w14:textId="77777777" w:rsidR="00920BCF" w:rsidRDefault="00920BCF" w:rsidP="00920BCF">
            <w:pPr>
              <w:rPr>
                <w:sz w:val="20"/>
                <w:szCs w:val="20"/>
              </w:rPr>
            </w:pPr>
          </w:p>
        </w:tc>
      </w:tr>
      <w:tr w:rsidR="00920BCF" w14:paraId="053B1914"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480FA5F7" w14:textId="77777777" w:rsidR="00920BCF" w:rsidRDefault="00920BCF" w:rsidP="00920BCF">
            <w:pPr>
              <w:jc w:val="center"/>
              <w:rPr>
                <w:color w:val="000000"/>
                <w:sz w:val="20"/>
                <w:szCs w:val="20"/>
                <w:lang w:val="en-US" w:eastAsia="en-US"/>
              </w:rPr>
            </w:pPr>
            <w:r>
              <w:rPr>
                <w:color w:val="000000"/>
                <w:sz w:val="20"/>
                <w:szCs w:val="20"/>
                <w:lang w:val="en-US" w:eastAsia="en-US"/>
              </w:rPr>
              <w:t>12.</w:t>
            </w:r>
          </w:p>
        </w:tc>
        <w:tc>
          <w:tcPr>
            <w:tcW w:w="2182" w:type="dxa"/>
            <w:tcBorders>
              <w:top w:val="nil"/>
              <w:left w:val="nil"/>
              <w:bottom w:val="single" w:sz="4" w:space="0" w:color="000000"/>
              <w:right w:val="single" w:sz="4" w:space="0" w:color="000000"/>
            </w:tcBorders>
            <w:noWrap/>
            <w:vAlign w:val="center"/>
            <w:hideMark/>
          </w:tcPr>
          <w:p w14:paraId="1B5EC6B4" w14:textId="77777777" w:rsidR="00920BCF" w:rsidRDefault="00920BCF" w:rsidP="00920BCF">
            <w:pPr>
              <w:rPr>
                <w:b/>
                <w:bCs/>
                <w:color w:val="000000"/>
                <w:sz w:val="20"/>
                <w:szCs w:val="20"/>
                <w:lang w:val="en-US" w:eastAsia="en-US"/>
              </w:rPr>
            </w:pPr>
            <w:r>
              <w:rPr>
                <w:b/>
                <w:bCs/>
                <w:color w:val="000000"/>
                <w:sz w:val="20"/>
                <w:szCs w:val="20"/>
                <w:lang w:val="en-US" w:eastAsia="en-US"/>
              </w:rPr>
              <w:t>Preseka</w:t>
            </w:r>
          </w:p>
        </w:tc>
        <w:tc>
          <w:tcPr>
            <w:tcW w:w="2154" w:type="dxa"/>
            <w:tcBorders>
              <w:top w:val="nil"/>
              <w:left w:val="nil"/>
              <w:bottom w:val="single" w:sz="4" w:space="0" w:color="000000"/>
              <w:right w:val="single" w:sz="8" w:space="0" w:color="000000"/>
            </w:tcBorders>
            <w:shd w:val="clear" w:color="auto" w:fill="BDD6EE"/>
            <w:noWrap/>
            <w:vAlign w:val="center"/>
          </w:tcPr>
          <w:p w14:paraId="1DF9B64B" w14:textId="6ABD8154" w:rsidR="00920BCF" w:rsidRDefault="00920BCF" w:rsidP="00920BCF">
            <w:pPr>
              <w:jc w:val="right"/>
              <w:rPr>
                <w:color w:val="000000"/>
                <w:sz w:val="20"/>
                <w:szCs w:val="20"/>
                <w:lang w:val="en-US" w:eastAsia="en-US"/>
              </w:rPr>
            </w:pPr>
            <w:r>
              <w:rPr>
                <w:color w:val="000000"/>
                <w:sz w:val="20"/>
                <w:szCs w:val="20"/>
              </w:rPr>
              <w:t>3.150,38</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0FD318FE" w14:textId="1CEF5825" w:rsidR="00920BCF" w:rsidRDefault="00920BCF" w:rsidP="00920BCF">
            <w:pPr>
              <w:jc w:val="right"/>
              <w:rPr>
                <w:color w:val="000000"/>
                <w:sz w:val="20"/>
                <w:szCs w:val="20"/>
                <w:lang w:val="en-US" w:eastAsia="en-US"/>
              </w:rPr>
            </w:pPr>
            <w:r>
              <w:rPr>
                <w:color w:val="000000"/>
                <w:sz w:val="20"/>
                <w:szCs w:val="20"/>
              </w:rPr>
              <w:t>3.150,38</w:t>
            </w:r>
          </w:p>
        </w:tc>
        <w:tc>
          <w:tcPr>
            <w:tcW w:w="1394" w:type="dxa"/>
            <w:tcBorders>
              <w:top w:val="nil"/>
              <w:left w:val="nil"/>
              <w:bottom w:val="single" w:sz="4" w:space="0" w:color="000000"/>
              <w:right w:val="single" w:sz="4" w:space="0" w:color="000000"/>
            </w:tcBorders>
            <w:shd w:val="clear" w:color="auto" w:fill="auto"/>
            <w:noWrap/>
            <w:vAlign w:val="center"/>
          </w:tcPr>
          <w:p w14:paraId="30726F2A" w14:textId="25154442" w:rsidR="00920BCF" w:rsidRDefault="00920BCF" w:rsidP="00920BCF">
            <w:pPr>
              <w:jc w:val="right"/>
              <w:rPr>
                <w:color w:val="000000"/>
                <w:sz w:val="20"/>
                <w:szCs w:val="20"/>
                <w:lang w:val="en-US" w:eastAsia="en-US"/>
              </w:rPr>
            </w:pPr>
            <w:r>
              <w:rPr>
                <w:color w:val="000000"/>
                <w:sz w:val="20"/>
                <w:szCs w:val="20"/>
              </w:rPr>
              <w:t>0,00</w:t>
            </w:r>
          </w:p>
        </w:tc>
        <w:tc>
          <w:tcPr>
            <w:tcW w:w="1394" w:type="dxa"/>
            <w:tcBorders>
              <w:top w:val="nil"/>
              <w:left w:val="nil"/>
              <w:bottom w:val="single" w:sz="4" w:space="0" w:color="000000"/>
              <w:right w:val="single" w:sz="8" w:space="0" w:color="000000"/>
            </w:tcBorders>
            <w:shd w:val="clear" w:color="auto" w:fill="auto"/>
            <w:noWrap/>
            <w:vAlign w:val="center"/>
          </w:tcPr>
          <w:p w14:paraId="311F5C26" w14:textId="3BE85006" w:rsidR="00920BCF" w:rsidRDefault="00920BCF" w:rsidP="00920BCF">
            <w:pPr>
              <w:jc w:val="right"/>
              <w:rPr>
                <w:color w:val="000000"/>
                <w:sz w:val="20"/>
                <w:szCs w:val="20"/>
                <w:lang w:val="en-US" w:eastAsia="en-US"/>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1B1EF8FF" w14:textId="29FB2A2F" w:rsidR="00920BCF" w:rsidRDefault="00920BCF" w:rsidP="00920BCF">
            <w:pPr>
              <w:jc w:val="right"/>
              <w:rPr>
                <w:color w:val="000000"/>
                <w:sz w:val="20"/>
                <w:szCs w:val="20"/>
                <w:lang w:val="en-US" w:eastAsia="en-US"/>
              </w:rPr>
            </w:pPr>
            <w:r>
              <w:rPr>
                <w:color w:val="000000"/>
                <w:sz w:val="20"/>
                <w:szCs w:val="20"/>
              </w:rPr>
              <w:t>-</w:t>
            </w:r>
          </w:p>
        </w:tc>
        <w:tc>
          <w:tcPr>
            <w:tcW w:w="1372" w:type="dxa"/>
            <w:tcBorders>
              <w:top w:val="nil"/>
              <w:left w:val="nil"/>
              <w:bottom w:val="single" w:sz="4" w:space="0" w:color="000000"/>
              <w:right w:val="single" w:sz="4" w:space="0" w:color="000000"/>
            </w:tcBorders>
            <w:shd w:val="clear" w:color="auto" w:fill="auto"/>
            <w:noWrap/>
            <w:vAlign w:val="center"/>
          </w:tcPr>
          <w:p w14:paraId="0E43044A" w14:textId="238E0D5D" w:rsidR="00920BCF" w:rsidRDefault="00920BCF" w:rsidP="00920BCF">
            <w:pPr>
              <w:jc w:val="right"/>
              <w:rPr>
                <w:color w:val="000000"/>
                <w:sz w:val="20"/>
                <w:szCs w:val="20"/>
                <w:lang w:val="en-US" w:eastAsia="en-US"/>
              </w:rPr>
            </w:pPr>
            <w:r>
              <w:rPr>
                <w:color w:val="000000"/>
                <w:sz w:val="20"/>
                <w:szCs w:val="20"/>
              </w:rPr>
              <w:t>-</w:t>
            </w:r>
          </w:p>
        </w:tc>
        <w:tc>
          <w:tcPr>
            <w:tcW w:w="1287" w:type="dxa"/>
            <w:tcBorders>
              <w:top w:val="nil"/>
              <w:left w:val="nil"/>
              <w:bottom w:val="single" w:sz="4" w:space="0" w:color="000000"/>
              <w:right w:val="single" w:sz="4" w:space="0" w:color="000000"/>
            </w:tcBorders>
            <w:shd w:val="clear" w:color="auto" w:fill="auto"/>
            <w:noWrap/>
            <w:vAlign w:val="center"/>
          </w:tcPr>
          <w:p w14:paraId="3C084075" w14:textId="1BA37CC8" w:rsidR="00920BCF" w:rsidRDefault="00920BCF" w:rsidP="00920BCF">
            <w:pPr>
              <w:jc w:val="right"/>
              <w:rPr>
                <w:color w:val="000000"/>
                <w:sz w:val="20"/>
                <w:szCs w:val="20"/>
                <w:lang w:val="en-US" w:eastAsia="en-US"/>
              </w:rPr>
            </w:pPr>
            <w:r>
              <w:rPr>
                <w:color w:val="000000"/>
                <w:sz w:val="20"/>
                <w:szCs w:val="20"/>
              </w:rPr>
              <w:t>-</w:t>
            </w:r>
          </w:p>
        </w:tc>
        <w:tc>
          <w:tcPr>
            <w:tcW w:w="1300" w:type="dxa"/>
            <w:tcBorders>
              <w:top w:val="single" w:sz="4" w:space="0" w:color="000000"/>
              <w:left w:val="nil"/>
              <w:bottom w:val="nil"/>
              <w:right w:val="single" w:sz="4" w:space="0" w:color="000000"/>
            </w:tcBorders>
            <w:shd w:val="clear" w:color="auto" w:fill="BDD6EE"/>
            <w:noWrap/>
            <w:vAlign w:val="center"/>
          </w:tcPr>
          <w:p w14:paraId="239D9D7A" w14:textId="127BC52A" w:rsidR="00920BCF" w:rsidRDefault="00920BCF" w:rsidP="00920BCF">
            <w:pPr>
              <w:jc w:val="right"/>
              <w:rPr>
                <w:color w:val="000000"/>
                <w:sz w:val="20"/>
                <w:szCs w:val="20"/>
                <w:lang w:val="en-US" w:eastAsia="en-US"/>
              </w:rPr>
            </w:pPr>
            <w:r>
              <w:rPr>
                <w:color w:val="000000"/>
                <w:sz w:val="20"/>
                <w:szCs w:val="20"/>
              </w:rPr>
              <w:t>-</w:t>
            </w:r>
          </w:p>
        </w:tc>
        <w:tc>
          <w:tcPr>
            <w:tcW w:w="0" w:type="auto"/>
            <w:vAlign w:val="center"/>
            <w:hideMark/>
          </w:tcPr>
          <w:p w14:paraId="70AF040B" w14:textId="77777777" w:rsidR="00920BCF" w:rsidRDefault="00920BCF" w:rsidP="00920BCF">
            <w:pPr>
              <w:rPr>
                <w:sz w:val="20"/>
                <w:szCs w:val="20"/>
              </w:rPr>
            </w:pPr>
          </w:p>
        </w:tc>
      </w:tr>
      <w:tr w:rsidR="00920BCF" w14:paraId="31A2D61F"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473DCA24" w14:textId="77777777" w:rsidR="00920BCF" w:rsidRDefault="00920BCF" w:rsidP="00920BCF">
            <w:pPr>
              <w:jc w:val="center"/>
              <w:rPr>
                <w:color w:val="000000"/>
                <w:sz w:val="20"/>
                <w:szCs w:val="20"/>
                <w:lang w:val="en-US" w:eastAsia="en-US"/>
              </w:rPr>
            </w:pPr>
            <w:r>
              <w:rPr>
                <w:color w:val="000000"/>
                <w:sz w:val="20"/>
                <w:szCs w:val="20"/>
                <w:lang w:val="en-US" w:eastAsia="en-US"/>
              </w:rPr>
              <w:t>13.</w:t>
            </w:r>
          </w:p>
        </w:tc>
        <w:tc>
          <w:tcPr>
            <w:tcW w:w="2182" w:type="dxa"/>
            <w:tcBorders>
              <w:top w:val="nil"/>
              <w:left w:val="nil"/>
              <w:bottom w:val="single" w:sz="4" w:space="0" w:color="000000"/>
              <w:right w:val="single" w:sz="4" w:space="0" w:color="000000"/>
            </w:tcBorders>
            <w:noWrap/>
            <w:vAlign w:val="center"/>
            <w:hideMark/>
          </w:tcPr>
          <w:p w14:paraId="2880918F" w14:textId="77777777" w:rsidR="00920BCF" w:rsidRDefault="00920BCF" w:rsidP="00920BCF">
            <w:pPr>
              <w:rPr>
                <w:b/>
                <w:bCs/>
                <w:color w:val="000000"/>
                <w:sz w:val="20"/>
                <w:szCs w:val="20"/>
                <w:lang w:val="en-US" w:eastAsia="en-US"/>
              </w:rPr>
            </w:pPr>
            <w:r>
              <w:rPr>
                <w:b/>
                <w:bCs/>
                <w:color w:val="000000"/>
                <w:sz w:val="20"/>
                <w:szCs w:val="20"/>
                <w:lang w:val="en-US" w:eastAsia="en-US"/>
              </w:rPr>
              <w:t>Bedenica</w:t>
            </w:r>
          </w:p>
        </w:tc>
        <w:tc>
          <w:tcPr>
            <w:tcW w:w="2154" w:type="dxa"/>
            <w:tcBorders>
              <w:top w:val="nil"/>
              <w:left w:val="nil"/>
              <w:bottom w:val="single" w:sz="4" w:space="0" w:color="000000"/>
              <w:right w:val="single" w:sz="8" w:space="0" w:color="000000"/>
            </w:tcBorders>
            <w:shd w:val="clear" w:color="auto" w:fill="BDD6EE"/>
            <w:noWrap/>
            <w:vAlign w:val="center"/>
          </w:tcPr>
          <w:p w14:paraId="675CE38D" w14:textId="031761F7" w:rsidR="00920BCF" w:rsidRDefault="00920BCF" w:rsidP="00920BCF">
            <w:pPr>
              <w:jc w:val="right"/>
              <w:rPr>
                <w:color w:val="000000"/>
                <w:sz w:val="20"/>
                <w:szCs w:val="20"/>
                <w:lang w:val="en-US" w:eastAsia="en-US"/>
              </w:rPr>
            </w:pPr>
            <w:r>
              <w:rPr>
                <w:color w:val="000000"/>
                <w:sz w:val="20"/>
                <w:szCs w:val="20"/>
              </w:rPr>
              <w:t>189.575,40</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719298CC" w14:textId="5A52CAEC" w:rsidR="00920BCF" w:rsidRDefault="00920BCF" w:rsidP="00920BCF">
            <w:pPr>
              <w:jc w:val="right"/>
              <w:rPr>
                <w:color w:val="000000"/>
                <w:sz w:val="20"/>
                <w:szCs w:val="20"/>
                <w:lang w:val="en-US" w:eastAsia="en-US"/>
              </w:rPr>
            </w:pPr>
            <w:r>
              <w:rPr>
                <w:color w:val="000000"/>
                <w:sz w:val="20"/>
                <w:szCs w:val="20"/>
              </w:rPr>
              <w:t>147.109,89</w:t>
            </w:r>
          </w:p>
        </w:tc>
        <w:tc>
          <w:tcPr>
            <w:tcW w:w="1394" w:type="dxa"/>
            <w:tcBorders>
              <w:top w:val="nil"/>
              <w:left w:val="nil"/>
              <w:bottom w:val="single" w:sz="4" w:space="0" w:color="000000"/>
              <w:right w:val="single" w:sz="4" w:space="0" w:color="000000"/>
            </w:tcBorders>
            <w:shd w:val="clear" w:color="auto" w:fill="auto"/>
            <w:noWrap/>
            <w:vAlign w:val="center"/>
          </w:tcPr>
          <w:p w14:paraId="1FFCBEA0" w14:textId="353FAA49" w:rsidR="00920BCF" w:rsidRDefault="00920BCF" w:rsidP="00920BCF">
            <w:pPr>
              <w:jc w:val="right"/>
              <w:rPr>
                <w:color w:val="000000"/>
                <w:sz w:val="20"/>
                <w:szCs w:val="20"/>
                <w:lang w:val="en-US" w:eastAsia="en-US"/>
              </w:rPr>
            </w:pPr>
            <w:r>
              <w:rPr>
                <w:color w:val="000000"/>
                <w:sz w:val="20"/>
                <w:szCs w:val="20"/>
              </w:rPr>
              <w:t>42.465,51</w:t>
            </w:r>
          </w:p>
        </w:tc>
        <w:tc>
          <w:tcPr>
            <w:tcW w:w="1394" w:type="dxa"/>
            <w:tcBorders>
              <w:top w:val="nil"/>
              <w:left w:val="nil"/>
              <w:bottom w:val="single" w:sz="4" w:space="0" w:color="000000"/>
              <w:right w:val="single" w:sz="8" w:space="0" w:color="000000"/>
            </w:tcBorders>
            <w:shd w:val="clear" w:color="auto" w:fill="auto"/>
            <w:noWrap/>
            <w:vAlign w:val="center"/>
          </w:tcPr>
          <w:p w14:paraId="3E29C4FC" w14:textId="6674713C" w:rsidR="00920BCF" w:rsidRDefault="00920BCF" w:rsidP="00920BCF">
            <w:pPr>
              <w:jc w:val="right"/>
              <w:rPr>
                <w:color w:val="000000"/>
                <w:sz w:val="20"/>
                <w:szCs w:val="20"/>
                <w:lang w:val="en-US" w:eastAsia="en-US"/>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6376CE9D" w14:textId="69F6CFE2" w:rsidR="00920BCF" w:rsidRDefault="00920BCF" w:rsidP="00920BCF">
            <w:pPr>
              <w:jc w:val="right"/>
              <w:rPr>
                <w:color w:val="000000"/>
                <w:sz w:val="20"/>
                <w:szCs w:val="20"/>
                <w:lang w:val="en-US" w:eastAsia="en-US"/>
              </w:rPr>
            </w:pPr>
            <w:r>
              <w:rPr>
                <w:color w:val="000000"/>
                <w:sz w:val="20"/>
                <w:szCs w:val="20"/>
              </w:rPr>
              <w:t>1.415,56</w:t>
            </w:r>
          </w:p>
        </w:tc>
        <w:tc>
          <w:tcPr>
            <w:tcW w:w="1372" w:type="dxa"/>
            <w:tcBorders>
              <w:top w:val="nil"/>
              <w:left w:val="nil"/>
              <w:bottom w:val="single" w:sz="4" w:space="0" w:color="000000"/>
              <w:right w:val="single" w:sz="4" w:space="0" w:color="000000"/>
            </w:tcBorders>
            <w:shd w:val="clear" w:color="auto" w:fill="auto"/>
            <w:noWrap/>
            <w:vAlign w:val="center"/>
          </w:tcPr>
          <w:p w14:paraId="5FE1396C" w14:textId="3C91F907" w:rsidR="00920BCF" w:rsidRDefault="00920BCF" w:rsidP="00920BCF">
            <w:pPr>
              <w:jc w:val="right"/>
              <w:rPr>
                <w:color w:val="000000"/>
                <w:sz w:val="20"/>
                <w:szCs w:val="20"/>
                <w:lang w:val="en-US" w:eastAsia="en-US"/>
              </w:rPr>
            </w:pPr>
            <w:r>
              <w:rPr>
                <w:color w:val="000000"/>
                <w:sz w:val="20"/>
                <w:szCs w:val="20"/>
              </w:rPr>
              <w:t>9.284,35</w:t>
            </w:r>
          </w:p>
        </w:tc>
        <w:tc>
          <w:tcPr>
            <w:tcW w:w="1287" w:type="dxa"/>
            <w:tcBorders>
              <w:top w:val="nil"/>
              <w:left w:val="nil"/>
              <w:bottom w:val="single" w:sz="4" w:space="0" w:color="000000"/>
              <w:right w:val="single" w:sz="4" w:space="0" w:color="000000"/>
            </w:tcBorders>
            <w:shd w:val="clear" w:color="auto" w:fill="auto"/>
            <w:noWrap/>
            <w:vAlign w:val="center"/>
          </w:tcPr>
          <w:p w14:paraId="5E64BCA6" w14:textId="470B58E9" w:rsidR="00920BCF" w:rsidRDefault="00920BCF" w:rsidP="00920BCF">
            <w:pPr>
              <w:jc w:val="right"/>
              <w:rPr>
                <w:color w:val="000000"/>
                <w:sz w:val="20"/>
                <w:szCs w:val="20"/>
                <w:lang w:val="en-US" w:eastAsia="en-US"/>
              </w:rPr>
            </w:pPr>
            <w:r>
              <w:rPr>
                <w:color w:val="000000"/>
                <w:sz w:val="20"/>
                <w:szCs w:val="20"/>
              </w:rPr>
              <w:t>-</w:t>
            </w:r>
          </w:p>
        </w:tc>
        <w:tc>
          <w:tcPr>
            <w:tcW w:w="1300" w:type="dxa"/>
            <w:tcBorders>
              <w:top w:val="single" w:sz="4" w:space="0" w:color="000000"/>
              <w:left w:val="nil"/>
              <w:bottom w:val="nil"/>
              <w:right w:val="single" w:sz="4" w:space="0" w:color="000000"/>
            </w:tcBorders>
            <w:shd w:val="clear" w:color="auto" w:fill="BDD6EE"/>
            <w:noWrap/>
            <w:vAlign w:val="center"/>
          </w:tcPr>
          <w:p w14:paraId="59A61308" w14:textId="3147A89C" w:rsidR="00920BCF" w:rsidRDefault="00920BCF" w:rsidP="00920BCF">
            <w:pPr>
              <w:jc w:val="right"/>
              <w:rPr>
                <w:color w:val="000000"/>
                <w:sz w:val="20"/>
                <w:szCs w:val="20"/>
                <w:lang w:val="en-US" w:eastAsia="en-US"/>
              </w:rPr>
            </w:pPr>
            <w:r>
              <w:rPr>
                <w:color w:val="000000"/>
                <w:sz w:val="20"/>
                <w:szCs w:val="20"/>
              </w:rPr>
              <w:t>10.699,91</w:t>
            </w:r>
          </w:p>
        </w:tc>
        <w:tc>
          <w:tcPr>
            <w:tcW w:w="0" w:type="auto"/>
            <w:vAlign w:val="center"/>
            <w:hideMark/>
          </w:tcPr>
          <w:p w14:paraId="5334F4DE" w14:textId="77777777" w:rsidR="00920BCF" w:rsidRDefault="00920BCF" w:rsidP="00920BCF">
            <w:pPr>
              <w:rPr>
                <w:sz w:val="20"/>
                <w:szCs w:val="20"/>
              </w:rPr>
            </w:pPr>
          </w:p>
        </w:tc>
      </w:tr>
      <w:tr w:rsidR="00920BCF" w14:paraId="4CD78EE6" w14:textId="77777777" w:rsidTr="00536BD1">
        <w:trPr>
          <w:trHeight w:val="340"/>
        </w:trPr>
        <w:tc>
          <w:tcPr>
            <w:tcW w:w="470" w:type="dxa"/>
            <w:tcBorders>
              <w:top w:val="nil"/>
              <w:left w:val="single" w:sz="8" w:space="0" w:color="000000"/>
              <w:bottom w:val="single" w:sz="4" w:space="0" w:color="000000"/>
              <w:right w:val="single" w:sz="4" w:space="0" w:color="000000"/>
            </w:tcBorders>
            <w:noWrap/>
            <w:vAlign w:val="center"/>
            <w:hideMark/>
          </w:tcPr>
          <w:p w14:paraId="4EFD2533" w14:textId="77777777" w:rsidR="00920BCF" w:rsidRDefault="00920BCF" w:rsidP="00920BCF">
            <w:pPr>
              <w:jc w:val="center"/>
              <w:rPr>
                <w:color w:val="000000"/>
                <w:sz w:val="20"/>
                <w:szCs w:val="20"/>
                <w:lang w:val="en-US" w:eastAsia="en-US"/>
              </w:rPr>
            </w:pPr>
            <w:r>
              <w:rPr>
                <w:color w:val="000000"/>
                <w:sz w:val="20"/>
                <w:szCs w:val="20"/>
                <w:lang w:val="en-US" w:eastAsia="en-US"/>
              </w:rPr>
              <w:t>14.</w:t>
            </w:r>
          </w:p>
        </w:tc>
        <w:tc>
          <w:tcPr>
            <w:tcW w:w="2182" w:type="dxa"/>
            <w:tcBorders>
              <w:top w:val="nil"/>
              <w:left w:val="nil"/>
              <w:bottom w:val="single" w:sz="4" w:space="0" w:color="000000"/>
              <w:right w:val="single" w:sz="4" w:space="0" w:color="000000"/>
            </w:tcBorders>
            <w:noWrap/>
            <w:vAlign w:val="center"/>
            <w:hideMark/>
          </w:tcPr>
          <w:p w14:paraId="6088E95F" w14:textId="77777777" w:rsidR="00920BCF" w:rsidRDefault="00920BCF" w:rsidP="00920BCF">
            <w:pPr>
              <w:rPr>
                <w:b/>
                <w:bCs/>
                <w:color w:val="000000"/>
                <w:sz w:val="20"/>
                <w:szCs w:val="20"/>
                <w:lang w:val="en-US" w:eastAsia="en-US"/>
              </w:rPr>
            </w:pPr>
            <w:proofErr w:type="spellStart"/>
            <w:r>
              <w:rPr>
                <w:b/>
                <w:bCs/>
                <w:color w:val="000000"/>
                <w:sz w:val="20"/>
                <w:szCs w:val="20"/>
                <w:lang w:val="en-US" w:eastAsia="en-US"/>
              </w:rPr>
              <w:t>Rakovec</w:t>
            </w:r>
            <w:proofErr w:type="spellEnd"/>
          </w:p>
        </w:tc>
        <w:tc>
          <w:tcPr>
            <w:tcW w:w="2154" w:type="dxa"/>
            <w:tcBorders>
              <w:top w:val="nil"/>
              <w:left w:val="nil"/>
              <w:bottom w:val="single" w:sz="4" w:space="0" w:color="000000"/>
              <w:right w:val="single" w:sz="8" w:space="0" w:color="000000"/>
            </w:tcBorders>
            <w:shd w:val="clear" w:color="auto" w:fill="BDD6EE"/>
            <w:noWrap/>
            <w:vAlign w:val="center"/>
          </w:tcPr>
          <w:p w14:paraId="7F6DC52A" w14:textId="3315EA2B" w:rsidR="00920BCF" w:rsidRDefault="00920BCF" w:rsidP="00920BCF">
            <w:pPr>
              <w:jc w:val="right"/>
              <w:rPr>
                <w:color w:val="000000"/>
                <w:sz w:val="20"/>
                <w:szCs w:val="20"/>
                <w:lang w:val="en-US" w:eastAsia="en-US"/>
              </w:rPr>
            </w:pPr>
            <w:r>
              <w:rPr>
                <w:color w:val="000000"/>
                <w:sz w:val="20"/>
                <w:szCs w:val="20"/>
              </w:rPr>
              <w:t>46.704,93</w:t>
            </w:r>
          </w:p>
        </w:tc>
        <w:tc>
          <w:tcPr>
            <w:tcW w:w="1746" w:type="dxa"/>
            <w:tcBorders>
              <w:top w:val="nil"/>
              <w:left w:val="single" w:sz="4" w:space="0" w:color="000000"/>
              <w:bottom w:val="single" w:sz="4" w:space="0" w:color="000000"/>
              <w:right w:val="single" w:sz="4" w:space="0" w:color="000000"/>
            </w:tcBorders>
            <w:shd w:val="clear" w:color="auto" w:fill="auto"/>
            <w:noWrap/>
            <w:vAlign w:val="center"/>
          </w:tcPr>
          <w:p w14:paraId="3131CC6D" w14:textId="1C28E5EA" w:rsidR="00920BCF" w:rsidRDefault="00920BCF" w:rsidP="00920BCF">
            <w:pPr>
              <w:jc w:val="right"/>
              <w:rPr>
                <w:color w:val="000000"/>
                <w:sz w:val="20"/>
                <w:szCs w:val="20"/>
                <w:lang w:val="en-US" w:eastAsia="en-US"/>
              </w:rPr>
            </w:pPr>
            <w:r>
              <w:rPr>
                <w:color w:val="000000"/>
                <w:sz w:val="20"/>
                <w:szCs w:val="20"/>
              </w:rPr>
              <w:t>45.650,24</w:t>
            </w:r>
          </w:p>
        </w:tc>
        <w:tc>
          <w:tcPr>
            <w:tcW w:w="1394" w:type="dxa"/>
            <w:tcBorders>
              <w:top w:val="nil"/>
              <w:left w:val="nil"/>
              <w:bottom w:val="single" w:sz="4" w:space="0" w:color="000000"/>
              <w:right w:val="single" w:sz="4" w:space="0" w:color="000000"/>
            </w:tcBorders>
            <w:shd w:val="clear" w:color="auto" w:fill="auto"/>
            <w:noWrap/>
            <w:vAlign w:val="center"/>
          </w:tcPr>
          <w:p w14:paraId="5E7C484A" w14:textId="6808F0B0" w:rsidR="00920BCF" w:rsidRDefault="00920BCF" w:rsidP="00920BCF">
            <w:pPr>
              <w:jc w:val="right"/>
              <w:rPr>
                <w:color w:val="000000"/>
                <w:sz w:val="20"/>
                <w:szCs w:val="20"/>
                <w:lang w:val="en-US" w:eastAsia="en-US"/>
              </w:rPr>
            </w:pPr>
            <w:r>
              <w:rPr>
                <w:color w:val="000000"/>
                <w:sz w:val="20"/>
                <w:szCs w:val="20"/>
              </w:rPr>
              <w:t>1.054,69</w:t>
            </w:r>
          </w:p>
        </w:tc>
        <w:tc>
          <w:tcPr>
            <w:tcW w:w="1394" w:type="dxa"/>
            <w:tcBorders>
              <w:top w:val="nil"/>
              <w:left w:val="nil"/>
              <w:bottom w:val="single" w:sz="4" w:space="0" w:color="000000"/>
              <w:right w:val="single" w:sz="8" w:space="0" w:color="000000"/>
            </w:tcBorders>
            <w:shd w:val="clear" w:color="auto" w:fill="auto"/>
            <w:noWrap/>
            <w:vAlign w:val="center"/>
          </w:tcPr>
          <w:p w14:paraId="60EE1ECA" w14:textId="3A066FFF" w:rsidR="00920BCF" w:rsidRDefault="00920BCF" w:rsidP="00920BCF">
            <w:pPr>
              <w:jc w:val="right"/>
              <w:rPr>
                <w:color w:val="000000"/>
                <w:sz w:val="20"/>
                <w:szCs w:val="20"/>
                <w:lang w:val="en-US" w:eastAsia="en-US"/>
              </w:rPr>
            </w:pPr>
            <w:r>
              <w:rPr>
                <w:color w:val="000000"/>
                <w:sz w:val="20"/>
                <w:szCs w:val="20"/>
              </w:rPr>
              <w:t>0,00</w:t>
            </w:r>
          </w:p>
        </w:tc>
        <w:tc>
          <w:tcPr>
            <w:tcW w:w="1768" w:type="dxa"/>
            <w:tcBorders>
              <w:top w:val="nil"/>
              <w:left w:val="single" w:sz="4" w:space="0" w:color="000000"/>
              <w:bottom w:val="single" w:sz="4" w:space="0" w:color="000000"/>
              <w:right w:val="single" w:sz="4" w:space="0" w:color="000000"/>
            </w:tcBorders>
            <w:shd w:val="clear" w:color="auto" w:fill="auto"/>
            <w:noWrap/>
            <w:vAlign w:val="center"/>
          </w:tcPr>
          <w:p w14:paraId="2A201868" w14:textId="195EB48B" w:rsidR="00920BCF" w:rsidRDefault="00920BCF" w:rsidP="00920BCF">
            <w:pPr>
              <w:jc w:val="right"/>
              <w:rPr>
                <w:color w:val="000000"/>
                <w:sz w:val="20"/>
                <w:szCs w:val="20"/>
                <w:lang w:val="en-US" w:eastAsia="en-US"/>
              </w:rPr>
            </w:pPr>
            <w:r>
              <w:rPr>
                <w:color w:val="000000"/>
                <w:sz w:val="20"/>
                <w:szCs w:val="20"/>
              </w:rPr>
              <w:t>34,20</w:t>
            </w:r>
          </w:p>
        </w:tc>
        <w:tc>
          <w:tcPr>
            <w:tcW w:w="1372" w:type="dxa"/>
            <w:tcBorders>
              <w:top w:val="nil"/>
              <w:left w:val="nil"/>
              <w:bottom w:val="single" w:sz="4" w:space="0" w:color="000000"/>
              <w:right w:val="single" w:sz="4" w:space="0" w:color="000000"/>
            </w:tcBorders>
            <w:shd w:val="clear" w:color="auto" w:fill="auto"/>
            <w:noWrap/>
            <w:vAlign w:val="center"/>
          </w:tcPr>
          <w:p w14:paraId="2C550C46" w14:textId="6141006D" w:rsidR="00920BCF" w:rsidRDefault="00920BCF" w:rsidP="00920BCF">
            <w:pPr>
              <w:jc w:val="right"/>
              <w:rPr>
                <w:color w:val="000000"/>
                <w:sz w:val="20"/>
                <w:szCs w:val="20"/>
                <w:lang w:val="en-US" w:eastAsia="en-US"/>
              </w:rPr>
            </w:pPr>
            <w:r>
              <w:rPr>
                <w:color w:val="000000"/>
                <w:sz w:val="20"/>
                <w:szCs w:val="20"/>
              </w:rPr>
              <w:t>354,82</w:t>
            </w:r>
          </w:p>
        </w:tc>
        <w:tc>
          <w:tcPr>
            <w:tcW w:w="1287" w:type="dxa"/>
            <w:tcBorders>
              <w:top w:val="nil"/>
              <w:left w:val="nil"/>
              <w:bottom w:val="single" w:sz="4" w:space="0" w:color="000000"/>
              <w:right w:val="single" w:sz="4" w:space="0" w:color="000000"/>
            </w:tcBorders>
            <w:shd w:val="clear" w:color="auto" w:fill="auto"/>
            <w:noWrap/>
            <w:vAlign w:val="center"/>
          </w:tcPr>
          <w:p w14:paraId="55C49FA3" w14:textId="15BA3DD3" w:rsidR="00920BCF" w:rsidRDefault="00920BCF" w:rsidP="00920BCF">
            <w:pPr>
              <w:jc w:val="right"/>
              <w:rPr>
                <w:color w:val="000000"/>
                <w:sz w:val="20"/>
                <w:szCs w:val="20"/>
                <w:lang w:val="en-US" w:eastAsia="en-US"/>
              </w:rPr>
            </w:pPr>
            <w:r>
              <w:rPr>
                <w:color w:val="000000"/>
                <w:sz w:val="20"/>
                <w:szCs w:val="20"/>
              </w:rPr>
              <w:t>-</w:t>
            </w:r>
          </w:p>
        </w:tc>
        <w:tc>
          <w:tcPr>
            <w:tcW w:w="1300" w:type="dxa"/>
            <w:tcBorders>
              <w:top w:val="single" w:sz="4" w:space="0" w:color="000000"/>
              <w:left w:val="nil"/>
              <w:bottom w:val="nil"/>
              <w:right w:val="single" w:sz="4" w:space="0" w:color="000000"/>
            </w:tcBorders>
            <w:shd w:val="clear" w:color="auto" w:fill="BDD6EE"/>
            <w:noWrap/>
            <w:vAlign w:val="center"/>
          </w:tcPr>
          <w:p w14:paraId="732D119E" w14:textId="251C4609" w:rsidR="00920BCF" w:rsidRDefault="00920BCF" w:rsidP="00920BCF">
            <w:pPr>
              <w:jc w:val="right"/>
              <w:rPr>
                <w:color w:val="000000"/>
                <w:sz w:val="20"/>
                <w:szCs w:val="20"/>
                <w:lang w:val="en-US" w:eastAsia="en-US"/>
              </w:rPr>
            </w:pPr>
            <w:r>
              <w:rPr>
                <w:color w:val="000000"/>
                <w:sz w:val="20"/>
                <w:szCs w:val="20"/>
              </w:rPr>
              <w:t>389,02</w:t>
            </w:r>
          </w:p>
        </w:tc>
        <w:tc>
          <w:tcPr>
            <w:tcW w:w="0" w:type="auto"/>
            <w:vAlign w:val="center"/>
            <w:hideMark/>
          </w:tcPr>
          <w:p w14:paraId="2309DFB3" w14:textId="77777777" w:rsidR="00920BCF" w:rsidRDefault="00920BCF" w:rsidP="00920BCF">
            <w:pPr>
              <w:rPr>
                <w:sz w:val="20"/>
                <w:szCs w:val="20"/>
              </w:rPr>
            </w:pPr>
          </w:p>
        </w:tc>
      </w:tr>
      <w:tr w:rsidR="005169FD" w14:paraId="520D9AA7" w14:textId="77777777" w:rsidTr="001F6084">
        <w:trPr>
          <w:trHeight w:val="340"/>
        </w:trPr>
        <w:tc>
          <w:tcPr>
            <w:tcW w:w="2652" w:type="dxa"/>
            <w:gridSpan w:val="2"/>
            <w:tcBorders>
              <w:top w:val="single" w:sz="8" w:space="0" w:color="000000"/>
              <w:left w:val="single" w:sz="8" w:space="0" w:color="000000"/>
              <w:bottom w:val="single" w:sz="8" w:space="0" w:color="000000"/>
              <w:right w:val="single" w:sz="4" w:space="0" w:color="000000"/>
            </w:tcBorders>
            <w:shd w:val="clear" w:color="auto" w:fill="D9D9D9"/>
            <w:noWrap/>
            <w:vAlign w:val="center"/>
            <w:hideMark/>
          </w:tcPr>
          <w:p w14:paraId="0491E23A" w14:textId="77777777" w:rsidR="005169FD" w:rsidRDefault="005169FD">
            <w:pPr>
              <w:jc w:val="center"/>
              <w:rPr>
                <w:b/>
                <w:bCs/>
                <w:i/>
                <w:iCs/>
                <w:sz w:val="20"/>
                <w:szCs w:val="20"/>
                <w:lang w:val="en-US" w:eastAsia="en-US"/>
              </w:rPr>
            </w:pPr>
            <w:r>
              <w:rPr>
                <w:b/>
                <w:bCs/>
                <w:i/>
                <w:iCs/>
                <w:sz w:val="20"/>
                <w:szCs w:val="20"/>
                <w:lang w:val="en-US" w:eastAsia="en-US"/>
              </w:rPr>
              <w:t>SVEUKUPNO (</w:t>
            </w:r>
            <w:proofErr w:type="spellStart"/>
            <w:r>
              <w:rPr>
                <w:b/>
                <w:bCs/>
                <w:i/>
                <w:iCs/>
                <w:sz w:val="20"/>
                <w:szCs w:val="20"/>
                <w:lang w:val="en-US" w:eastAsia="en-US"/>
              </w:rPr>
              <w:t>kn</w:t>
            </w:r>
            <w:proofErr w:type="spellEnd"/>
            <w:r>
              <w:rPr>
                <w:b/>
                <w:bCs/>
                <w:i/>
                <w:iCs/>
                <w:sz w:val="20"/>
                <w:szCs w:val="20"/>
                <w:lang w:val="en-US" w:eastAsia="en-US"/>
              </w:rPr>
              <w:t>)</w:t>
            </w:r>
          </w:p>
        </w:tc>
        <w:tc>
          <w:tcPr>
            <w:tcW w:w="2154" w:type="dxa"/>
            <w:tcBorders>
              <w:top w:val="single" w:sz="8" w:space="0" w:color="000000"/>
              <w:left w:val="nil"/>
              <w:bottom w:val="single" w:sz="8" w:space="0" w:color="000000"/>
              <w:right w:val="single" w:sz="8" w:space="0" w:color="000000"/>
            </w:tcBorders>
            <w:shd w:val="clear" w:color="auto" w:fill="D9D9D9"/>
            <w:noWrap/>
            <w:vAlign w:val="center"/>
          </w:tcPr>
          <w:p w14:paraId="6BA08849" w14:textId="4977FE9B" w:rsidR="005169FD" w:rsidRDefault="00274A86">
            <w:pPr>
              <w:jc w:val="right"/>
              <w:rPr>
                <w:b/>
                <w:bCs/>
                <w:i/>
                <w:iCs/>
                <w:sz w:val="20"/>
                <w:szCs w:val="20"/>
                <w:lang w:val="en-US" w:eastAsia="en-US"/>
              </w:rPr>
            </w:pPr>
            <w:r>
              <w:rPr>
                <w:b/>
                <w:bCs/>
                <w:i/>
                <w:iCs/>
                <w:sz w:val="20"/>
                <w:szCs w:val="20"/>
                <w:lang w:val="en-US" w:eastAsia="en-US"/>
              </w:rPr>
              <w:t>24.449.348,20</w:t>
            </w:r>
          </w:p>
        </w:tc>
        <w:tc>
          <w:tcPr>
            <w:tcW w:w="1746" w:type="dxa"/>
            <w:tcBorders>
              <w:top w:val="single" w:sz="8" w:space="0" w:color="000000"/>
              <w:left w:val="single" w:sz="4" w:space="0" w:color="000000"/>
              <w:bottom w:val="single" w:sz="8" w:space="0" w:color="000000"/>
              <w:right w:val="single" w:sz="4" w:space="0" w:color="000000"/>
            </w:tcBorders>
            <w:shd w:val="clear" w:color="auto" w:fill="D9D9D9"/>
            <w:noWrap/>
            <w:vAlign w:val="center"/>
          </w:tcPr>
          <w:p w14:paraId="089941B9" w14:textId="2AB61D8B" w:rsidR="005169FD" w:rsidRDefault="00274A86">
            <w:pPr>
              <w:jc w:val="right"/>
              <w:rPr>
                <w:b/>
                <w:bCs/>
                <w:i/>
                <w:iCs/>
                <w:color w:val="000000"/>
                <w:sz w:val="20"/>
                <w:szCs w:val="20"/>
                <w:lang w:val="en-US" w:eastAsia="en-US"/>
              </w:rPr>
            </w:pPr>
            <w:r>
              <w:rPr>
                <w:b/>
                <w:bCs/>
                <w:i/>
                <w:iCs/>
                <w:color w:val="000000"/>
                <w:sz w:val="20"/>
                <w:szCs w:val="20"/>
                <w:lang w:val="en-US" w:eastAsia="en-US"/>
              </w:rPr>
              <w:t>5.575.195,00</w:t>
            </w:r>
          </w:p>
        </w:tc>
        <w:tc>
          <w:tcPr>
            <w:tcW w:w="1394" w:type="dxa"/>
            <w:tcBorders>
              <w:top w:val="single" w:sz="8" w:space="0" w:color="000000"/>
              <w:left w:val="nil"/>
              <w:bottom w:val="single" w:sz="8" w:space="0" w:color="000000"/>
              <w:right w:val="single" w:sz="4" w:space="0" w:color="000000"/>
            </w:tcBorders>
            <w:shd w:val="clear" w:color="auto" w:fill="D9D9D9"/>
            <w:noWrap/>
            <w:vAlign w:val="center"/>
          </w:tcPr>
          <w:p w14:paraId="7A7B0A94" w14:textId="07409A1E" w:rsidR="005169FD" w:rsidRDefault="00274A86">
            <w:pPr>
              <w:jc w:val="right"/>
              <w:rPr>
                <w:b/>
                <w:bCs/>
                <w:i/>
                <w:iCs/>
                <w:color w:val="000000"/>
                <w:sz w:val="20"/>
                <w:szCs w:val="20"/>
                <w:lang w:val="en-US" w:eastAsia="en-US"/>
              </w:rPr>
            </w:pPr>
            <w:r>
              <w:rPr>
                <w:b/>
                <w:bCs/>
                <w:i/>
                <w:iCs/>
                <w:color w:val="000000"/>
                <w:sz w:val="20"/>
                <w:szCs w:val="20"/>
                <w:lang w:val="en-US" w:eastAsia="en-US"/>
              </w:rPr>
              <w:t>6.882.113,00</w:t>
            </w:r>
          </w:p>
        </w:tc>
        <w:tc>
          <w:tcPr>
            <w:tcW w:w="1394" w:type="dxa"/>
            <w:tcBorders>
              <w:top w:val="single" w:sz="8" w:space="0" w:color="000000"/>
              <w:left w:val="nil"/>
              <w:bottom w:val="single" w:sz="8" w:space="0" w:color="000000"/>
              <w:right w:val="single" w:sz="8" w:space="0" w:color="000000"/>
            </w:tcBorders>
            <w:shd w:val="clear" w:color="auto" w:fill="D9D9D9"/>
            <w:noWrap/>
            <w:vAlign w:val="center"/>
          </w:tcPr>
          <w:p w14:paraId="5D51CEB1" w14:textId="61E614FF" w:rsidR="005169FD" w:rsidRDefault="00274A86">
            <w:pPr>
              <w:jc w:val="right"/>
              <w:rPr>
                <w:b/>
                <w:bCs/>
                <w:i/>
                <w:iCs/>
                <w:color w:val="000000"/>
                <w:sz w:val="20"/>
                <w:szCs w:val="20"/>
                <w:lang w:val="en-US" w:eastAsia="en-US"/>
              </w:rPr>
            </w:pPr>
            <w:r>
              <w:rPr>
                <w:b/>
                <w:bCs/>
                <w:i/>
                <w:iCs/>
                <w:color w:val="000000"/>
                <w:sz w:val="20"/>
                <w:szCs w:val="20"/>
                <w:lang w:val="en-US" w:eastAsia="en-US"/>
              </w:rPr>
              <w:t>11.992.040,20</w:t>
            </w:r>
          </w:p>
        </w:tc>
        <w:tc>
          <w:tcPr>
            <w:tcW w:w="1768" w:type="dxa"/>
            <w:tcBorders>
              <w:top w:val="single" w:sz="8" w:space="0" w:color="000000"/>
              <w:left w:val="single" w:sz="4" w:space="0" w:color="000000"/>
              <w:bottom w:val="single" w:sz="8" w:space="0" w:color="000000"/>
              <w:right w:val="single" w:sz="4" w:space="0" w:color="000000"/>
            </w:tcBorders>
            <w:shd w:val="clear" w:color="auto" w:fill="D9D9D9"/>
            <w:noWrap/>
            <w:vAlign w:val="center"/>
          </w:tcPr>
          <w:p w14:paraId="2673511E" w14:textId="1C2088D5" w:rsidR="005169FD" w:rsidRDefault="00274A86">
            <w:pPr>
              <w:jc w:val="right"/>
              <w:rPr>
                <w:b/>
                <w:bCs/>
                <w:i/>
                <w:iCs/>
                <w:color w:val="000000"/>
                <w:sz w:val="20"/>
                <w:szCs w:val="20"/>
                <w:lang w:val="en-US" w:eastAsia="en-US"/>
              </w:rPr>
            </w:pPr>
            <w:r>
              <w:rPr>
                <w:b/>
                <w:bCs/>
                <w:i/>
                <w:iCs/>
                <w:color w:val="000000"/>
                <w:sz w:val="20"/>
                <w:szCs w:val="20"/>
                <w:lang w:val="en-US" w:eastAsia="en-US"/>
              </w:rPr>
              <w:t>1.376.079,49</w:t>
            </w:r>
          </w:p>
        </w:tc>
        <w:tc>
          <w:tcPr>
            <w:tcW w:w="1372" w:type="dxa"/>
            <w:tcBorders>
              <w:top w:val="single" w:sz="8" w:space="0" w:color="000000"/>
              <w:left w:val="nil"/>
              <w:bottom w:val="single" w:sz="8" w:space="0" w:color="000000"/>
              <w:right w:val="single" w:sz="4" w:space="0" w:color="000000"/>
            </w:tcBorders>
            <w:shd w:val="clear" w:color="auto" w:fill="D9D9D9"/>
            <w:noWrap/>
            <w:vAlign w:val="center"/>
          </w:tcPr>
          <w:p w14:paraId="30FBA632" w14:textId="1532B00A" w:rsidR="005169FD" w:rsidRDefault="00274A86">
            <w:pPr>
              <w:jc w:val="right"/>
              <w:rPr>
                <w:b/>
                <w:bCs/>
                <w:i/>
                <w:iCs/>
                <w:color w:val="000000"/>
                <w:sz w:val="20"/>
                <w:szCs w:val="20"/>
                <w:lang w:val="en-US" w:eastAsia="en-US"/>
              </w:rPr>
            </w:pPr>
            <w:r>
              <w:rPr>
                <w:b/>
                <w:bCs/>
                <w:i/>
                <w:iCs/>
                <w:color w:val="000000"/>
                <w:sz w:val="20"/>
                <w:szCs w:val="20"/>
                <w:lang w:val="en-US" w:eastAsia="en-US"/>
              </w:rPr>
              <w:t>2.308.489,76</w:t>
            </w:r>
          </w:p>
        </w:tc>
        <w:tc>
          <w:tcPr>
            <w:tcW w:w="1287" w:type="dxa"/>
            <w:tcBorders>
              <w:top w:val="single" w:sz="8" w:space="0" w:color="000000"/>
              <w:left w:val="nil"/>
              <w:bottom w:val="single" w:sz="8" w:space="0" w:color="000000"/>
              <w:right w:val="single" w:sz="4" w:space="0" w:color="000000"/>
            </w:tcBorders>
            <w:shd w:val="clear" w:color="auto" w:fill="D9D9D9"/>
            <w:noWrap/>
            <w:vAlign w:val="center"/>
          </w:tcPr>
          <w:p w14:paraId="41238BC7" w14:textId="4D876BB1" w:rsidR="005169FD" w:rsidRDefault="00274A86">
            <w:pPr>
              <w:jc w:val="right"/>
              <w:rPr>
                <w:b/>
                <w:bCs/>
                <w:i/>
                <w:iCs/>
                <w:color w:val="000000"/>
                <w:sz w:val="20"/>
                <w:szCs w:val="20"/>
                <w:lang w:val="en-US" w:eastAsia="en-US"/>
              </w:rPr>
            </w:pPr>
            <w:r>
              <w:rPr>
                <w:b/>
                <w:bCs/>
                <w:i/>
                <w:iCs/>
                <w:color w:val="000000"/>
                <w:sz w:val="20"/>
                <w:szCs w:val="20"/>
                <w:lang w:val="en-US" w:eastAsia="en-US"/>
              </w:rPr>
              <w:t>4.278.020,23</w:t>
            </w:r>
          </w:p>
        </w:tc>
        <w:tc>
          <w:tcPr>
            <w:tcW w:w="1300" w:type="dxa"/>
            <w:tcBorders>
              <w:top w:val="single" w:sz="8" w:space="0" w:color="000000"/>
              <w:left w:val="nil"/>
              <w:bottom w:val="single" w:sz="8" w:space="0" w:color="000000"/>
              <w:right w:val="single" w:sz="4" w:space="0" w:color="000000"/>
            </w:tcBorders>
            <w:shd w:val="clear" w:color="auto" w:fill="D9D9D9"/>
            <w:noWrap/>
            <w:vAlign w:val="center"/>
          </w:tcPr>
          <w:p w14:paraId="0BB6334D" w14:textId="15D6BBF7" w:rsidR="005169FD" w:rsidRDefault="00274A86">
            <w:pPr>
              <w:jc w:val="right"/>
              <w:rPr>
                <w:b/>
                <w:bCs/>
                <w:i/>
                <w:iCs/>
                <w:color w:val="000000"/>
                <w:sz w:val="20"/>
                <w:szCs w:val="20"/>
                <w:lang w:val="en-US" w:eastAsia="en-US"/>
              </w:rPr>
            </w:pPr>
            <w:r>
              <w:rPr>
                <w:b/>
                <w:bCs/>
                <w:i/>
                <w:iCs/>
                <w:color w:val="000000"/>
                <w:sz w:val="20"/>
                <w:szCs w:val="20"/>
                <w:lang w:val="en-US" w:eastAsia="en-US"/>
              </w:rPr>
              <w:t>7.962</w:t>
            </w:r>
            <w:r w:rsidR="004E0401">
              <w:rPr>
                <w:b/>
                <w:bCs/>
                <w:i/>
                <w:iCs/>
                <w:color w:val="000000"/>
                <w:sz w:val="20"/>
                <w:szCs w:val="20"/>
                <w:lang w:val="en-US" w:eastAsia="en-US"/>
              </w:rPr>
              <w:t>.</w:t>
            </w:r>
            <w:r>
              <w:rPr>
                <w:b/>
                <w:bCs/>
                <w:i/>
                <w:iCs/>
                <w:color w:val="000000"/>
                <w:sz w:val="20"/>
                <w:szCs w:val="20"/>
                <w:lang w:val="en-US" w:eastAsia="en-US"/>
              </w:rPr>
              <w:t>589,48</w:t>
            </w:r>
          </w:p>
        </w:tc>
        <w:tc>
          <w:tcPr>
            <w:tcW w:w="0" w:type="auto"/>
            <w:vAlign w:val="center"/>
            <w:hideMark/>
          </w:tcPr>
          <w:p w14:paraId="67DADAED" w14:textId="77777777" w:rsidR="005169FD" w:rsidRDefault="005169FD">
            <w:pPr>
              <w:rPr>
                <w:sz w:val="20"/>
                <w:szCs w:val="20"/>
              </w:rPr>
            </w:pPr>
          </w:p>
        </w:tc>
      </w:tr>
    </w:tbl>
    <w:p w14:paraId="6EF2C95D" w14:textId="77777777" w:rsidR="005169FD" w:rsidRDefault="005169FD" w:rsidP="005169FD">
      <w:pPr>
        <w:rPr>
          <w:rFonts w:ascii="Calibri" w:eastAsia="Calibri" w:hAnsi="Calibri"/>
          <w:sz w:val="22"/>
          <w:szCs w:val="22"/>
          <w:lang w:eastAsia="en-US"/>
        </w:rPr>
        <w:sectPr w:rsidR="005169FD">
          <w:pgSz w:w="16838" w:h="11906" w:orient="landscape"/>
          <w:pgMar w:top="1418" w:right="1418" w:bottom="1418" w:left="1418" w:header="709" w:footer="709" w:gutter="0"/>
          <w:cols w:space="720"/>
        </w:sectPr>
      </w:pPr>
    </w:p>
    <w:p w14:paraId="359CA8F8" w14:textId="3238D3EA" w:rsidR="0096141C" w:rsidRPr="00757B38" w:rsidRDefault="0096141C" w:rsidP="0096141C">
      <w:pPr>
        <w:jc w:val="both"/>
        <w:rPr>
          <w:sz w:val="22"/>
          <w:szCs w:val="22"/>
        </w:rPr>
      </w:pPr>
      <w:r w:rsidRPr="00757B38">
        <w:rPr>
          <w:sz w:val="22"/>
          <w:szCs w:val="22"/>
        </w:rPr>
        <w:lastRenderedPageBreak/>
        <w:t>Na 1</w:t>
      </w:r>
      <w:r w:rsidR="008067C1">
        <w:rPr>
          <w:sz w:val="22"/>
          <w:szCs w:val="22"/>
        </w:rPr>
        <w:t>4</w:t>
      </w:r>
      <w:r w:rsidRPr="00757B38">
        <w:rPr>
          <w:sz w:val="22"/>
          <w:szCs w:val="22"/>
        </w:rPr>
        <w:t>. sjednici Skupština Društva, dana 1</w:t>
      </w:r>
      <w:r w:rsidR="008067C1">
        <w:rPr>
          <w:sz w:val="22"/>
          <w:szCs w:val="22"/>
        </w:rPr>
        <w:t>8</w:t>
      </w:r>
      <w:r w:rsidRPr="00757B38">
        <w:rPr>
          <w:sz w:val="22"/>
          <w:szCs w:val="22"/>
        </w:rPr>
        <w:t>.12.201</w:t>
      </w:r>
      <w:r w:rsidR="008067C1">
        <w:rPr>
          <w:sz w:val="22"/>
          <w:szCs w:val="22"/>
        </w:rPr>
        <w:t xml:space="preserve">9. </w:t>
      </w:r>
      <w:proofErr w:type="spellStart"/>
      <w:r w:rsidR="008067C1">
        <w:rPr>
          <w:sz w:val="22"/>
          <w:szCs w:val="22"/>
        </w:rPr>
        <w:t>godione</w:t>
      </w:r>
      <w:proofErr w:type="spellEnd"/>
      <w:r w:rsidRPr="00757B38">
        <w:rPr>
          <w:sz w:val="22"/>
          <w:szCs w:val="22"/>
        </w:rPr>
        <w:t xml:space="preserve"> donijela je Odluku o usvajanju Plana gradnje komunalnih i vodnih građevina  za 20</w:t>
      </w:r>
      <w:r w:rsidR="008067C1">
        <w:rPr>
          <w:sz w:val="22"/>
          <w:szCs w:val="22"/>
        </w:rPr>
        <w:t>20</w:t>
      </w:r>
      <w:r w:rsidRPr="00757B38">
        <w:rPr>
          <w:sz w:val="22"/>
          <w:szCs w:val="22"/>
        </w:rPr>
        <w:t>. godinu. U 20</w:t>
      </w:r>
      <w:r w:rsidR="008067C1">
        <w:rPr>
          <w:sz w:val="22"/>
          <w:szCs w:val="22"/>
        </w:rPr>
        <w:t>20</w:t>
      </w:r>
      <w:r w:rsidRPr="00757B38">
        <w:rPr>
          <w:sz w:val="22"/>
          <w:szCs w:val="22"/>
        </w:rPr>
        <w:t xml:space="preserve">. godini Društvo je donijelo dvije izmjene i dopune istog prema kojem su se izvodile aktivnosti za proširenje i poboljšanje sustava javne vodoopskrbe i  javne odvodnje. </w:t>
      </w:r>
    </w:p>
    <w:p w14:paraId="560AF049" w14:textId="084B9B32" w:rsidR="0096141C" w:rsidRPr="00757B38" w:rsidRDefault="0096141C" w:rsidP="0096141C">
      <w:pPr>
        <w:jc w:val="both"/>
        <w:rPr>
          <w:sz w:val="22"/>
          <w:szCs w:val="22"/>
        </w:rPr>
      </w:pPr>
      <w:r w:rsidRPr="00757B38">
        <w:rPr>
          <w:sz w:val="22"/>
          <w:szCs w:val="22"/>
        </w:rPr>
        <w:t xml:space="preserve">Procijenjena vrijednost ulaganja iznosila je </w:t>
      </w:r>
      <w:r w:rsidR="008067C1">
        <w:rPr>
          <w:sz w:val="22"/>
          <w:szCs w:val="22"/>
        </w:rPr>
        <w:t>24.449.34</w:t>
      </w:r>
      <w:r w:rsidR="004E0401">
        <w:rPr>
          <w:sz w:val="22"/>
          <w:szCs w:val="22"/>
        </w:rPr>
        <w:t>8</w:t>
      </w:r>
      <w:r w:rsidR="00E65D35">
        <w:rPr>
          <w:sz w:val="22"/>
          <w:szCs w:val="22"/>
        </w:rPr>
        <w:t xml:space="preserve">,20 </w:t>
      </w:r>
      <w:r w:rsidRPr="00757B38">
        <w:rPr>
          <w:sz w:val="22"/>
          <w:szCs w:val="22"/>
        </w:rPr>
        <w:t xml:space="preserve">kn, a realizirano je ukupno  </w:t>
      </w:r>
      <w:r w:rsidR="00E65D35">
        <w:rPr>
          <w:sz w:val="22"/>
          <w:szCs w:val="22"/>
        </w:rPr>
        <w:t>7.962.589</w:t>
      </w:r>
      <w:r w:rsidR="004E0401">
        <w:rPr>
          <w:sz w:val="22"/>
          <w:szCs w:val="22"/>
        </w:rPr>
        <w:t>,48</w:t>
      </w:r>
      <w:r w:rsidRPr="00757B38">
        <w:rPr>
          <w:sz w:val="22"/>
          <w:szCs w:val="22"/>
        </w:rPr>
        <w:t xml:space="preserve"> kn tj. </w:t>
      </w:r>
      <w:r w:rsidR="005F4445">
        <w:rPr>
          <w:sz w:val="22"/>
          <w:szCs w:val="22"/>
        </w:rPr>
        <w:t>32,57</w:t>
      </w:r>
      <w:r w:rsidRPr="00757B38">
        <w:rPr>
          <w:sz w:val="22"/>
          <w:szCs w:val="22"/>
        </w:rPr>
        <w:t>% od ukupno planiranog.</w:t>
      </w:r>
    </w:p>
    <w:p w14:paraId="7CB0F137" w14:textId="04FE1BBC" w:rsidR="0096141C" w:rsidRDefault="0096141C" w:rsidP="0096141C">
      <w:pPr>
        <w:jc w:val="both"/>
        <w:rPr>
          <w:sz w:val="22"/>
          <w:szCs w:val="22"/>
        </w:rPr>
      </w:pPr>
      <w:r w:rsidRPr="00757B38">
        <w:rPr>
          <w:sz w:val="22"/>
          <w:szCs w:val="22"/>
        </w:rPr>
        <w:t xml:space="preserve">Realizirana ulaganja odnose se na izradu projektne dokumentacije za izgradnju vodoopskrbne mreže i sustava odvodnje u iznosu od </w:t>
      </w:r>
      <w:r w:rsidR="005F4445">
        <w:rPr>
          <w:sz w:val="22"/>
          <w:szCs w:val="22"/>
        </w:rPr>
        <w:t>1.376.079,49</w:t>
      </w:r>
      <w:r w:rsidRPr="00757B38">
        <w:rPr>
          <w:sz w:val="22"/>
          <w:szCs w:val="22"/>
        </w:rPr>
        <w:t xml:space="preserve"> kn, izgradnju vodoopskrbne mreže i pripadajućih vodoopskrbnih objekata u iznosu od </w:t>
      </w:r>
      <w:r w:rsidR="005F4445">
        <w:rPr>
          <w:sz w:val="22"/>
          <w:szCs w:val="22"/>
        </w:rPr>
        <w:t>2.308.489,76</w:t>
      </w:r>
      <w:r w:rsidRPr="00757B38">
        <w:rPr>
          <w:sz w:val="22"/>
          <w:szCs w:val="22"/>
        </w:rPr>
        <w:t xml:space="preserve"> kn, te izgradnju kolektora, kanalizacijske mreže i  izgradnja objekata na sustavu odvodnje u iznosu od </w:t>
      </w:r>
      <w:r w:rsidR="007B000A">
        <w:rPr>
          <w:sz w:val="22"/>
          <w:szCs w:val="22"/>
        </w:rPr>
        <w:t>4.278.020,23</w:t>
      </w:r>
      <w:r w:rsidRPr="00757B38">
        <w:rPr>
          <w:sz w:val="22"/>
          <w:szCs w:val="22"/>
        </w:rPr>
        <w:t xml:space="preserve"> kn.</w:t>
      </w:r>
      <w:r>
        <w:rPr>
          <w:sz w:val="22"/>
          <w:szCs w:val="22"/>
        </w:rPr>
        <w:t xml:space="preserve"> </w:t>
      </w:r>
    </w:p>
    <w:p w14:paraId="4F5F7334" w14:textId="77777777" w:rsidR="0096141C" w:rsidRDefault="0096141C" w:rsidP="0096141C">
      <w:pPr>
        <w:jc w:val="both"/>
        <w:rPr>
          <w:sz w:val="22"/>
          <w:szCs w:val="22"/>
        </w:rPr>
      </w:pPr>
    </w:p>
    <w:p w14:paraId="45EF874A" w14:textId="51C1C405" w:rsidR="00146CB1" w:rsidRDefault="00146CB1" w:rsidP="007C2B1E">
      <w:pPr>
        <w:jc w:val="both"/>
        <w:rPr>
          <w:b/>
          <w:bCs/>
          <w:sz w:val="22"/>
          <w:szCs w:val="22"/>
        </w:rPr>
      </w:pPr>
    </w:p>
    <w:p w14:paraId="1189C724" w14:textId="537E90A6" w:rsidR="00706D16" w:rsidRPr="00706D16" w:rsidRDefault="00706D16" w:rsidP="00706D16">
      <w:pPr>
        <w:pStyle w:val="ListParagraph"/>
        <w:numPr>
          <w:ilvl w:val="0"/>
          <w:numId w:val="24"/>
        </w:numPr>
        <w:jc w:val="both"/>
        <w:rPr>
          <w:rFonts w:ascii="Times New Roman" w:hAnsi="Times New Roman"/>
          <w:b/>
          <w:bCs/>
          <w:sz w:val="24"/>
          <w:szCs w:val="24"/>
        </w:rPr>
      </w:pPr>
      <w:r w:rsidRPr="00706D16">
        <w:rPr>
          <w:rFonts w:ascii="Times New Roman" w:hAnsi="Times New Roman"/>
          <w:b/>
          <w:bCs/>
          <w:sz w:val="24"/>
          <w:szCs w:val="24"/>
        </w:rPr>
        <w:t>REALIZACIJA PLANA ODRŽAVANJA KOMUNALNE INFRASTRUKTURE</w:t>
      </w:r>
    </w:p>
    <w:p w14:paraId="39800BB8" w14:textId="77777777" w:rsidR="00706D16" w:rsidRPr="00706D16" w:rsidRDefault="00706D16" w:rsidP="00706D16">
      <w:pPr>
        <w:pStyle w:val="ListParagraph"/>
        <w:jc w:val="both"/>
        <w:rPr>
          <w:b/>
          <w:bCs/>
          <w:i/>
          <w:iCs/>
        </w:rPr>
      </w:pPr>
    </w:p>
    <w:p w14:paraId="11260577" w14:textId="5A1CD187" w:rsidR="00146CB1" w:rsidRPr="00F11D2A" w:rsidRDefault="00366E26" w:rsidP="007C2B1E">
      <w:pPr>
        <w:jc w:val="both"/>
        <w:rPr>
          <w:b/>
          <w:bCs/>
          <w:i/>
          <w:iCs/>
          <w:sz w:val="22"/>
          <w:szCs w:val="22"/>
        </w:rPr>
      </w:pPr>
      <w:r w:rsidRPr="00F11D2A">
        <w:rPr>
          <w:b/>
          <w:bCs/>
          <w:i/>
          <w:iCs/>
          <w:sz w:val="22"/>
          <w:szCs w:val="22"/>
        </w:rPr>
        <w:t>Sustav javne vodoopskrbe</w:t>
      </w:r>
    </w:p>
    <w:p w14:paraId="7AAC6910" w14:textId="77777777" w:rsidR="00146CB1" w:rsidRPr="007C2B1E" w:rsidRDefault="00146CB1" w:rsidP="007C2B1E">
      <w:pPr>
        <w:jc w:val="both"/>
        <w:rPr>
          <w:sz w:val="22"/>
          <w:szCs w:val="22"/>
        </w:rPr>
      </w:pPr>
    </w:p>
    <w:p w14:paraId="2ACF68A6" w14:textId="77777777" w:rsidR="00146CB1" w:rsidRPr="007C2B1E" w:rsidRDefault="00146CB1" w:rsidP="00706D16">
      <w:pPr>
        <w:spacing w:before="80" w:after="80"/>
        <w:jc w:val="both"/>
        <w:rPr>
          <w:bCs/>
          <w:sz w:val="22"/>
          <w:szCs w:val="22"/>
        </w:rPr>
      </w:pPr>
      <w:r w:rsidRPr="007C2B1E">
        <w:rPr>
          <w:bCs/>
          <w:sz w:val="22"/>
          <w:szCs w:val="22"/>
        </w:rPr>
        <w:t>Javna vodoopskrba na istočnim dijelovima Zagrebačke županije obavlja se uz korištenje raspoloživih izvorišta putem kojih se podmiruju trenutne potrebe pripadnih konzumnih područja.</w:t>
      </w:r>
    </w:p>
    <w:p w14:paraId="71EE7D92" w14:textId="77777777" w:rsidR="00146CB1" w:rsidRPr="007C2B1E" w:rsidRDefault="00146CB1" w:rsidP="00706D16">
      <w:pPr>
        <w:spacing w:before="80" w:after="80"/>
        <w:jc w:val="both"/>
        <w:rPr>
          <w:bCs/>
          <w:sz w:val="22"/>
          <w:szCs w:val="22"/>
        </w:rPr>
      </w:pPr>
      <w:r w:rsidRPr="007C2B1E">
        <w:rPr>
          <w:bCs/>
          <w:sz w:val="22"/>
          <w:szCs w:val="22"/>
        </w:rPr>
        <w:t>Najveći dio potrebnih količina dobavlja se iz crpilišta "</w:t>
      </w:r>
      <w:proofErr w:type="spellStart"/>
      <w:r w:rsidRPr="007C2B1E">
        <w:rPr>
          <w:bCs/>
          <w:sz w:val="22"/>
          <w:szCs w:val="22"/>
        </w:rPr>
        <w:t>Petruševec</w:t>
      </w:r>
      <w:proofErr w:type="spellEnd"/>
      <w:r w:rsidRPr="007C2B1E">
        <w:rPr>
          <w:bCs/>
          <w:sz w:val="22"/>
          <w:szCs w:val="22"/>
        </w:rPr>
        <w:t>" iz vodoopskrbnog sustava grada Zagreba. Voda iz ovog crpilišta transportira se putem izvedenih cjevovoda do podsustava „Dugo Selo“, „Ivanić-Grad“ i „Vrbovec“. Manji dio količina uvodi se u periferne dijelove vodoopskrbnog podsustava "Sv. Ivan Zelina".</w:t>
      </w:r>
    </w:p>
    <w:p w14:paraId="65543F00" w14:textId="77777777" w:rsidR="00146CB1" w:rsidRPr="007C2B1E" w:rsidRDefault="00146CB1" w:rsidP="00706D16">
      <w:pPr>
        <w:spacing w:before="80" w:after="80"/>
        <w:jc w:val="both"/>
        <w:rPr>
          <w:bCs/>
          <w:sz w:val="22"/>
          <w:szCs w:val="22"/>
        </w:rPr>
      </w:pPr>
      <w:r w:rsidRPr="007C2B1E">
        <w:rPr>
          <w:bCs/>
          <w:sz w:val="22"/>
          <w:szCs w:val="22"/>
        </w:rPr>
        <w:t xml:space="preserve">Vodoopskrbni podsustav "Sv. Ivan Zelina" koristi raspoložive količine koje se zahvaćaju na kaptažama na slivu vodotoka Velika i Mala Reka (sa smještajem sjeverozapadno od grada Sv. Ivan Zelina). Pored </w:t>
      </w:r>
      <w:proofErr w:type="spellStart"/>
      <w:r w:rsidRPr="007C2B1E">
        <w:rPr>
          <w:bCs/>
          <w:sz w:val="22"/>
          <w:szCs w:val="22"/>
        </w:rPr>
        <w:t>vodozahvata</w:t>
      </w:r>
      <w:proofErr w:type="spellEnd"/>
      <w:r w:rsidRPr="007C2B1E">
        <w:rPr>
          <w:bCs/>
          <w:sz w:val="22"/>
          <w:szCs w:val="22"/>
        </w:rPr>
        <w:t xml:space="preserve"> Velika i Mala Reka, dobava vode (Grad Sv. Ivan Zelina i općina </w:t>
      </w:r>
      <w:proofErr w:type="spellStart"/>
      <w:r w:rsidRPr="007C2B1E">
        <w:rPr>
          <w:bCs/>
          <w:sz w:val="22"/>
          <w:szCs w:val="22"/>
        </w:rPr>
        <w:t>Bedinica</w:t>
      </w:r>
      <w:proofErr w:type="spellEnd"/>
      <w:r w:rsidRPr="007C2B1E">
        <w:rPr>
          <w:bCs/>
          <w:sz w:val="22"/>
          <w:szCs w:val="22"/>
        </w:rPr>
        <w:t xml:space="preserve">) osigurava se i putem uspostavljenih veza sa susjednim sustavima vodoopskrbe (vodoopskrbni sustav grada Zagreba, Regionalni vodovod "Varaždin"). </w:t>
      </w:r>
    </w:p>
    <w:p w14:paraId="6C01D1AB" w14:textId="5C168F54" w:rsidR="00146CB1" w:rsidRDefault="00146CB1" w:rsidP="00706D16">
      <w:pPr>
        <w:spacing w:before="80" w:after="80"/>
        <w:jc w:val="both"/>
        <w:rPr>
          <w:bCs/>
          <w:sz w:val="22"/>
          <w:szCs w:val="22"/>
        </w:rPr>
      </w:pPr>
      <w:r w:rsidRPr="007C2B1E">
        <w:rPr>
          <w:bCs/>
          <w:sz w:val="22"/>
          <w:szCs w:val="22"/>
        </w:rPr>
        <w:t>Uz dobavu vode iz vodoopskrbnog sustava grada Zagreba (crpilište "</w:t>
      </w:r>
      <w:proofErr w:type="spellStart"/>
      <w:r w:rsidRPr="007C2B1E">
        <w:rPr>
          <w:bCs/>
          <w:sz w:val="22"/>
          <w:szCs w:val="22"/>
        </w:rPr>
        <w:t>Petruševec</w:t>
      </w:r>
      <w:proofErr w:type="spellEnd"/>
      <w:r w:rsidRPr="007C2B1E">
        <w:rPr>
          <w:bCs/>
          <w:sz w:val="22"/>
          <w:szCs w:val="22"/>
        </w:rPr>
        <w:t>"), na obuhvatu vodoopskrbnog podsustava "Vrbovec" manji dio količina (oko ~ 30 %) osigurava se i putem crpilišta "Blanje" (koje je smješteno istočno od grada Vrbovca, uz cestovnu prometnicu prema Bjelovaru).</w:t>
      </w:r>
    </w:p>
    <w:p w14:paraId="688567C6" w14:textId="77777777" w:rsidR="004B3D5A" w:rsidRPr="007C2B1E" w:rsidRDefault="004B3D5A" w:rsidP="00706D16">
      <w:pPr>
        <w:spacing w:before="80" w:after="80"/>
        <w:jc w:val="both"/>
        <w:rPr>
          <w:bCs/>
          <w:sz w:val="22"/>
          <w:szCs w:val="22"/>
        </w:rPr>
      </w:pPr>
    </w:p>
    <w:p w14:paraId="437C8A49" w14:textId="77777777" w:rsidR="00146CB1" w:rsidRPr="007C2B1E" w:rsidRDefault="00146CB1" w:rsidP="007C2B1E">
      <w:pPr>
        <w:numPr>
          <w:ilvl w:val="1"/>
          <w:numId w:val="16"/>
        </w:numPr>
        <w:spacing w:before="80" w:after="80"/>
        <w:jc w:val="both"/>
        <w:rPr>
          <w:bCs/>
          <w:i/>
          <w:iCs/>
          <w:sz w:val="22"/>
          <w:szCs w:val="22"/>
          <w:u w:val="single"/>
        </w:rPr>
      </w:pPr>
      <w:r w:rsidRPr="007C2B1E">
        <w:rPr>
          <w:bCs/>
          <w:i/>
          <w:iCs/>
          <w:sz w:val="22"/>
          <w:szCs w:val="22"/>
          <w:u w:val="single"/>
        </w:rPr>
        <w:t xml:space="preserve">Postojeće stanje vodoopskrbe </w:t>
      </w:r>
    </w:p>
    <w:p w14:paraId="1BD1FC2C" w14:textId="77777777" w:rsidR="00146CB1" w:rsidRPr="007C2B1E" w:rsidRDefault="00146CB1" w:rsidP="007C2B1E">
      <w:pPr>
        <w:spacing w:before="80" w:after="80"/>
        <w:ind w:firstLine="357"/>
        <w:jc w:val="both"/>
        <w:rPr>
          <w:bCs/>
          <w:sz w:val="22"/>
          <w:szCs w:val="22"/>
        </w:rPr>
      </w:pPr>
      <w:r w:rsidRPr="007C2B1E">
        <w:rPr>
          <w:bCs/>
          <w:sz w:val="22"/>
          <w:szCs w:val="22"/>
        </w:rPr>
        <w:t>Vodoopskrba na području istočnog dijela Zagrebačke županije obavlja se uglavnom putem nekoliko javnih sustava vodoopskrbe, a čime je uglavnom obuhvaćen prostor uz središnja gradska područja (Dugo Selo, Vrbovec, Ivanić Grad i Sveti Ivan Zelina).</w:t>
      </w:r>
    </w:p>
    <w:p w14:paraId="31D4540A" w14:textId="5AECB032" w:rsidR="00146CB1" w:rsidRPr="00706D16" w:rsidRDefault="00146CB1" w:rsidP="00706D16">
      <w:pPr>
        <w:numPr>
          <w:ilvl w:val="0"/>
          <w:numId w:val="17"/>
        </w:numPr>
        <w:spacing w:before="80"/>
        <w:ind w:left="360"/>
        <w:jc w:val="both"/>
        <w:rPr>
          <w:bCs/>
          <w:sz w:val="22"/>
          <w:szCs w:val="22"/>
        </w:rPr>
      </w:pPr>
      <w:r w:rsidRPr="007C2B1E">
        <w:rPr>
          <w:bCs/>
          <w:sz w:val="22"/>
          <w:szCs w:val="22"/>
        </w:rPr>
        <w:t>Vodoopskrbni sustav „Dugo Selo“, temelji se na dobavi vode iz vodocrpilišta „</w:t>
      </w:r>
      <w:proofErr w:type="spellStart"/>
      <w:r w:rsidRPr="007C2B1E">
        <w:rPr>
          <w:bCs/>
          <w:sz w:val="22"/>
          <w:szCs w:val="22"/>
        </w:rPr>
        <w:t>Petruševec</w:t>
      </w:r>
      <w:proofErr w:type="spellEnd"/>
      <w:r w:rsidRPr="007C2B1E">
        <w:rPr>
          <w:bCs/>
          <w:sz w:val="22"/>
          <w:szCs w:val="22"/>
        </w:rPr>
        <w:t xml:space="preserve">“, koje se koristi i za potrebe istočnih dijelova grada Zagreba. Uvođenje vode u sustav „Dugo Selo“ obavlja se uz priključenje na magistralni cjevovod „Sesvetski Kraljevec – </w:t>
      </w:r>
      <w:proofErr w:type="spellStart"/>
      <w:r w:rsidRPr="007C2B1E">
        <w:rPr>
          <w:bCs/>
          <w:sz w:val="22"/>
          <w:szCs w:val="22"/>
        </w:rPr>
        <w:t>Božjakovina</w:t>
      </w:r>
      <w:proofErr w:type="spellEnd"/>
      <w:r w:rsidRPr="007C2B1E">
        <w:rPr>
          <w:bCs/>
          <w:sz w:val="22"/>
          <w:szCs w:val="22"/>
        </w:rPr>
        <w:t xml:space="preserve">“ </w:t>
      </w:r>
      <w:r w:rsidR="00015856">
        <w:rPr>
          <w:bCs/>
          <w:sz w:val="22"/>
          <w:szCs w:val="22"/>
        </w:rPr>
        <w:t>,</w:t>
      </w:r>
      <w:r w:rsidR="00415974">
        <w:rPr>
          <w:bCs/>
          <w:sz w:val="22"/>
          <w:szCs w:val="22"/>
        </w:rPr>
        <w:t xml:space="preserve"> „Ivanja Reka-Ivanić-Grad“</w:t>
      </w:r>
      <w:r w:rsidRPr="007C2B1E">
        <w:rPr>
          <w:bCs/>
          <w:sz w:val="22"/>
          <w:szCs w:val="22"/>
        </w:rPr>
        <w:t xml:space="preserve"> </w:t>
      </w:r>
      <w:r w:rsidR="00015856">
        <w:rPr>
          <w:bCs/>
          <w:sz w:val="22"/>
          <w:szCs w:val="22"/>
        </w:rPr>
        <w:t xml:space="preserve"> i </w:t>
      </w:r>
      <w:r w:rsidRPr="007C2B1E">
        <w:rPr>
          <w:bCs/>
          <w:sz w:val="22"/>
          <w:szCs w:val="22"/>
        </w:rPr>
        <w:t>to na nekoliko lokaliteta gdje su interpolirani vodomjeri. Ovim sustavom obuhvaća se područje Grada Dugo Selo i općina Brckovljani i Rugvica.</w:t>
      </w:r>
    </w:p>
    <w:p w14:paraId="1CE0CCAB" w14:textId="45117758" w:rsidR="00146CB1" w:rsidRPr="005A0EC4" w:rsidRDefault="00146CB1" w:rsidP="005A0EC4">
      <w:pPr>
        <w:numPr>
          <w:ilvl w:val="0"/>
          <w:numId w:val="17"/>
        </w:numPr>
        <w:spacing w:before="80"/>
        <w:ind w:left="360"/>
        <w:jc w:val="both"/>
        <w:rPr>
          <w:bCs/>
          <w:sz w:val="22"/>
          <w:szCs w:val="22"/>
        </w:rPr>
      </w:pPr>
      <w:r w:rsidRPr="007C2B1E">
        <w:rPr>
          <w:bCs/>
          <w:sz w:val="22"/>
          <w:szCs w:val="22"/>
        </w:rPr>
        <w:t>Vodoopskrbni sustav „Vrbovec“, koristi također vodu vodocrpilišta „</w:t>
      </w:r>
      <w:proofErr w:type="spellStart"/>
      <w:r w:rsidRPr="007C2B1E">
        <w:rPr>
          <w:bCs/>
          <w:sz w:val="22"/>
          <w:szCs w:val="22"/>
        </w:rPr>
        <w:t>Petruševec</w:t>
      </w:r>
      <w:proofErr w:type="spellEnd"/>
      <w:r w:rsidRPr="007C2B1E">
        <w:rPr>
          <w:bCs/>
          <w:sz w:val="22"/>
          <w:szCs w:val="22"/>
        </w:rPr>
        <w:t xml:space="preserve">“ i pripadni magistralni cjevovod „Sesvetski Kraljevec – </w:t>
      </w:r>
      <w:proofErr w:type="spellStart"/>
      <w:r w:rsidRPr="007C2B1E">
        <w:rPr>
          <w:bCs/>
          <w:sz w:val="22"/>
          <w:szCs w:val="22"/>
        </w:rPr>
        <w:t>Božjakovina</w:t>
      </w:r>
      <w:proofErr w:type="spellEnd"/>
      <w:r w:rsidRPr="007C2B1E">
        <w:rPr>
          <w:bCs/>
          <w:sz w:val="22"/>
          <w:szCs w:val="22"/>
        </w:rPr>
        <w:t>“, odnosno, nastavno izgrađeni cjevovod „</w:t>
      </w:r>
      <w:proofErr w:type="spellStart"/>
      <w:r w:rsidRPr="007C2B1E">
        <w:rPr>
          <w:bCs/>
          <w:sz w:val="22"/>
          <w:szCs w:val="22"/>
        </w:rPr>
        <w:t>Božjakovina</w:t>
      </w:r>
      <w:proofErr w:type="spellEnd"/>
      <w:r w:rsidRPr="007C2B1E">
        <w:rPr>
          <w:bCs/>
          <w:sz w:val="22"/>
          <w:szCs w:val="22"/>
        </w:rPr>
        <w:t xml:space="preserve"> –PS Lonja – VT Vrbovec“, putem kojeg se osigurava dobava potrebnih količina vode na taj prostor. Pored dobave vode iz vodoopskrbnog sustava Grada Zagreba, za podmirenje potreba užeg središta grada Vrbovca, koristi se i vodocrpilište „Blanje“.</w:t>
      </w:r>
    </w:p>
    <w:p w14:paraId="01443DD3" w14:textId="6023F053" w:rsidR="00146CB1" w:rsidRPr="00706D16" w:rsidRDefault="00146CB1" w:rsidP="00706D16">
      <w:pPr>
        <w:numPr>
          <w:ilvl w:val="0"/>
          <w:numId w:val="17"/>
        </w:numPr>
        <w:spacing w:before="80"/>
        <w:ind w:left="360"/>
        <w:jc w:val="both"/>
        <w:rPr>
          <w:bCs/>
          <w:sz w:val="22"/>
          <w:szCs w:val="22"/>
        </w:rPr>
      </w:pPr>
      <w:r w:rsidRPr="007C2B1E">
        <w:rPr>
          <w:bCs/>
          <w:sz w:val="22"/>
          <w:szCs w:val="22"/>
        </w:rPr>
        <w:t>Vodoopskrbni sustav “Ivanić Grad”, kojim se osigurava vodoopskrba na području Grada Ivanić Grad i susjednih općina Kloštar Ivanić i Križ, temelji se na dobavi vode iz vodocrpilišta „</w:t>
      </w:r>
      <w:proofErr w:type="spellStart"/>
      <w:r w:rsidRPr="007C2B1E">
        <w:rPr>
          <w:bCs/>
          <w:sz w:val="22"/>
          <w:szCs w:val="22"/>
        </w:rPr>
        <w:t>Petruševec</w:t>
      </w:r>
      <w:proofErr w:type="spellEnd"/>
      <w:r w:rsidRPr="007C2B1E">
        <w:rPr>
          <w:bCs/>
          <w:sz w:val="22"/>
          <w:szCs w:val="22"/>
        </w:rPr>
        <w:t xml:space="preserve">“, koje se koristi i za potrebe istočnih dijelova grada Zagreba. Uvođenje vode u sustav „Ivanić Grad“ obavlja preko magistralnog cjevovoda Sesvetski Kraljevec – Ivanić Grad koji je spojen na magistralni cjevovod „Sesvetski Kraljevec – </w:t>
      </w:r>
      <w:proofErr w:type="spellStart"/>
      <w:r w:rsidRPr="007C2B1E">
        <w:rPr>
          <w:bCs/>
          <w:sz w:val="22"/>
          <w:szCs w:val="22"/>
        </w:rPr>
        <w:t>Božjakovina</w:t>
      </w:r>
      <w:proofErr w:type="spellEnd"/>
      <w:r w:rsidRPr="007C2B1E">
        <w:rPr>
          <w:bCs/>
          <w:sz w:val="22"/>
          <w:szCs w:val="22"/>
        </w:rPr>
        <w:t>“.</w:t>
      </w:r>
    </w:p>
    <w:p w14:paraId="32047BBB" w14:textId="4A1C5524" w:rsidR="00146CB1" w:rsidRDefault="00146CB1" w:rsidP="007C2B1E">
      <w:pPr>
        <w:numPr>
          <w:ilvl w:val="0"/>
          <w:numId w:val="17"/>
        </w:numPr>
        <w:spacing w:before="80"/>
        <w:ind w:left="360"/>
        <w:jc w:val="both"/>
        <w:rPr>
          <w:bCs/>
          <w:sz w:val="22"/>
          <w:szCs w:val="22"/>
        </w:rPr>
      </w:pPr>
      <w:r w:rsidRPr="007C2B1E">
        <w:rPr>
          <w:bCs/>
          <w:sz w:val="22"/>
          <w:szCs w:val="22"/>
        </w:rPr>
        <w:lastRenderedPageBreak/>
        <w:t xml:space="preserve">Vodoopskrbni sustav “Sv. Ivan Zelina” temelji se na kaptažama izvora i otvorenom zahvatu vodotoka Reka. Kod pojave prekomjerne mutnoće na </w:t>
      </w:r>
      <w:proofErr w:type="spellStart"/>
      <w:r w:rsidRPr="007C2B1E">
        <w:rPr>
          <w:bCs/>
          <w:sz w:val="22"/>
          <w:szCs w:val="22"/>
        </w:rPr>
        <w:t>vodozahvatu</w:t>
      </w:r>
      <w:proofErr w:type="spellEnd"/>
      <w:r w:rsidRPr="007C2B1E">
        <w:rPr>
          <w:bCs/>
          <w:sz w:val="22"/>
          <w:szCs w:val="22"/>
        </w:rPr>
        <w:t xml:space="preserve"> „Reka“, te kod dužeg trajnog sušnog razdoblja, koristi se voda iz Regionalnog vodovoda “Varaždin”. Vodoopskrba za naselja </w:t>
      </w:r>
      <w:proofErr w:type="spellStart"/>
      <w:r w:rsidRPr="007C2B1E">
        <w:rPr>
          <w:bCs/>
          <w:sz w:val="22"/>
          <w:szCs w:val="22"/>
        </w:rPr>
        <w:t>Laktec</w:t>
      </w:r>
      <w:proofErr w:type="spellEnd"/>
      <w:r w:rsidRPr="007C2B1E">
        <w:rPr>
          <w:bCs/>
          <w:sz w:val="22"/>
          <w:szCs w:val="22"/>
        </w:rPr>
        <w:t xml:space="preserve"> i Banja Selo rješava se iz vodoopskrbnog sustava Grada Zagreba.</w:t>
      </w:r>
    </w:p>
    <w:p w14:paraId="3BFB2EAE" w14:textId="77777777" w:rsidR="005A0EC4" w:rsidRPr="007C2B1E" w:rsidRDefault="005A0EC4" w:rsidP="005A0EC4">
      <w:pPr>
        <w:spacing w:before="80"/>
        <w:ind w:left="360"/>
        <w:jc w:val="both"/>
        <w:rPr>
          <w:bCs/>
          <w:sz w:val="22"/>
          <w:szCs w:val="22"/>
        </w:rPr>
      </w:pPr>
    </w:p>
    <w:p w14:paraId="710B71A0" w14:textId="77777777" w:rsidR="00146CB1" w:rsidRPr="00760EAC" w:rsidRDefault="00146CB1" w:rsidP="00146CB1">
      <w:pPr>
        <w:spacing w:before="80"/>
        <w:ind w:left="1077"/>
        <w:jc w:val="both"/>
        <w:rPr>
          <w:rFonts w:ascii="Arial" w:hAnsi="Arial" w:cs="Arial"/>
          <w:bCs/>
        </w:rPr>
      </w:pPr>
    </w:p>
    <w:p w14:paraId="5F12F169" w14:textId="77777777" w:rsidR="00146CB1" w:rsidRPr="00760EAC" w:rsidRDefault="00146CB1" w:rsidP="00146CB1">
      <w:pPr>
        <w:keepNext/>
        <w:jc w:val="center"/>
        <w:rPr>
          <w:rFonts w:ascii="Arial" w:hAnsi="Arial" w:cs="Arial"/>
          <w:szCs w:val="20"/>
          <w:lang w:val="en-AU"/>
        </w:rPr>
      </w:pPr>
      <w:r w:rsidRPr="00760EAC">
        <w:rPr>
          <w:rFonts w:ascii="Arial" w:hAnsi="Arial" w:cs="Arial"/>
          <w:noProof/>
          <w:color w:val="FF0000"/>
          <w:sz w:val="20"/>
        </w:rPr>
        <w:drawing>
          <wp:inline distT="0" distB="0" distL="0" distR="0" wp14:anchorId="5BE299CB" wp14:editId="1F32E71A">
            <wp:extent cx="4940603" cy="5257800"/>
            <wp:effectExtent l="0" t="0" r="0" b="0"/>
            <wp:docPr id="3" name="Picture 3" descr="\\DORIAN-LAPTOP\0_StaviOvdje\R03 - Martin\Zagreb istok\2016.04.18_Za studiju - word\Zagreb_Istok_prikaz_postojeceg_Ukupno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9" descr="\\DORIAN-LAPTOP\0_StaviOvdje\R03 - Martin\Zagreb istok\2016.04.18_Za studiju - word\Zagreb_Istok_prikaz_postojeceg_Ukupno_9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7436" cy="5296998"/>
                    </a:xfrm>
                    <a:prstGeom prst="rect">
                      <a:avLst/>
                    </a:prstGeom>
                    <a:noFill/>
                    <a:ln>
                      <a:noFill/>
                    </a:ln>
                  </pic:spPr>
                </pic:pic>
              </a:graphicData>
            </a:graphic>
          </wp:inline>
        </w:drawing>
      </w:r>
    </w:p>
    <w:p w14:paraId="74C42920" w14:textId="77777777" w:rsidR="00146CB1" w:rsidRPr="00760EAC" w:rsidRDefault="00146CB1" w:rsidP="00146CB1">
      <w:pPr>
        <w:jc w:val="center"/>
        <w:rPr>
          <w:rFonts w:ascii="Arial" w:hAnsi="Arial" w:cs="Arial"/>
          <w:b/>
          <w:bCs/>
          <w:sz w:val="10"/>
          <w:szCs w:val="10"/>
          <w:lang w:val="en-AU"/>
        </w:rPr>
      </w:pPr>
    </w:p>
    <w:p w14:paraId="246AA49E" w14:textId="03C8CDFF" w:rsidR="00146CB1" w:rsidRPr="00D3403C" w:rsidRDefault="00146CB1" w:rsidP="00146CB1">
      <w:pPr>
        <w:jc w:val="center"/>
        <w:rPr>
          <w:b/>
          <w:bCs/>
          <w:color w:val="FF0000"/>
          <w:sz w:val="20"/>
        </w:rPr>
      </w:pPr>
      <w:r w:rsidRPr="00D3403C">
        <w:rPr>
          <w:b/>
          <w:bCs/>
          <w:sz w:val="20"/>
          <w:szCs w:val="20"/>
          <w:lang w:val="en-AU"/>
        </w:rPr>
        <w:t xml:space="preserve"> </w:t>
      </w:r>
      <w:proofErr w:type="spellStart"/>
      <w:r w:rsidRPr="00D3403C">
        <w:rPr>
          <w:sz w:val="20"/>
          <w:szCs w:val="20"/>
          <w:lang w:val="en-AU"/>
        </w:rPr>
        <w:t>Prikaz</w:t>
      </w:r>
      <w:proofErr w:type="spellEnd"/>
      <w:r w:rsidRPr="00D3403C">
        <w:rPr>
          <w:sz w:val="20"/>
          <w:szCs w:val="20"/>
          <w:lang w:val="en-AU"/>
        </w:rPr>
        <w:t xml:space="preserve"> </w:t>
      </w:r>
      <w:proofErr w:type="spellStart"/>
      <w:r w:rsidRPr="00D3403C">
        <w:rPr>
          <w:sz w:val="20"/>
          <w:szCs w:val="20"/>
          <w:lang w:val="en-AU"/>
        </w:rPr>
        <w:t>postojeće</w:t>
      </w:r>
      <w:proofErr w:type="spellEnd"/>
      <w:r w:rsidRPr="00D3403C">
        <w:rPr>
          <w:sz w:val="20"/>
          <w:szCs w:val="20"/>
          <w:lang w:val="en-AU"/>
        </w:rPr>
        <w:t xml:space="preserve"> </w:t>
      </w:r>
      <w:proofErr w:type="spellStart"/>
      <w:r w:rsidRPr="00D3403C">
        <w:rPr>
          <w:sz w:val="20"/>
          <w:szCs w:val="20"/>
          <w:lang w:val="en-AU"/>
        </w:rPr>
        <w:t>konfiguracije</w:t>
      </w:r>
      <w:proofErr w:type="spellEnd"/>
      <w:r w:rsidRPr="00D3403C">
        <w:rPr>
          <w:sz w:val="20"/>
          <w:szCs w:val="20"/>
          <w:lang w:val="en-AU"/>
        </w:rPr>
        <w:t xml:space="preserve"> </w:t>
      </w:r>
      <w:proofErr w:type="spellStart"/>
      <w:r w:rsidRPr="00D3403C">
        <w:rPr>
          <w:sz w:val="20"/>
          <w:szCs w:val="20"/>
          <w:lang w:val="en-AU"/>
        </w:rPr>
        <w:t>vodoopskrbnog</w:t>
      </w:r>
      <w:proofErr w:type="spellEnd"/>
      <w:r w:rsidRPr="00D3403C">
        <w:rPr>
          <w:sz w:val="20"/>
          <w:szCs w:val="20"/>
          <w:lang w:val="en-AU"/>
        </w:rPr>
        <w:t xml:space="preserve"> </w:t>
      </w:r>
      <w:proofErr w:type="spellStart"/>
      <w:r w:rsidRPr="00D3403C">
        <w:rPr>
          <w:sz w:val="20"/>
          <w:szCs w:val="20"/>
          <w:lang w:val="en-AU"/>
        </w:rPr>
        <w:t>sustava</w:t>
      </w:r>
      <w:proofErr w:type="spellEnd"/>
      <w:r w:rsidRPr="00D3403C">
        <w:rPr>
          <w:sz w:val="20"/>
          <w:szCs w:val="20"/>
          <w:lang w:val="en-AU"/>
        </w:rPr>
        <w:t xml:space="preserve"> VIOZŽ</w:t>
      </w:r>
    </w:p>
    <w:p w14:paraId="2A39FBC5" w14:textId="176CA073" w:rsidR="00146CB1" w:rsidRPr="00023866" w:rsidRDefault="00146CB1" w:rsidP="00330EA0">
      <w:pPr>
        <w:jc w:val="both"/>
        <w:rPr>
          <w:sz w:val="22"/>
          <w:szCs w:val="22"/>
        </w:rPr>
      </w:pPr>
      <w:r w:rsidRPr="00760EAC">
        <w:rPr>
          <w:rFonts w:ascii="Arial" w:hAnsi="Arial" w:cs="Arial"/>
          <w:bCs/>
        </w:rPr>
        <w:br w:type="page"/>
      </w:r>
      <w:r w:rsidRPr="00023866">
        <w:rPr>
          <w:sz w:val="22"/>
          <w:szCs w:val="22"/>
        </w:rPr>
        <w:lastRenderedPageBreak/>
        <w:t>Na području Grada Dugog Sela, Općine Rugvica i Brckovljani izgrađeno</w:t>
      </w:r>
      <w:r w:rsidR="00EE2941">
        <w:rPr>
          <w:sz w:val="22"/>
          <w:szCs w:val="22"/>
        </w:rPr>
        <w:t xml:space="preserve"> je</w:t>
      </w:r>
      <w:r w:rsidRPr="00023866">
        <w:rPr>
          <w:sz w:val="22"/>
          <w:szCs w:val="22"/>
        </w:rPr>
        <w:t xml:space="preserve"> 295 km vodovodne mreže. Veći dio vodovodne mreže  izgrađen</w:t>
      </w:r>
      <w:r w:rsidR="00EE2941">
        <w:rPr>
          <w:sz w:val="22"/>
          <w:szCs w:val="22"/>
        </w:rPr>
        <w:t xml:space="preserve"> je</w:t>
      </w:r>
      <w:r w:rsidRPr="00023866">
        <w:rPr>
          <w:sz w:val="22"/>
          <w:szCs w:val="22"/>
        </w:rPr>
        <w:t xml:space="preserve"> od čeličnih i azbestnih cijevi, te je podložan čestim puknućima. </w:t>
      </w:r>
    </w:p>
    <w:p w14:paraId="0D7C7B27" w14:textId="21C8AC48" w:rsidR="00146CB1" w:rsidRPr="00023866" w:rsidRDefault="00146CB1" w:rsidP="00330EA0">
      <w:pPr>
        <w:jc w:val="both"/>
        <w:rPr>
          <w:sz w:val="22"/>
          <w:szCs w:val="22"/>
        </w:rPr>
      </w:pPr>
      <w:r w:rsidRPr="00023866">
        <w:rPr>
          <w:sz w:val="22"/>
          <w:szCs w:val="22"/>
        </w:rPr>
        <w:t xml:space="preserve">Zbog navedenih problema u tijeku je rekonstrukcija dijela vodovodne mreže </w:t>
      </w:r>
      <w:r w:rsidR="00BF337A">
        <w:rPr>
          <w:sz w:val="22"/>
          <w:szCs w:val="22"/>
        </w:rPr>
        <w:t>financirana iz</w:t>
      </w:r>
      <w:r w:rsidRPr="00023866">
        <w:rPr>
          <w:sz w:val="22"/>
          <w:szCs w:val="22"/>
        </w:rPr>
        <w:t xml:space="preserve"> EU projekta Regionalni Vodoopskrbni sustav Zagrebačke županije-Zagreb Istok. </w:t>
      </w:r>
    </w:p>
    <w:p w14:paraId="7B8D3EB0" w14:textId="22A594CA" w:rsidR="00146CB1" w:rsidRPr="00023866" w:rsidRDefault="00146CB1" w:rsidP="00330EA0">
      <w:pPr>
        <w:jc w:val="both"/>
        <w:rPr>
          <w:sz w:val="22"/>
          <w:szCs w:val="22"/>
        </w:rPr>
      </w:pPr>
      <w:r w:rsidRPr="00023866">
        <w:rPr>
          <w:sz w:val="22"/>
          <w:szCs w:val="22"/>
        </w:rPr>
        <w:t>Dotrajalost postojeće vodovodne mreže i veliki gubici rezultirali su  intenzivnim radom n</w:t>
      </w:r>
      <w:r w:rsidR="00894947">
        <w:rPr>
          <w:sz w:val="22"/>
          <w:szCs w:val="22"/>
        </w:rPr>
        <w:t xml:space="preserve">a saniranju </w:t>
      </w:r>
      <w:r w:rsidRPr="00023866">
        <w:rPr>
          <w:sz w:val="22"/>
          <w:szCs w:val="22"/>
        </w:rPr>
        <w:t>37 puknuća na cjevovodima i 37 na vodovodnim priključcima, te 255 popravaka na vodomjernim oknima.</w:t>
      </w:r>
    </w:p>
    <w:p w14:paraId="74AAD6A0" w14:textId="6AD4DE25" w:rsidR="00146CB1" w:rsidRPr="00023866" w:rsidRDefault="00146CB1" w:rsidP="00330EA0">
      <w:pPr>
        <w:jc w:val="both"/>
        <w:rPr>
          <w:sz w:val="22"/>
          <w:szCs w:val="22"/>
        </w:rPr>
      </w:pPr>
      <w:r w:rsidRPr="00023866">
        <w:rPr>
          <w:sz w:val="22"/>
          <w:szCs w:val="22"/>
        </w:rPr>
        <w:t>Zbog starosti mreže i smanjenja gubitaka, na ovom distributivnom području rekonstruira</w:t>
      </w:r>
      <w:r w:rsidR="00EE5A7E">
        <w:rPr>
          <w:sz w:val="22"/>
          <w:szCs w:val="22"/>
        </w:rPr>
        <w:t>no je</w:t>
      </w:r>
      <w:r w:rsidRPr="00023866">
        <w:rPr>
          <w:sz w:val="22"/>
          <w:szCs w:val="22"/>
        </w:rPr>
        <w:t xml:space="preserve"> 380 metara  vodovodne mreže i izgra</w:t>
      </w:r>
      <w:r w:rsidR="009D1C26">
        <w:rPr>
          <w:sz w:val="22"/>
          <w:szCs w:val="22"/>
        </w:rPr>
        <w:t>đeno</w:t>
      </w:r>
      <w:r w:rsidRPr="00023866">
        <w:rPr>
          <w:sz w:val="22"/>
          <w:szCs w:val="22"/>
        </w:rPr>
        <w:t xml:space="preserve"> 420 metara nove vodovodne mreže. </w:t>
      </w:r>
    </w:p>
    <w:p w14:paraId="58F8BF85" w14:textId="31084DB4" w:rsidR="00146CB1" w:rsidRPr="00023866" w:rsidRDefault="00146CB1" w:rsidP="00330EA0">
      <w:pPr>
        <w:jc w:val="both"/>
        <w:rPr>
          <w:sz w:val="22"/>
          <w:szCs w:val="22"/>
        </w:rPr>
      </w:pPr>
      <w:r w:rsidRPr="00023866">
        <w:rPr>
          <w:sz w:val="22"/>
          <w:szCs w:val="22"/>
        </w:rPr>
        <w:t>Na području Grada Ivanić-Grada, Općine   Križ i Kloštar-Ivanić, izgrađeno</w:t>
      </w:r>
      <w:r w:rsidR="009D1C26">
        <w:rPr>
          <w:sz w:val="22"/>
          <w:szCs w:val="22"/>
        </w:rPr>
        <w:t xml:space="preserve"> je</w:t>
      </w:r>
      <w:r w:rsidRPr="00023866">
        <w:rPr>
          <w:sz w:val="22"/>
          <w:szCs w:val="22"/>
        </w:rPr>
        <w:t xml:space="preserve">  370 km vodovodne mreže, tijekom godine izgrađeno je 2450 m priključnih vodova, </w:t>
      </w:r>
      <w:r w:rsidR="00DF2208">
        <w:rPr>
          <w:sz w:val="22"/>
          <w:szCs w:val="22"/>
        </w:rPr>
        <w:t>sanirana su</w:t>
      </w:r>
      <w:r w:rsidRPr="00023866">
        <w:rPr>
          <w:sz w:val="22"/>
          <w:szCs w:val="22"/>
        </w:rPr>
        <w:t xml:space="preserve"> 63 loma na cjevovodima i 495</w:t>
      </w:r>
      <w:r w:rsidR="00D957DB">
        <w:rPr>
          <w:sz w:val="22"/>
          <w:szCs w:val="22"/>
        </w:rPr>
        <w:t xml:space="preserve"> puknuća</w:t>
      </w:r>
      <w:r w:rsidRPr="00023866">
        <w:rPr>
          <w:sz w:val="22"/>
          <w:szCs w:val="22"/>
        </w:rPr>
        <w:t xml:space="preserve">  na vodovodnim priključcima. </w:t>
      </w:r>
    </w:p>
    <w:p w14:paraId="59D833D9" w14:textId="623B238A" w:rsidR="00146CB1" w:rsidRPr="00023866" w:rsidRDefault="00146CB1" w:rsidP="00330EA0">
      <w:pPr>
        <w:jc w:val="both"/>
        <w:rPr>
          <w:sz w:val="22"/>
          <w:szCs w:val="22"/>
        </w:rPr>
      </w:pPr>
      <w:r w:rsidRPr="00023866">
        <w:rPr>
          <w:sz w:val="22"/>
          <w:szCs w:val="22"/>
        </w:rPr>
        <w:t>Na području Grada Sveti Ivan Zelina i Općine Bedenica  izgrađeno</w:t>
      </w:r>
      <w:r w:rsidR="009D1C26">
        <w:rPr>
          <w:sz w:val="22"/>
          <w:szCs w:val="22"/>
        </w:rPr>
        <w:t xml:space="preserve"> je</w:t>
      </w:r>
      <w:r w:rsidRPr="00023866">
        <w:rPr>
          <w:sz w:val="22"/>
          <w:szCs w:val="22"/>
        </w:rPr>
        <w:t xml:space="preserve">  244 km vodovodne mreže na kojoj </w:t>
      </w:r>
      <w:r w:rsidR="008F6CC5">
        <w:rPr>
          <w:sz w:val="22"/>
          <w:szCs w:val="22"/>
        </w:rPr>
        <w:t>su sanirana</w:t>
      </w:r>
      <w:r w:rsidRPr="00023866">
        <w:rPr>
          <w:sz w:val="22"/>
          <w:szCs w:val="22"/>
        </w:rPr>
        <w:t xml:space="preserve"> 32 loma na cjevovodima i 70</w:t>
      </w:r>
      <w:r w:rsidR="007B69ED">
        <w:rPr>
          <w:sz w:val="22"/>
          <w:szCs w:val="22"/>
        </w:rPr>
        <w:t xml:space="preserve"> puknuća</w:t>
      </w:r>
      <w:r w:rsidRPr="00023866">
        <w:rPr>
          <w:sz w:val="22"/>
          <w:szCs w:val="22"/>
        </w:rPr>
        <w:t xml:space="preserve"> na priključcima potrošača. Rekonstruira</w:t>
      </w:r>
      <w:r w:rsidR="00AF32F6">
        <w:rPr>
          <w:sz w:val="22"/>
          <w:szCs w:val="22"/>
        </w:rPr>
        <w:t>no je</w:t>
      </w:r>
      <w:r w:rsidRPr="00023866">
        <w:rPr>
          <w:sz w:val="22"/>
          <w:szCs w:val="22"/>
        </w:rPr>
        <w:t xml:space="preserve"> 100 m vodovodne mreže i 5 vodovodnih priključaka.</w:t>
      </w:r>
    </w:p>
    <w:p w14:paraId="5649E033" w14:textId="2F89C805" w:rsidR="00146CB1" w:rsidRPr="00023866" w:rsidRDefault="00146CB1" w:rsidP="00330EA0">
      <w:pPr>
        <w:jc w:val="both"/>
        <w:rPr>
          <w:sz w:val="22"/>
          <w:szCs w:val="22"/>
        </w:rPr>
      </w:pPr>
      <w:r w:rsidRPr="00023866">
        <w:rPr>
          <w:sz w:val="22"/>
          <w:szCs w:val="22"/>
        </w:rPr>
        <w:t>Na području Grada Vrbovec i Općina Dubrava, Gradec i Rakovec izgrađeno</w:t>
      </w:r>
      <w:r w:rsidR="00CE6C5C">
        <w:rPr>
          <w:sz w:val="22"/>
          <w:szCs w:val="22"/>
        </w:rPr>
        <w:t xml:space="preserve"> je</w:t>
      </w:r>
      <w:r w:rsidRPr="00023866">
        <w:rPr>
          <w:sz w:val="22"/>
          <w:szCs w:val="22"/>
        </w:rPr>
        <w:t xml:space="preserve"> 168 km vodovodne mreže na kojoj </w:t>
      </w:r>
      <w:r w:rsidR="008F6CC5">
        <w:rPr>
          <w:sz w:val="22"/>
          <w:szCs w:val="22"/>
        </w:rPr>
        <w:t>ju sanirana</w:t>
      </w:r>
      <w:r w:rsidRPr="00023866">
        <w:rPr>
          <w:sz w:val="22"/>
          <w:szCs w:val="22"/>
        </w:rPr>
        <w:t xml:space="preserve"> 25 loma na cjevovodima i 46 </w:t>
      </w:r>
      <w:r w:rsidR="007B69ED">
        <w:rPr>
          <w:sz w:val="22"/>
          <w:szCs w:val="22"/>
        </w:rPr>
        <w:t>puknuća</w:t>
      </w:r>
      <w:r w:rsidRPr="00023866">
        <w:rPr>
          <w:sz w:val="22"/>
          <w:szCs w:val="22"/>
        </w:rPr>
        <w:t xml:space="preserve"> na priključcima potrošača.</w:t>
      </w:r>
    </w:p>
    <w:p w14:paraId="6B2AF298" w14:textId="30B4A22F" w:rsidR="00146CB1" w:rsidRDefault="00146CB1" w:rsidP="00330EA0">
      <w:pPr>
        <w:jc w:val="both"/>
        <w:rPr>
          <w:sz w:val="22"/>
          <w:szCs w:val="22"/>
        </w:rPr>
      </w:pPr>
      <w:r w:rsidRPr="00023866">
        <w:rPr>
          <w:sz w:val="22"/>
          <w:szCs w:val="22"/>
        </w:rPr>
        <w:t xml:space="preserve">Tijekom godine na našem vodoopskrbnom području ukupno je izgrađeno 491 vodovodni priključak kako je to detaljno prikazano u tablici izvedenih vodovodnih priključaka. </w:t>
      </w:r>
    </w:p>
    <w:p w14:paraId="1CBEA584" w14:textId="58E07485" w:rsidR="00023866" w:rsidRDefault="00023866" w:rsidP="00146CB1">
      <w:pPr>
        <w:rPr>
          <w:sz w:val="22"/>
          <w:szCs w:val="22"/>
        </w:rPr>
      </w:pPr>
    </w:p>
    <w:p w14:paraId="35E2FBAB" w14:textId="77777777" w:rsidR="00023866" w:rsidRPr="00023866" w:rsidRDefault="00023866" w:rsidP="00146CB1">
      <w:pPr>
        <w:rPr>
          <w:sz w:val="22"/>
          <w:szCs w:val="22"/>
        </w:rPr>
      </w:pPr>
    </w:p>
    <w:p w14:paraId="69A9AAE6" w14:textId="5FDD916E" w:rsidR="00146CB1" w:rsidRPr="00F73514" w:rsidRDefault="00146CB1" w:rsidP="00146CB1">
      <w:pPr>
        <w:rPr>
          <w:sz w:val="22"/>
          <w:szCs w:val="22"/>
        </w:rPr>
      </w:pPr>
      <w:r w:rsidRPr="00F73514">
        <w:rPr>
          <w:sz w:val="22"/>
          <w:szCs w:val="22"/>
        </w:rPr>
        <w:t>Tabelarni prikaz izvedenih vodovodnih priključaka u 2020. godini</w:t>
      </w:r>
    </w:p>
    <w:p w14:paraId="52211FA6" w14:textId="77777777" w:rsidR="00023866" w:rsidRPr="00841C7E" w:rsidRDefault="00023866" w:rsidP="00146CB1">
      <w:pPr>
        <w:rPr>
          <w:rFonts w:ascii="Arial" w:hAnsi="Arial" w:cs="Arial"/>
        </w:rPr>
      </w:pPr>
    </w:p>
    <w:tbl>
      <w:tblPr>
        <w:tblStyle w:val="TableGrid"/>
        <w:tblW w:w="0" w:type="auto"/>
        <w:tblLook w:val="04A0" w:firstRow="1" w:lastRow="0" w:firstColumn="1" w:lastColumn="0" w:noHBand="0" w:noVBand="1"/>
      </w:tblPr>
      <w:tblGrid>
        <w:gridCol w:w="4508"/>
        <w:gridCol w:w="4508"/>
      </w:tblGrid>
      <w:tr w:rsidR="00146CB1" w:rsidRPr="00841C7E" w14:paraId="262ED112" w14:textId="77777777" w:rsidTr="00F62B05">
        <w:trPr>
          <w:trHeight w:val="430"/>
        </w:trPr>
        <w:tc>
          <w:tcPr>
            <w:tcW w:w="4508" w:type="dxa"/>
            <w:shd w:val="clear" w:color="auto" w:fill="DEEAF6" w:themeFill="accent1" w:themeFillTint="33"/>
          </w:tcPr>
          <w:p w14:paraId="2D0E3929" w14:textId="77777777" w:rsidR="00146CB1" w:rsidRPr="00964F0E" w:rsidRDefault="00146CB1" w:rsidP="005C126C">
            <w:pPr>
              <w:rPr>
                <w:rFonts w:ascii="Times New Roman" w:hAnsi="Times New Roman" w:cs="Times New Roman"/>
                <w:b/>
                <w:bCs/>
                <w:sz w:val="22"/>
                <w:szCs w:val="22"/>
              </w:rPr>
            </w:pPr>
            <w:r w:rsidRPr="00964F0E">
              <w:rPr>
                <w:rFonts w:ascii="Times New Roman" w:hAnsi="Times New Roman" w:cs="Times New Roman"/>
                <w:b/>
                <w:bCs/>
                <w:sz w:val="22"/>
                <w:szCs w:val="22"/>
              </w:rPr>
              <w:t>Poslovna jedinica</w:t>
            </w:r>
          </w:p>
        </w:tc>
        <w:tc>
          <w:tcPr>
            <w:tcW w:w="4508" w:type="dxa"/>
            <w:shd w:val="clear" w:color="auto" w:fill="DEEAF6" w:themeFill="accent1" w:themeFillTint="33"/>
          </w:tcPr>
          <w:p w14:paraId="15B39A30" w14:textId="77777777" w:rsidR="00146CB1" w:rsidRPr="00964F0E" w:rsidRDefault="00146CB1" w:rsidP="005C126C">
            <w:pPr>
              <w:rPr>
                <w:rFonts w:ascii="Times New Roman" w:hAnsi="Times New Roman" w:cs="Times New Roman"/>
                <w:b/>
                <w:bCs/>
                <w:sz w:val="22"/>
                <w:szCs w:val="22"/>
              </w:rPr>
            </w:pPr>
            <w:r w:rsidRPr="00964F0E">
              <w:rPr>
                <w:rFonts w:ascii="Times New Roman" w:hAnsi="Times New Roman" w:cs="Times New Roman"/>
                <w:b/>
                <w:bCs/>
                <w:sz w:val="22"/>
                <w:szCs w:val="22"/>
              </w:rPr>
              <w:t>Broj izvedenih vodovodnih priključaka</w:t>
            </w:r>
          </w:p>
        </w:tc>
      </w:tr>
      <w:tr w:rsidR="00146CB1" w:rsidRPr="007C6DB8" w14:paraId="469BCE6E" w14:textId="77777777" w:rsidTr="005C126C">
        <w:tc>
          <w:tcPr>
            <w:tcW w:w="4508" w:type="dxa"/>
          </w:tcPr>
          <w:p w14:paraId="6D176AC4" w14:textId="77777777" w:rsidR="00146CB1" w:rsidRPr="00023866" w:rsidRDefault="00146CB1" w:rsidP="005C126C">
            <w:pPr>
              <w:rPr>
                <w:rFonts w:ascii="Times New Roman" w:hAnsi="Times New Roman" w:cs="Times New Roman"/>
                <w:sz w:val="22"/>
                <w:szCs w:val="22"/>
              </w:rPr>
            </w:pPr>
            <w:r w:rsidRPr="00023866">
              <w:rPr>
                <w:rFonts w:ascii="Times New Roman" w:hAnsi="Times New Roman" w:cs="Times New Roman"/>
                <w:sz w:val="22"/>
                <w:szCs w:val="22"/>
              </w:rPr>
              <w:t>Dugo Selo</w:t>
            </w:r>
          </w:p>
        </w:tc>
        <w:tc>
          <w:tcPr>
            <w:tcW w:w="4508" w:type="dxa"/>
          </w:tcPr>
          <w:p w14:paraId="3667C921" w14:textId="77777777" w:rsidR="00146CB1" w:rsidRPr="00023866" w:rsidRDefault="00146CB1" w:rsidP="005C126C">
            <w:pPr>
              <w:jc w:val="center"/>
              <w:rPr>
                <w:rFonts w:ascii="Times New Roman" w:hAnsi="Times New Roman" w:cs="Times New Roman"/>
                <w:sz w:val="22"/>
                <w:szCs w:val="22"/>
              </w:rPr>
            </w:pPr>
            <w:r w:rsidRPr="00023866">
              <w:rPr>
                <w:rFonts w:ascii="Times New Roman" w:hAnsi="Times New Roman" w:cs="Times New Roman"/>
                <w:sz w:val="22"/>
                <w:szCs w:val="22"/>
              </w:rPr>
              <w:t>49</w:t>
            </w:r>
          </w:p>
        </w:tc>
      </w:tr>
      <w:tr w:rsidR="00146CB1" w:rsidRPr="007C6DB8" w14:paraId="178FE941" w14:textId="77777777" w:rsidTr="005C126C">
        <w:tc>
          <w:tcPr>
            <w:tcW w:w="4508" w:type="dxa"/>
          </w:tcPr>
          <w:p w14:paraId="624B2AD3" w14:textId="77777777" w:rsidR="00146CB1" w:rsidRPr="00023866" w:rsidRDefault="00146CB1" w:rsidP="005C126C">
            <w:pPr>
              <w:rPr>
                <w:rFonts w:ascii="Times New Roman" w:hAnsi="Times New Roman" w:cs="Times New Roman"/>
                <w:sz w:val="22"/>
                <w:szCs w:val="22"/>
              </w:rPr>
            </w:pPr>
            <w:r w:rsidRPr="00023866">
              <w:rPr>
                <w:rFonts w:ascii="Times New Roman" w:hAnsi="Times New Roman" w:cs="Times New Roman"/>
                <w:sz w:val="22"/>
                <w:szCs w:val="22"/>
              </w:rPr>
              <w:t>Sveti Ivan Zelina</w:t>
            </w:r>
          </w:p>
        </w:tc>
        <w:tc>
          <w:tcPr>
            <w:tcW w:w="4508" w:type="dxa"/>
          </w:tcPr>
          <w:p w14:paraId="78B6CAD3" w14:textId="77777777" w:rsidR="00146CB1" w:rsidRPr="00023866" w:rsidRDefault="00146CB1" w:rsidP="005C126C">
            <w:pPr>
              <w:jc w:val="center"/>
              <w:rPr>
                <w:rFonts w:ascii="Times New Roman" w:hAnsi="Times New Roman" w:cs="Times New Roman"/>
                <w:sz w:val="22"/>
                <w:szCs w:val="22"/>
              </w:rPr>
            </w:pPr>
            <w:r w:rsidRPr="00023866">
              <w:rPr>
                <w:rFonts w:ascii="Times New Roman" w:hAnsi="Times New Roman" w:cs="Times New Roman"/>
                <w:sz w:val="22"/>
                <w:szCs w:val="22"/>
              </w:rPr>
              <w:t>42</w:t>
            </w:r>
          </w:p>
        </w:tc>
      </w:tr>
      <w:tr w:rsidR="00146CB1" w:rsidRPr="007C6DB8" w14:paraId="3642A802" w14:textId="77777777" w:rsidTr="005C126C">
        <w:tc>
          <w:tcPr>
            <w:tcW w:w="4508" w:type="dxa"/>
          </w:tcPr>
          <w:p w14:paraId="06F42BF9" w14:textId="77777777" w:rsidR="00146CB1" w:rsidRPr="00023866" w:rsidRDefault="00146CB1" w:rsidP="005C126C">
            <w:pPr>
              <w:rPr>
                <w:rFonts w:ascii="Times New Roman" w:hAnsi="Times New Roman" w:cs="Times New Roman"/>
                <w:sz w:val="22"/>
                <w:szCs w:val="22"/>
              </w:rPr>
            </w:pPr>
            <w:r w:rsidRPr="00023866">
              <w:rPr>
                <w:rFonts w:ascii="Times New Roman" w:hAnsi="Times New Roman" w:cs="Times New Roman"/>
                <w:sz w:val="22"/>
                <w:szCs w:val="22"/>
              </w:rPr>
              <w:t>Ivanić-Grad</w:t>
            </w:r>
          </w:p>
        </w:tc>
        <w:tc>
          <w:tcPr>
            <w:tcW w:w="4508" w:type="dxa"/>
          </w:tcPr>
          <w:p w14:paraId="60479C43" w14:textId="77777777" w:rsidR="00146CB1" w:rsidRPr="00023866" w:rsidRDefault="00146CB1" w:rsidP="005C126C">
            <w:pPr>
              <w:jc w:val="center"/>
              <w:rPr>
                <w:rFonts w:ascii="Times New Roman" w:hAnsi="Times New Roman" w:cs="Times New Roman"/>
                <w:sz w:val="22"/>
                <w:szCs w:val="22"/>
              </w:rPr>
            </w:pPr>
            <w:r w:rsidRPr="00023866">
              <w:rPr>
                <w:rFonts w:ascii="Times New Roman" w:hAnsi="Times New Roman" w:cs="Times New Roman"/>
                <w:sz w:val="22"/>
                <w:szCs w:val="22"/>
              </w:rPr>
              <w:t>126</w:t>
            </w:r>
          </w:p>
        </w:tc>
      </w:tr>
      <w:tr w:rsidR="00146CB1" w:rsidRPr="007C6DB8" w14:paraId="7CD39CFA" w14:textId="77777777" w:rsidTr="005C126C">
        <w:tc>
          <w:tcPr>
            <w:tcW w:w="4508" w:type="dxa"/>
          </w:tcPr>
          <w:p w14:paraId="36341D42" w14:textId="77777777" w:rsidR="00146CB1" w:rsidRPr="00023866" w:rsidRDefault="00146CB1" w:rsidP="005C126C">
            <w:pPr>
              <w:rPr>
                <w:rFonts w:ascii="Times New Roman" w:hAnsi="Times New Roman" w:cs="Times New Roman"/>
                <w:sz w:val="22"/>
                <w:szCs w:val="22"/>
              </w:rPr>
            </w:pPr>
            <w:r w:rsidRPr="00023866">
              <w:rPr>
                <w:rFonts w:ascii="Times New Roman" w:hAnsi="Times New Roman" w:cs="Times New Roman"/>
                <w:sz w:val="22"/>
                <w:szCs w:val="22"/>
              </w:rPr>
              <w:t>Vrbovec</w:t>
            </w:r>
          </w:p>
        </w:tc>
        <w:tc>
          <w:tcPr>
            <w:tcW w:w="4508" w:type="dxa"/>
          </w:tcPr>
          <w:p w14:paraId="0853403A" w14:textId="77777777" w:rsidR="00146CB1" w:rsidRPr="00023866" w:rsidRDefault="00146CB1" w:rsidP="005C126C">
            <w:pPr>
              <w:jc w:val="center"/>
              <w:rPr>
                <w:rFonts w:ascii="Times New Roman" w:hAnsi="Times New Roman" w:cs="Times New Roman"/>
                <w:sz w:val="22"/>
                <w:szCs w:val="22"/>
              </w:rPr>
            </w:pPr>
            <w:r w:rsidRPr="00023866">
              <w:rPr>
                <w:rFonts w:ascii="Times New Roman" w:hAnsi="Times New Roman" w:cs="Times New Roman"/>
                <w:sz w:val="22"/>
                <w:szCs w:val="22"/>
              </w:rPr>
              <w:t>32</w:t>
            </w:r>
          </w:p>
        </w:tc>
      </w:tr>
      <w:tr w:rsidR="00146CB1" w:rsidRPr="007C6DB8" w14:paraId="01280DBB" w14:textId="77777777" w:rsidTr="00F62B05">
        <w:tc>
          <w:tcPr>
            <w:tcW w:w="4508" w:type="dxa"/>
            <w:shd w:val="clear" w:color="auto" w:fill="DEEAF6" w:themeFill="accent1" w:themeFillTint="33"/>
          </w:tcPr>
          <w:p w14:paraId="5D3A0D97" w14:textId="77777777" w:rsidR="00146CB1" w:rsidRPr="00964F0E" w:rsidRDefault="00146CB1" w:rsidP="005C126C">
            <w:pPr>
              <w:rPr>
                <w:rFonts w:ascii="Times New Roman" w:hAnsi="Times New Roman" w:cs="Times New Roman"/>
                <w:b/>
                <w:bCs/>
                <w:sz w:val="22"/>
                <w:szCs w:val="22"/>
              </w:rPr>
            </w:pPr>
            <w:r w:rsidRPr="00964F0E">
              <w:rPr>
                <w:rFonts w:ascii="Times New Roman" w:hAnsi="Times New Roman" w:cs="Times New Roman"/>
                <w:b/>
                <w:bCs/>
                <w:sz w:val="22"/>
                <w:szCs w:val="22"/>
              </w:rPr>
              <w:t>Ukupno</w:t>
            </w:r>
          </w:p>
        </w:tc>
        <w:tc>
          <w:tcPr>
            <w:tcW w:w="4508" w:type="dxa"/>
            <w:shd w:val="clear" w:color="auto" w:fill="DEEAF6" w:themeFill="accent1" w:themeFillTint="33"/>
          </w:tcPr>
          <w:p w14:paraId="172853EB" w14:textId="77777777" w:rsidR="00146CB1" w:rsidRPr="00964F0E" w:rsidRDefault="00146CB1" w:rsidP="005C126C">
            <w:pPr>
              <w:jc w:val="center"/>
              <w:rPr>
                <w:rFonts w:ascii="Times New Roman" w:hAnsi="Times New Roman" w:cs="Times New Roman"/>
                <w:b/>
                <w:bCs/>
                <w:sz w:val="22"/>
                <w:szCs w:val="22"/>
              </w:rPr>
            </w:pPr>
            <w:r w:rsidRPr="00964F0E">
              <w:rPr>
                <w:rFonts w:ascii="Times New Roman" w:hAnsi="Times New Roman" w:cs="Times New Roman"/>
                <w:b/>
                <w:bCs/>
                <w:sz w:val="22"/>
                <w:szCs w:val="22"/>
              </w:rPr>
              <w:t>491</w:t>
            </w:r>
          </w:p>
        </w:tc>
      </w:tr>
    </w:tbl>
    <w:p w14:paraId="78A36A9D" w14:textId="77777777" w:rsidR="00146CB1" w:rsidRPr="007C6DB8" w:rsidRDefault="00146CB1" w:rsidP="00146CB1">
      <w:pPr>
        <w:rPr>
          <w:rFonts w:ascii="Arial" w:hAnsi="Arial" w:cs="Arial"/>
        </w:rPr>
      </w:pPr>
    </w:p>
    <w:p w14:paraId="303E0545" w14:textId="7E4D0E15" w:rsidR="00146CB1" w:rsidRDefault="00146CB1" w:rsidP="00146CB1">
      <w:pPr>
        <w:rPr>
          <w:sz w:val="22"/>
          <w:szCs w:val="22"/>
        </w:rPr>
      </w:pPr>
      <w:r w:rsidRPr="00964F0E">
        <w:rPr>
          <w:sz w:val="22"/>
          <w:szCs w:val="22"/>
        </w:rPr>
        <w:t>Tabelarni prikaz sanacija na vodovodnoj mreži i vodovodnim priključcima u 2020. godini</w:t>
      </w:r>
    </w:p>
    <w:p w14:paraId="6D224A84" w14:textId="77777777" w:rsidR="00964F0E" w:rsidRPr="00964F0E" w:rsidRDefault="00964F0E" w:rsidP="00146CB1">
      <w:pPr>
        <w:rPr>
          <w:sz w:val="22"/>
          <w:szCs w:val="22"/>
        </w:rPr>
      </w:pPr>
    </w:p>
    <w:tbl>
      <w:tblPr>
        <w:tblStyle w:val="TableGrid"/>
        <w:tblW w:w="0" w:type="auto"/>
        <w:tblLook w:val="04A0" w:firstRow="1" w:lastRow="0" w:firstColumn="1" w:lastColumn="0" w:noHBand="0" w:noVBand="1"/>
      </w:tblPr>
      <w:tblGrid>
        <w:gridCol w:w="2689"/>
        <w:gridCol w:w="1417"/>
        <w:gridCol w:w="1418"/>
        <w:gridCol w:w="1559"/>
        <w:gridCol w:w="1843"/>
      </w:tblGrid>
      <w:tr w:rsidR="004C628A" w:rsidRPr="00507AD9" w14:paraId="444CF69C" w14:textId="77777777" w:rsidTr="00F73514">
        <w:trPr>
          <w:trHeight w:val="321"/>
        </w:trPr>
        <w:tc>
          <w:tcPr>
            <w:tcW w:w="2689" w:type="dxa"/>
            <w:shd w:val="clear" w:color="auto" w:fill="DEEAF6" w:themeFill="accent1" w:themeFillTint="33"/>
          </w:tcPr>
          <w:p w14:paraId="565CED39" w14:textId="77777777" w:rsidR="00146CB1" w:rsidRPr="00954CE8" w:rsidRDefault="00146CB1" w:rsidP="00954CE8">
            <w:pPr>
              <w:jc w:val="center"/>
              <w:rPr>
                <w:rFonts w:ascii="Times New Roman" w:hAnsi="Times New Roman" w:cs="Times New Roman"/>
                <w:b/>
                <w:bCs/>
                <w:sz w:val="22"/>
                <w:szCs w:val="22"/>
              </w:rPr>
            </w:pPr>
          </w:p>
        </w:tc>
        <w:tc>
          <w:tcPr>
            <w:tcW w:w="1417" w:type="dxa"/>
            <w:shd w:val="clear" w:color="auto" w:fill="DEEAF6" w:themeFill="accent1" w:themeFillTint="33"/>
          </w:tcPr>
          <w:p w14:paraId="460596A6" w14:textId="77777777" w:rsidR="00146CB1" w:rsidRPr="00954CE8" w:rsidRDefault="00146CB1" w:rsidP="00954CE8">
            <w:pPr>
              <w:jc w:val="center"/>
              <w:rPr>
                <w:rFonts w:ascii="Times New Roman" w:hAnsi="Times New Roman" w:cs="Times New Roman"/>
                <w:b/>
                <w:bCs/>
                <w:sz w:val="22"/>
                <w:szCs w:val="22"/>
              </w:rPr>
            </w:pPr>
            <w:r w:rsidRPr="00954CE8">
              <w:rPr>
                <w:rFonts w:ascii="Times New Roman" w:hAnsi="Times New Roman" w:cs="Times New Roman"/>
                <w:b/>
                <w:bCs/>
                <w:sz w:val="22"/>
                <w:szCs w:val="22"/>
              </w:rPr>
              <w:t>Dugo Selo</w:t>
            </w:r>
          </w:p>
        </w:tc>
        <w:tc>
          <w:tcPr>
            <w:tcW w:w="1418" w:type="dxa"/>
            <w:shd w:val="clear" w:color="auto" w:fill="DEEAF6" w:themeFill="accent1" w:themeFillTint="33"/>
          </w:tcPr>
          <w:p w14:paraId="5F712A35" w14:textId="77777777" w:rsidR="00146CB1" w:rsidRPr="00954CE8" w:rsidRDefault="00146CB1" w:rsidP="00954CE8">
            <w:pPr>
              <w:jc w:val="center"/>
              <w:rPr>
                <w:rFonts w:ascii="Times New Roman" w:hAnsi="Times New Roman" w:cs="Times New Roman"/>
                <w:b/>
                <w:bCs/>
                <w:sz w:val="22"/>
                <w:szCs w:val="22"/>
              </w:rPr>
            </w:pPr>
            <w:r w:rsidRPr="00954CE8">
              <w:rPr>
                <w:rFonts w:ascii="Times New Roman" w:hAnsi="Times New Roman" w:cs="Times New Roman"/>
                <w:b/>
                <w:bCs/>
                <w:sz w:val="22"/>
                <w:szCs w:val="22"/>
              </w:rPr>
              <w:t>Sveti Ivan Zelina</w:t>
            </w:r>
          </w:p>
        </w:tc>
        <w:tc>
          <w:tcPr>
            <w:tcW w:w="1559" w:type="dxa"/>
            <w:shd w:val="clear" w:color="auto" w:fill="DEEAF6" w:themeFill="accent1" w:themeFillTint="33"/>
          </w:tcPr>
          <w:p w14:paraId="136D0D2C" w14:textId="77777777" w:rsidR="00146CB1" w:rsidRPr="00954CE8" w:rsidRDefault="00146CB1" w:rsidP="00954CE8">
            <w:pPr>
              <w:jc w:val="center"/>
              <w:rPr>
                <w:rFonts w:ascii="Times New Roman" w:hAnsi="Times New Roman" w:cs="Times New Roman"/>
                <w:b/>
                <w:bCs/>
                <w:sz w:val="22"/>
                <w:szCs w:val="22"/>
              </w:rPr>
            </w:pPr>
            <w:r w:rsidRPr="00954CE8">
              <w:rPr>
                <w:rFonts w:ascii="Times New Roman" w:hAnsi="Times New Roman" w:cs="Times New Roman"/>
                <w:b/>
                <w:bCs/>
                <w:sz w:val="22"/>
                <w:szCs w:val="22"/>
              </w:rPr>
              <w:t>Ivanić-Grad</w:t>
            </w:r>
          </w:p>
        </w:tc>
        <w:tc>
          <w:tcPr>
            <w:tcW w:w="1843" w:type="dxa"/>
            <w:shd w:val="clear" w:color="auto" w:fill="DEEAF6" w:themeFill="accent1" w:themeFillTint="33"/>
          </w:tcPr>
          <w:p w14:paraId="599F0343" w14:textId="77777777" w:rsidR="00146CB1" w:rsidRPr="00954CE8" w:rsidRDefault="00146CB1" w:rsidP="00954CE8">
            <w:pPr>
              <w:jc w:val="center"/>
              <w:rPr>
                <w:rFonts w:ascii="Times New Roman" w:hAnsi="Times New Roman" w:cs="Times New Roman"/>
                <w:b/>
                <w:bCs/>
                <w:sz w:val="22"/>
                <w:szCs w:val="22"/>
              </w:rPr>
            </w:pPr>
            <w:r w:rsidRPr="00954CE8">
              <w:rPr>
                <w:rFonts w:ascii="Times New Roman" w:hAnsi="Times New Roman" w:cs="Times New Roman"/>
                <w:b/>
                <w:bCs/>
                <w:sz w:val="22"/>
                <w:szCs w:val="22"/>
              </w:rPr>
              <w:t>Vrbovec</w:t>
            </w:r>
          </w:p>
        </w:tc>
      </w:tr>
      <w:tr w:rsidR="004C628A" w:rsidRPr="00507AD9" w14:paraId="36612651" w14:textId="77777777" w:rsidTr="00F73514">
        <w:trPr>
          <w:trHeight w:val="426"/>
        </w:trPr>
        <w:tc>
          <w:tcPr>
            <w:tcW w:w="2689" w:type="dxa"/>
          </w:tcPr>
          <w:p w14:paraId="579D8D45" w14:textId="77777777" w:rsidR="00146CB1" w:rsidRPr="00954CE8" w:rsidRDefault="00146CB1" w:rsidP="005C126C">
            <w:pPr>
              <w:rPr>
                <w:rFonts w:ascii="Times New Roman" w:hAnsi="Times New Roman" w:cs="Times New Roman"/>
                <w:sz w:val="22"/>
                <w:szCs w:val="22"/>
              </w:rPr>
            </w:pPr>
            <w:r w:rsidRPr="00954CE8">
              <w:rPr>
                <w:rFonts w:ascii="Times New Roman" w:hAnsi="Times New Roman" w:cs="Times New Roman"/>
                <w:sz w:val="22"/>
                <w:szCs w:val="22"/>
              </w:rPr>
              <w:t>Puknuća na vodovodnoj mreži</w:t>
            </w:r>
          </w:p>
        </w:tc>
        <w:tc>
          <w:tcPr>
            <w:tcW w:w="1417" w:type="dxa"/>
          </w:tcPr>
          <w:p w14:paraId="52417EA9" w14:textId="71BA40C3" w:rsidR="00146CB1" w:rsidRPr="00954CE8" w:rsidRDefault="008542D0" w:rsidP="005C126C">
            <w:pPr>
              <w:jc w:val="center"/>
              <w:rPr>
                <w:rFonts w:ascii="Times New Roman" w:hAnsi="Times New Roman" w:cs="Times New Roman"/>
                <w:sz w:val="22"/>
                <w:szCs w:val="22"/>
              </w:rPr>
            </w:pPr>
            <w:r>
              <w:rPr>
                <w:rFonts w:ascii="Times New Roman" w:hAnsi="Times New Roman" w:cs="Times New Roman"/>
                <w:sz w:val="22"/>
                <w:szCs w:val="22"/>
              </w:rPr>
              <w:t>3</w:t>
            </w:r>
          </w:p>
        </w:tc>
        <w:tc>
          <w:tcPr>
            <w:tcW w:w="1418" w:type="dxa"/>
          </w:tcPr>
          <w:p w14:paraId="35A4F721" w14:textId="68A1B835" w:rsidR="00146CB1" w:rsidRPr="00954CE8" w:rsidRDefault="00D10561" w:rsidP="005C126C">
            <w:pPr>
              <w:jc w:val="center"/>
              <w:rPr>
                <w:rFonts w:ascii="Times New Roman" w:hAnsi="Times New Roman" w:cs="Times New Roman"/>
                <w:sz w:val="22"/>
                <w:szCs w:val="22"/>
              </w:rPr>
            </w:pPr>
            <w:r>
              <w:rPr>
                <w:rFonts w:ascii="Times New Roman" w:hAnsi="Times New Roman" w:cs="Times New Roman"/>
                <w:sz w:val="22"/>
                <w:szCs w:val="22"/>
              </w:rPr>
              <w:t>10</w:t>
            </w:r>
          </w:p>
        </w:tc>
        <w:tc>
          <w:tcPr>
            <w:tcW w:w="1559" w:type="dxa"/>
          </w:tcPr>
          <w:p w14:paraId="14A98FBF" w14:textId="77777777" w:rsidR="00146CB1" w:rsidRPr="00954CE8" w:rsidRDefault="00146CB1" w:rsidP="005C126C">
            <w:pPr>
              <w:jc w:val="center"/>
              <w:rPr>
                <w:rFonts w:ascii="Times New Roman" w:hAnsi="Times New Roman" w:cs="Times New Roman"/>
                <w:sz w:val="22"/>
                <w:szCs w:val="22"/>
              </w:rPr>
            </w:pPr>
            <w:r w:rsidRPr="00954CE8">
              <w:rPr>
                <w:rFonts w:ascii="Times New Roman" w:hAnsi="Times New Roman" w:cs="Times New Roman"/>
                <w:sz w:val="22"/>
                <w:szCs w:val="22"/>
              </w:rPr>
              <w:t>63</w:t>
            </w:r>
          </w:p>
        </w:tc>
        <w:tc>
          <w:tcPr>
            <w:tcW w:w="1843" w:type="dxa"/>
          </w:tcPr>
          <w:p w14:paraId="47FC554C" w14:textId="77777777" w:rsidR="00146CB1" w:rsidRPr="00954CE8" w:rsidRDefault="00146CB1" w:rsidP="005C126C">
            <w:pPr>
              <w:jc w:val="center"/>
              <w:rPr>
                <w:rFonts w:ascii="Times New Roman" w:hAnsi="Times New Roman" w:cs="Times New Roman"/>
                <w:sz w:val="22"/>
                <w:szCs w:val="22"/>
              </w:rPr>
            </w:pPr>
            <w:r w:rsidRPr="00954CE8">
              <w:rPr>
                <w:rFonts w:ascii="Times New Roman" w:hAnsi="Times New Roman" w:cs="Times New Roman"/>
                <w:sz w:val="22"/>
                <w:szCs w:val="22"/>
              </w:rPr>
              <w:t>25</w:t>
            </w:r>
          </w:p>
        </w:tc>
      </w:tr>
      <w:tr w:rsidR="004C628A" w:rsidRPr="007C6DB8" w14:paraId="4394AB96" w14:textId="77777777" w:rsidTr="00F73514">
        <w:tc>
          <w:tcPr>
            <w:tcW w:w="2689" w:type="dxa"/>
          </w:tcPr>
          <w:p w14:paraId="4807C5DF" w14:textId="77777777" w:rsidR="00146CB1" w:rsidRPr="00954CE8" w:rsidRDefault="00146CB1" w:rsidP="005C126C">
            <w:pPr>
              <w:rPr>
                <w:rFonts w:ascii="Times New Roman" w:hAnsi="Times New Roman" w:cs="Times New Roman"/>
                <w:sz w:val="22"/>
                <w:szCs w:val="22"/>
              </w:rPr>
            </w:pPr>
            <w:r w:rsidRPr="00954CE8">
              <w:rPr>
                <w:rFonts w:ascii="Times New Roman" w:hAnsi="Times New Roman" w:cs="Times New Roman"/>
                <w:sz w:val="22"/>
                <w:szCs w:val="22"/>
              </w:rPr>
              <w:t>Puknuća na vodovodnim priključcima</w:t>
            </w:r>
          </w:p>
        </w:tc>
        <w:tc>
          <w:tcPr>
            <w:tcW w:w="1417" w:type="dxa"/>
          </w:tcPr>
          <w:p w14:paraId="6D3ECAAF" w14:textId="44D38945" w:rsidR="00146CB1" w:rsidRPr="00954CE8" w:rsidRDefault="008542D0" w:rsidP="005C126C">
            <w:pPr>
              <w:jc w:val="center"/>
              <w:rPr>
                <w:rFonts w:ascii="Times New Roman" w:hAnsi="Times New Roman" w:cs="Times New Roman"/>
                <w:sz w:val="22"/>
                <w:szCs w:val="22"/>
              </w:rPr>
            </w:pPr>
            <w:r>
              <w:rPr>
                <w:rFonts w:ascii="Times New Roman" w:hAnsi="Times New Roman" w:cs="Times New Roman"/>
                <w:sz w:val="22"/>
                <w:szCs w:val="22"/>
              </w:rPr>
              <w:t>395</w:t>
            </w:r>
          </w:p>
        </w:tc>
        <w:tc>
          <w:tcPr>
            <w:tcW w:w="1418" w:type="dxa"/>
          </w:tcPr>
          <w:p w14:paraId="1CF29124" w14:textId="45547C2D" w:rsidR="00146CB1" w:rsidRPr="00954CE8" w:rsidRDefault="00D10561" w:rsidP="005C126C">
            <w:pPr>
              <w:jc w:val="center"/>
              <w:rPr>
                <w:rFonts w:ascii="Times New Roman" w:hAnsi="Times New Roman" w:cs="Times New Roman"/>
                <w:sz w:val="22"/>
                <w:szCs w:val="22"/>
              </w:rPr>
            </w:pPr>
            <w:r>
              <w:rPr>
                <w:rFonts w:ascii="Times New Roman" w:hAnsi="Times New Roman" w:cs="Times New Roman"/>
                <w:sz w:val="22"/>
                <w:szCs w:val="22"/>
              </w:rPr>
              <w:t>92</w:t>
            </w:r>
          </w:p>
        </w:tc>
        <w:tc>
          <w:tcPr>
            <w:tcW w:w="1559" w:type="dxa"/>
          </w:tcPr>
          <w:p w14:paraId="20B6C568" w14:textId="77777777" w:rsidR="00146CB1" w:rsidRPr="00954CE8" w:rsidRDefault="00146CB1" w:rsidP="005C126C">
            <w:pPr>
              <w:jc w:val="center"/>
              <w:rPr>
                <w:rFonts w:ascii="Times New Roman" w:hAnsi="Times New Roman" w:cs="Times New Roman"/>
                <w:sz w:val="22"/>
                <w:szCs w:val="22"/>
              </w:rPr>
            </w:pPr>
            <w:r w:rsidRPr="00954CE8">
              <w:rPr>
                <w:rFonts w:ascii="Times New Roman" w:hAnsi="Times New Roman" w:cs="Times New Roman"/>
                <w:sz w:val="22"/>
                <w:szCs w:val="22"/>
              </w:rPr>
              <w:t>495</w:t>
            </w:r>
          </w:p>
        </w:tc>
        <w:tc>
          <w:tcPr>
            <w:tcW w:w="1843" w:type="dxa"/>
          </w:tcPr>
          <w:p w14:paraId="1EBFEA85" w14:textId="77777777" w:rsidR="00146CB1" w:rsidRPr="00954CE8" w:rsidRDefault="00146CB1" w:rsidP="005C126C">
            <w:pPr>
              <w:jc w:val="center"/>
              <w:rPr>
                <w:rFonts w:ascii="Times New Roman" w:hAnsi="Times New Roman" w:cs="Times New Roman"/>
                <w:sz w:val="22"/>
                <w:szCs w:val="22"/>
              </w:rPr>
            </w:pPr>
            <w:r w:rsidRPr="00954CE8">
              <w:rPr>
                <w:rFonts w:ascii="Times New Roman" w:hAnsi="Times New Roman" w:cs="Times New Roman"/>
                <w:sz w:val="22"/>
                <w:szCs w:val="22"/>
              </w:rPr>
              <w:t>46</w:t>
            </w:r>
          </w:p>
        </w:tc>
      </w:tr>
      <w:tr w:rsidR="004C628A" w:rsidRPr="007C6DB8" w14:paraId="67510722" w14:textId="77777777" w:rsidTr="00F73514">
        <w:trPr>
          <w:trHeight w:val="434"/>
        </w:trPr>
        <w:tc>
          <w:tcPr>
            <w:tcW w:w="2689" w:type="dxa"/>
            <w:shd w:val="clear" w:color="auto" w:fill="DEEAF6" w:themeFill="accent1" w:themeFillTint="33"/>
          </w:tcPr>
          <w:p w14:paraId="398766F8" w14:textId="3C8A840E" w:rsidR="00146CB1" w:rsidRPr="004C628A" w:rsidRDefault="004C628A" w:rsidP="006E11FF">
            <w:pPr>
              <w:rPr>
                <w:rFonts w:ascii="Times New Roman" w:hAnsi="Times New Roman" w:cs="Times New Roman"/>
                <w:b/>
                <w:bCs/>
                <w:sz w:val="22"/>
                <w:szCs w:val="22"/>
              </w:rPr>
            </w:pPr>
            <w:r w:rsidRPr="004C628A">
              <w:rPr>
                <w:rFonts w:ascii="Times New Roman" w:hAnsi="Times New Roman" w:cs="Times New Roman"/>
                <w:b/>
                <w:bCs/>
                <w:sz w:val="22"/>
                <w:szCs w:val="22"/>
              </w:rPr>
              <w:t>U</w:t>
            </w:r>
            <w:r w:rsidR="00146CB1" w:rsidRPr="004C628A">
              <w:rPr>
                <w:rFonts w:ascii="Times New Roman" w:hAnsi="Times New Roman" w:cs="Times New Roman"/>
                <w:b/>
                <w:bCs/>
                <w:sz w:val="22"/>
                <w:szCs w:val="22"/>
              </w:rPr>
              <w:t>kupno</w:t>
            </w:r>
          </w:p>
        </w:tc>
        <w:tc>
          <w:tcPr>
            <w:tcW w:w="1417" w:type="dxa"/>
            <w:shd w:val="clear" w:color="auto" w:fill="DEEAF6" w:themeFill="accent1" w:themeFillTint="33"/>
          </w:tcPr>
          <w:p w14:paraId="1A860AE4" w14:textId="2E2D330D" w:rsidR="00146CB1" w:rsidRPr="004C628A" w:rsidRDefault="00CA38F4" w:rsidP="004C628A">
            <w:pPr>
              <w:jc w:val="center"/>
              <w:rPr>
                <w:rFonts w:ascii="Times New Roman" w:hAnsi="Times New Roman" w:cs="Times New Roman"/>
                <w:b/>
                <w:bCs/>
                <w:sz w:val="22"/>
                <w:szCs w:val="22"/>
              </w:rPr>
            </w:pPr>
            <w:r>
              <w:rPr>
                <w:rFonts w:ascii="Times New Roman" w:hAnsi="Times New Roman" w:cs="Times New Roman"/>
                <w:b/>
                <w:bCs/>
                <w:sz w:val="22"/>
                <w:szCs w:val="22"/>
              </w:rPr>
              <w:t>398</w:t>
            </w:r>
          </w:p>
        </w:tc>
        <w:tc>
          <w:tcPr>
            <w:tcW w:w="1418" w:type="dxa"/>
            <w:shd w:val="clear" w:color="auto" w:fill="DEEAF6" w:themeFill="accent1" w:themeFillTint="33"/>
          </w:tcPr>
          <w:p w14:paraId="235C9BA8" w14:textId="77777777" w:rsidR="00146CB1" w:rsidRPr="004C628A" w:rsidRDefault="00146CB1" w:rsidP="004C628A">
            <w:pPr>
              <w:jc w:val="center"/>
              <w:rPr>
                <w:rFonts w:ascii="Times New Roman" w:hAnsi="Times New Roman" w:cs="Times New Roman"/>
                <w:b/>
                <w:bCs/>
                <w:sz w:val="22"/>
                <w:szCs w:val="22"/>
              </w:rPr>
            </w:pPr>
            <w:r w:rsidRPr="004C628A">
              <w:rPr>
                <w:rFonts w:ascii="Times New Roman" w:hAnsi="Times New Roman" w:cs="Times New Roman"/>
                <w:b/>
                <w:bCs/>
                <w:sz w:val="22"/>
                <w:szCs w:val="22"/>
              </w:rPr>
              <w:t>102</w:t>
            </w:r>
          </w:p>
        </w:tc>
        <w:tc>
          <w:tcPr>
            <w:tcW w:w="1559" w:type="dxa"/>
            <w:shd w:val="clear" w:color="auto" w:fill="DEEAF6" w:themeFill="accent1" w:themeFillTint="33"/>
          </w:tcPr>
          <w:p w14:paraId="32CC32CE" w14:textId="77777777" w:rsidR="00146CB1" w:rsidRPr="004C628A" w:rsidRDefault="00146CB1" w:rsidP="004C628A">
            <w:pPr>
              <w:jc w:val="center"/>
              <w:rPr>
                <w:rFonts w:ascii="Times New Roman" w:hAnsi="Times New Roman" w:cs="Times New Roman"/>
                <w:b/>
                <w:bCs/>
                <w:sz w:val="22"/>
                <w:szCs w:val="22"/>
              </w:rPr>
            </w:pPr>
            <w:r w:rsidRPr="004C628A">
              <w:rPr>
                <w:rFonts w:ascii="Times New Roman" w:hAnsi="Times New Roman" w:cs="Times New Roman"/>
                <w:b/>
                <w:bCs/>
                <w:sz w:val="22"/>
                <w:szCs w:val="22"/>
              </w:rPr>
              <w:t>558</w:t>
            </w:r>
          </w:p>
        </w:tc>
        <w:tc>
          <w:tcPr>
            <w:tcW w:w="1843" w:type="dxa"/>
            <w:shd w:val="clear" w:color="auto" w:fill="DEEAF6" w:themeFill="accent1" w:themeFillTint="33"/>
          </w:tcPr>
          <w:p w14:paraId="5EC5DA35" w14:textId="77777777" w:rsidR="00146CB1" w:rsidRPr="004C628A" w:rsidRDefault="00146CB1" w:rsidP="004C628A">
            <w:pPr>
              <w:jc w:val="center"/>
              <w:rPr>
                <w:rFonts w:ascii="Times New Roman" w:hAnsi="Times New Roman" w:cs="Times New Roman"/>
                <w:b/>
                <w:bCs/>
                <w:sz w:val="22"/>
                <w:szCs w:val="22"/>
              </w:rPr>
            </w:pPr>
            <w:r w:rsidRPr="004C628A">
              <w:rPr>
                <w:rFonts w:ascii="Times New Roman" w:hAnsi="Times New Roman" w:cs="Times New Roman"/>
                <w:b/>
                <w:bCs/>
                <w:sz w:val="22"/>
                <w:szCs w:val="22"/>
              </w:rPr>
              <w:t>71</w:t>
            </w:r>
          </w:p>
        </w:tc>
      </w:tr>
    </w:tbl>
    <w:p w14:paraId="7EE32BF0" w14:textId="77777777" w:rsidR="006E11FF" w:rsidRDefault="006E11FF" w:rsidP="00146CB1">
      <w:pPr>
        <w:rPr>
          <w:rFonts w:ascii="Arial" w:hAnsi="Arial" w:cs="Arial"/>
        </w:rPr>
      </w:pPr>
    </w:p>
    <w:p w14:paraId="7726E3C1" w14:textId="77777777" w:rsidR="006E11FF" w:rsidRDefault="006E11FF" w:rsidP="00146CB1">
      <w:pPr>
        <w:rPr>
          <w:sz w:val="22"/>
          <w:szCs w:val="22"/>
        </w:rPr>
      </w:pPr>
    </w:p>
    <w:p w14:paraId="2A8B8210" w14:textId="041D67E1" w:rsidR="00146CB1" w:rsidRPr="006E11FF" w:rsidRDefault="00146CB1" w:rsidP="00146CB1">
      <w:pPr>
        <w:rPr>
          <w:sz w:val="22"/>
          <w:szCs w:val="22"/>
        </w:rPr>
      </w:pPr>
      <w:r w:rsidRPr="006E11FF">
        <w:rPr>
          <w:sz w:val="22"/>
          <w:szCs w:val="22"/>
        </w:rPr>
        <w:t>Na temelju članka 25. stavak 7. Zakona o mjeriteljstvu („Narodne novine“, broj 74/14) i pravilnika o postupku ispitivanja vodomjera za upotrebu u kućanstvu, trgovini i lakoj industriji, Društvo je u 2020. godini zamijenilo 4581 vodomjer.</w:t>
      </w:r>
    </w:p>
    <w:p w14:paraId="45096A11" w14:textId="77777777" w:rsidR="00146CB1" w:rsidRPr="006E11FF" w:rsidRDefault="00146CB1" w:rsidP="00146CB1">
      <w:pPr>
        <w:rPr>
          <w:sz w:val="22"/>
          <w:szCs w:val="22"/>
        </w:rPr>
      </w:pPr>
    </w:p>
    <w:p w14:paraId="4D391A5F" w14:textId="77777777" w:rsidR="006E11FF" w:rsidRDefault="006E11FF" w:rsidP="00146CB1">
      <w:pPr>
        <w:rPr>
          <w:sz w:val="22"/>
          <w:szCs w:val="22"/>
        </w:rPr>
      </w:pPr>
    </w:p>
    <w:p w14:paraId="2C72D162" w14:textId="77777777" w:rsidR="006E11FF" w:rsidRDefault="006E11FF" w:rsidP="00146CB1">
      <w:pPr>
        <w:rPr>
          <w:sz w:val="22"/>
          <w:szCs w:val="22"/>
        </w:rPr>
      </w:pPr>
    </w:p>
    <w:p w14:paraId="1FAECF5A" w14:textId="77777777" w:rsidR="006E11FF" w:rsidRDefault="006E11FF" w:rsidP="00146CB1">
      <w:pPr>
        <w:rPr>
          <w:sz w:val="22"/>
          <w:szCs w:val="22"/>
        </w:rPr>
      </w:pPr>
    </w:p>
    <w:p w14:paraId="38F80791" w14:textId="77777777" w:rsidR="006E11FF" w:rsidRDefault="006E11FF" w:rsidP="00146CB1">
      <w:pPr>
        <w:rPr>
          <w:sz w:val="22"/>
          <w:szCs w:val="22"/>
        </w:rPr>
      </w:pPr>
    </w:p>
    <w:p w14:paraId="2A6B52CC" w14:textId="77777777" w:rsidR="006E11FF" w:rsidRDefault="006E11FF" w:rsidP="00146CB1">
      <w:pPr>
        <w:rPr>
          <w:sz w:val="22"/>
          <w:szCs w:val="22"/>
        </w:rPr>
      </w:pPr>
    </w:p>
    <w:p w14:paraId="22A3C897" w14:textId="6E35F49E" w:rsidR="006E11FF" w:rsidRDefault="006E11FF" w:rsidP="00146CB1">
      <w:pPr>
        <w:rPr>
          <w:sz w:val="22"/>
          <w:szCs w:val="22"/>
        </w:rPr>
      </w:pPr>
    </w:p>
    <w:p w14:paraId="26F649BC" w14:textId="51778BBC" w:rsidR="005A0EC4" w:rsidRDefault="005A0EC4" w:rsidP="00146CB1">
      <w:pPr>
        <w:rPr>
          <w:sz w:val="22"/>
          <w:szCs w:val="22"/>
        </w:rPr>
      </w:pPr>
    </w:p>
    <w:p w14:paraId="72388E59" w14:textId="77777777" w:rsidR="005A0EC4" w:rsidRDefault="005A0EC4" w:rsidP="00146CB1">
      <w:pPr>
        <w:rPr>
          <w:sz w:val="22"/>
          <w:szCs w:val="22"/>
        </w:rPr>
      </w:pPr>
    </w:p>
    <w:p w14:paraId="0E6CEF1A" w14:textId="77777777" w:rsidR="006E11FF" w:rsidRDefault="006E11FF" w:rsidP="00146CB1">
      <w:pPr>
        <w:rPr>
          <w:sz w:val="22"/>
          <w:szCs w:val="22"/>
        </w:rPr>
      </w:pPr>
    </w:p>
    <w:p w14:paraId="1536E83E" w14:textId="00531583" w:rsidR="00146CB1" w:rsidRDefault="00146CB1" w:rsidP="00146CB1">
      <w:pPr>
        <w:rPr>
          <w:sz w:val="22"/>
          <w:szCs w:val="22"/>
        </w:rPr>
      </w:pPr>
      <w:r w:rsidRPr="006E11FF">
        <w:rPr>
          <w:sz w:val="22"/>
          <w:szCs w:val="22"/>
        </w:rPr>
        <w:lastRenderedPageBreak/>
        <w:t>Tabelarni prikaz zamjene vodomjera po PJ u 2020. godini</w:t>
      </w:r>
    </w:p>
    <w:p w14:paraId="3C5CA5B5" w14:textId="77777777" w:rsidR="006E11FF" w:rsidRPr="006E11FF" w:rsidRDefault="006E11FF" w:rsidP="00146CB1">
      <w:pPr>
        <w:rPr>
          <w:sz w:val="22"/>
          <w:szCs w:val="22"/>
        </w:rPr>
      </w:pPr>
    </w:p>
    <w:tbl>
      <w:tblPr>
        <w:tblStyle w:val="TableGrid"/>
        <w:tblW w:w="0" w:type="auto"/>
        <w:tblLook w:val="04A0" w:firstRow="1" w:lastRow="0" w:firstColumn="1" w:lastColumn="0" w:noHBand="0" w:noVBand="1"/>
      </w:tblPr>
      <w:tblGrid>
        <w:gridCol w:w="4508"/>
        <w:gridCol w:w="4508"/>
      </w:tblGrid>
      <w:tr w:rsidR="00146CB1" w:rsidRPr="006E11FF" w14:paraId="1AB3D44A" w14:textId="77777777" w:rsidTr="00F62B05">
        <w:tc>
          <w:tcPr>
            <w:tcW w:w="4508" w:type="dxa"/>
            <w:shd w:val="clear" w:color="auto" w:fill="DEEAF6" w:themeFill="accent1" w:themeFillTint="33"/>
          </w:tcPr>
          <w:p w14:paraId="767852BC" w14:textId="77777777" w:rsidR="00146CB1" w:rsidRPr="006E11FF" w:rsidRDefault="00146CB1" w:rsidP="005C126C">
            <w:pPr>
              <w:rPr>
                <w:rFonts w:ascii="Times New Roman" w:hAnsi="Times New Roman" w:cs="Times New Roman"/>
                <w:b/>
                <w:bCs/>
                <w:sz w:val="22"/>
                <w:szCs w:val="22"/>
              </w:rPr>
            </w:pPr>
            <w:r w:rsidRPr="006E11FF">
              <w:rPr>
                <w:rFonts w:ascii="Times New Roman" w:hAnsi="Times New Roman" w:cs="Times New Roman"/>
                <w:b/>
                <w:bCs/>
                <w:sz w:val="22"/>
                <w:szCs w:val="22"/>
              </w:rPr>
              <w:t>Poslovna jedinica</w:t>
            </w:r>
          </w:p>
        </w:tc>
        <w:tc>
          <w:tcPr>
            <w:tcW w:w="4508" w:type="dxa"/>
            <w:shd w:val="clear" w:color="auto" w:fill="DEEAF6" w:themeFill="accent1" w:themeFillTint="33"/>
          </w:tcPr>
          <w:p w14:paraId="010AE9B1" w14:textId="77777777" w:rsidR="00146CB1" w:rsidRPr="006E11FF" w:rsidRDefault="00146CB1" w:rsidP="005C126C">
            <w:pPr>
              <w:rPr>
                <w:rFonts w:ascii="Times New Roman" w:hAnsi="Times New Roman" w:cs="Times New Roman"/>
                <w:b/>
                <w:bCs/>
                <w:sz w:val="22"/>
                <w:szCs w:val="22"/>
              </w:rPr>
            </w:pPr>
            <w:r w:rsidRPr="006E11FF">
              <w:rPr>
                <w:rFonts w:ascii="Times New Roman" w:hAnsi="Times New Roman" w:cs="Times New Roman"/>
                <w:b/>
                <w:bCs/>
                <w:sz w:val="22"/>
                <w:szCs w:val="22"/>
              </w:rPr>
              <w:t>Broj zamijenjenih vodomjera</w:t>
            </w:r>
          </w:p>
        </w:tc>
      </w:tr>
      <w:tr w:rsidR="00146CB1" w:rsidRPr="006E11FF" w14:paraId="07BE6D5D" w14:textId="77777777" w:rsidTr="006E11FF">
        <w:trPr>
          <w:trHeight w:val="383"/>
        </w:trPr>
        <w:tc>
          <w:tcPr>
            <w:tcW w:w="4508" w:type="dxa"/>
          </w:tcPr>
          <w:p w14:paraId="7FE3DC11" w14:textId="77777777" w:rsidR="00146CB1" w:rsidRPr="006E11FF" w:rsidRDefault="00146CB1" w:rsidP="005C126C">
            <w:pPr>
              <w:rPr>
                <w:rFonts w:ascii="Times New Roman" w:hAnsi="Times New Roman" w:cs="Times New Roman"/>
                <w:sz w:val="22"/>
                <w:szCs w:val="22"/>
              </w:rPr>
            </w:pPr>
            <w:r w:rsidRPr="006E11FF">
              <w:rPr>
                <w:rFonts w:ascii="Times New Roman" w:hAnsi="Times New Roman" w:cs="Times New Roman"/>
                <w:sz w:val="22"/>
                <w:szCs w:val="22"/>
              </w:rPr>
              <w:t>Dugo Selo</w:t>
            </w:r>
          </w:p>
        </w:tc>
        <w:tc>
          <w:tcPr>
            <w:tcW w:w="4508" w:type="dxa"/>
          </w:tcPr>
          <w:p w14:paraId="637E84ED" w14:textId="77777777" w:rsidR="00146CB1" w:rsidRPr="006E11FF" w:rsidRDefault="00146CB1" w:rsidP="005C126C">
            <w:pPr>
              <w:jc w:val="center"/>
              <w:rPr>
                <w:rFonts w:ascii="Times New Roman" w:hAnsi="Times New Roman" w:cs="Times New Roman"/>
                <w:sz w:val="22"/>
                <w:szCs w:val="22"/>
              </w:rPr>
            </w:pPr>
            <w:r w:rsidRPr="006E11FF">
              <w:rPr>
                <w:rFonts w:ascii="Times New Roman" w:hAnsi="Times New Roman" w:cs="Times New Roman"/>
                <w:sz w:val="22"/>
                <w:szCs w:val="22"/>
              </w:rPr>
              <w:t>1730</w:t>
            </w:r>
          </w:p>
        </w:tc>
      </w:tr>
      <w:tr w:rsidR="00146CB1" w:rsidRPr="006E11FF" w14:paraId="2CD2FF80" w14:textId="77777777" w:rsidTr="006E11FF">
        <w:trPr>
          <w:trHeight w:val="416"/>
        </w:trPr>
        <w:tc>
          <w:tcPr>
            <w:tcW w:w="4508" w:type="dxa"/>
          </w:tcPr>
          <w:p w14:paraId="2F764687" w14:textId="77777777" w:rsidR="00146CB1" w:rsidRPr="006E11FF" w:rsidRDefault="00146CB1" w:rsidP="005C126C">
            <w:pPr>
              <w:rPr>
                <w:rFonts w:ascii="Times New Roman" w:hAnsi="Times New Roman" w:cs="Times New Roman"/>
                <w:sz w:val="22"/>
                <w:szCs w:val="22"/>
              </w:rPr>
            </w:pPr>
            <w:r w:rsidRPr="006E11FF">
              <w:rPr>
                <w:rFonts w:ascii="Times New Roman" w:hAnsi="Times New Roman" w:cs="Times New Roman"/>
                <w:sz w:val="22"/>
                <w:szCs w:val="22"/>
              </w:rPr>
              <w:t>Sveti Ivan Zelina</w:t>
            </w:r>
          </w:p>
        </w:tc>
        <w:tc>
          <w:tcPr>
            <w:tcW w:w="4508" w:type="dxa"/>
          </w:tcPr>
          <w:p w14:paraId="677C764B" w14:textId="77777777" w:rsidR="00146CB1" w:rsidRPr="006E11FF" w:rsidRDefault="00146CB1" w:rsidP="005C126C">
            <w:pPr>
              <w:jc w:val="center"/>
              <w:rPr>
                <w:rFonts w:ascii="Times New Roman" w:hAnsi="Times New Roman" w:cs="Times New Roman"/>
                <w:sz w:val="22"/>
                <w:szCs w:val="22"/>
              </w:rPr>
            </w:pPr>
            <w:r w:rsidRPr="006E11FF">
              <w:rPr>
                <w:rFonts w:ascii="Times New Roman" w:hAnsi="Times New Roman" w:cs="Times New Roman"/>
                <w:sz w:val="22"/>
                <w:szCs w:val="22"/>
              </w:rPr>
              <w:t>808</w:t>
            </w:r>
          </w:p>
        </w:tc>
      </w:tr>
      <w:tr w:rsidR="00146CB1" w:rsidRPr="006E11FF" w14:paraId="5956C137" w14:textId="77777777" w:rsidTr="006E11FF">
        <w:trPr>
          <w:trHeight w:val="422"/>
        </w:trPr>
        <w:tc>
          <w:tcPr>
            <w:tcW w:w="4508" w:type="dxa"/>
          </w:tcPr>
          <w:p w14:paraId="35A0ACB0" w14:textId="77777777" w:rsidR="00146CB1" w:rsidRPr="006E11FF" w:rsidRDefault="00146CB1" w:rsidP="005C126C">
            <w:pPr>
              <w:rPr>
                <w:rFonts w:ascii="Times New Roman" w:hAnsi="Times New Roman" w:cs="Times New Roman"/>
                <w:sz w:val="22"/>
                <w:szCs w:val="22"/>
              </w:rPr>
            </w:pPr>
            <w:r w:rsidRPr="006E11FF">
              <w:rPr>
                <w:rFonts w:ascii="Times New Roman" w:hAnsi="Times New Roman" w:cs="Times New Roman"/>
                <w:sz w:val="22"/>
                <w:szCs w:val="22"/>
              </w:rPr>
              <w:t>Ivanić-Grad</w:t>
            </w:r>
          </w:p>
        </w:tc>
        <w:tc>
          <w:tcPr>
            <w:tcW w:w="4508" w:type="dxa"/>
          </w:tcPr>
          <w:p w14:paraId="700DB7F2" w14:textId="77777777" w:rsidR="00146CB1" w:rsidRPr="006E11FF" w:rsidRDefault="00146CB1" w:rsidP="005C126C">
            <w:pPr>
              <w:jc w:val="center"/>
              <w:rPr>
                <w:rFonts w:ascii="Times New Roman" w:hAnsi="Times New Roman" w:cs="Times New Roman"/>
                <w:sz w:val="22"/>
                <w:szCs w:val="22"/>
              </w:rPr>
            </w:pPr>
            <w:r w:rsidRPr="006E11FF">
              <w:rPr>
                <w:rFonts w:ascii="Times New Roman" w:hAnsi="Times New Roman" w:cs="Times New Roman"/>
                <w:sz w:val="22"/>
                <w:szCs w:val="22"/>
              </w:rPr>
              <w:t>1633</w:t>
            </w:r>
          </w:p>
        </w:tc>
      </w:tr>
      <w:tr w:rsidR="00146CB1" w:rsidRPr="006E11FF" w14:paraId="128796E8" w14:textId="77777777" w:rsidTr="006E11FF">
        <w:trPr>
          <w:trHeight w:val="272"/>
        </w:trPr>
        <w:tc>
          <w:tcPr>
            <w:tcW w:w="4508" w:type="dxa"/>
          </w:tcPr>
          <w:p w14:paraId="703F3005" w14:textId="77777777" w:rsidR="00146CB1" w:rsidRPr="006E11FF" w:rsidRDefault="00146CB1" w:rsidP="005C126C">
            <w:pPr>
              <w:rPr>
                <w:rFonts w:ascii="Times New Roman" w:hAnsi="Times New Roman" w:cs="Times New Roman"/>
                <w:sz w:val="22"/>
                <w:szCs w:val="22"/>
              </w:rPr>
            </w:pPr>
            <w:r w:rsidRPr="006E11FF">
              <w:rPr>
                <w:rFonts w:ascii="Times New Roman" w:hAnsi="Times New Roman" w:cs="Times New Roman"/>
                <w:sz w:val="22"/>
                <w:szCs w:val="22"/>
              </w:rPr>
              <w:t>Vrbovec</w:t>
            </w:r>
          </w:p>
        </w:tc>
        <w:tc>
          <w:tcPr>
            <w:tcW w:w="4508" w:type="dxa"/>
          </w:tcPr>
          <w:p w14:paraId="4322363D" w14:textId="77777777" w:rsidR="00146CB1" w:rsidRPr="006E11FF" w:rsidRDefault="00146CB1" w:rsidP="005C126C">
            <w:pPr>
              <w:jc w:val="center"/>
              <w:rPr>
                <w:rFonts w:ascii="Times New Roman" w:hAnsi="Times New Roman" w:cs="Times New Roman"/>
                <w:sz w:val="22"/>
                <w:szCs w:val="22"/>
              </w:rPr>
            </w:pPr>
            <w:r w:rsidRPr="006E11FF">
              <w:rPr>
                <w:rFonts w:ascii="Times New Roman" w:hAnsi="Times New Roman" w:cs="Times New Roman"/>
                <w:sz w:val="22"/>
                <w:szCs w:val="22"/>
              </w:rPr>
              <w:t>410</w:t>
            </w:r>
          </w:p>
        </w:tc>
      </w:tr>
      <w:tr w:rsidR="00146CB1" w:rsidRPr="006E11FF" w14:paraId="586DF9E3" w14:textId="77777777" w:rsidTr="00F62B05">
        <w:trPr>
          <w:trHeight w:val="404"/>
        </w:trPr>
        <w:tc>
          <w:tcPr>
            <w:tcW w:w="4508" w:type="dxa"/>
            <w:shd w:val="clear" w:color="auto" w:fill="DEEAF6" w:themeFill="accent1" w:themeFillTint="33"/>
          </w:tcPr>
          <w:p w14:paraId="76B50677" w14:textId="77777777" w:rsidR="00146CB1" w:rsidRPr="006E11FF" w:rsidRDefault="00146CB1" w:rsidP="005C126C">
            <w:pPr>
              <w:rPr>
                <w:rFonts w:ascii="Times New Roman" w:hAnsi="Times New Roman" w:cs="Times New Roman"/>
                <w:b/>
                <w:bCs/>
                <w:sz w:val="22"/>
                <w:szCs w:val="22"/>
              </w:rPr>
            </w:pPr>
            <w:r w:rsidRPr="006E11FF">
              <w:rPr>
                <w:rFonts w:ascii="Times New Roman" w:hAnsi="Times New Roman" w:cs="Times New Roman"/>
                <w:b/>
                <w:bCs/>
                <w:sz w:val="22"/>
                <w:szCs w:val="22"/>
              </w:rPr>
              <w:t>Ukupno</w:t>
            </w:r>
          </w:p>
        </w:tc>
        <w:tc>
          <w:tcPr>
            <w:tcW w:w="4508" w:type="dxa"/>
            <w:shd w:val="clear" w:color="auto" w:fill="DEEAF6" w:themeFill="accent1" w:themeFillTint="33"/>
          </w:tcPr>
          <w:p w14:paraId="19C5E850" w14:textId="77777777" w:rsidR="00146CB1" w:rsidRPr="006E11FF" w:rsidRDefault="00146CB1" w:rsidP="005C126C">
            <w:pPr>
              <w:jc w:val="center"/>
              <w:rPr>
                <w:rFonts w:ascii="Times New Roman" w:hAnsi="Times New Roman" w:cs="Times New Roman"/>
                <w:b/>
                <w:bCs/>
                <w:sz w:val="22"/>
                <w:szCs w:val="22"/>
              </w:rPr>
            </w:pPr>
            <w:r w:rsidRPr="006E11FF">
              <w:rPr>
                <w:rFonts w:ascii="Times New Roman" w:hAnsi="Times New Roman" w:cs="Times New Roman"/>
                <w:b/>
                <w:bCs/>
                <w:sz w:val="22"/>
                <w:szCs w:val="22"/>
              </w:rPr>
              <w:t>4581</w:t>
            </w:r>
          </w:p>
        </w:tc>
      </w:tr>
    </w:tbl>
    <w:p w14:paraId="0E18557B" w14:textId="52FCB7AE" w:rsidR="00146CB1" w:rsidRDefault="00146CB1" w:rsidP="00146CB1">
      <w:pPr>
        <w:rPr>
          <w:rFonts w:ascii="Arial" w:hAnsi="Arial" w:cs="Arial"/>
        </w:rPr>
      </w:pPr>
    </w:p>
    <w:p w14:paraId="441F8067" w14:textId="77777777" w:rsidR="00C104EB" w:rsidRDefault="00C104EB" w:rsidP="00146CB1">
      <w:pPr>
        <w:rPr>
          <w:rFonts w:ascii="Arial" w:hAnsi="Arial" w:cs="Arial"/>
        </w:rPr>
      </w:pPr>
    </w:p>
    <w:p w14:paraId="56940542" w14:textId="078DC25E" w:rsidR="00146CB1" w:rsidRDefault="00146CB1" w:rsidP="00146CB1">
      <w:pPr>
        <w:rPr>
          <w:b/>
          <w:bCs/>
          <w:sz w:val="22"/>
          <w:szCs w:val="22"/>
        </w:rPr>
      </w:pPr>
      <w:r w:rsidRPr="00C104EB">
        <w:rPr>
          <w:b/>
          <w:bCs/>
          <w:sz w:val="22"/>
          <w:szCs w:val="22"/>
        </w:rPr>
        <w:t>Ulaganja u tekuće i investicijsko održavanje vodoopskrbnih objekata</w:t>
      </w:r>
    </w:p>
    <w:p w14:paraId="6466468B" w14:textId="77777777" w:rsidR="00C104EB" w:rsidRPr="006E11FF" w:rsidRDefault="00C104EB" w:rsidP="00146CB1">
      <w:pPr>
        <w:rPr>
          <w:b/>
          <w:bCs/>
          <w:sz w:val="22"/>
          <w:szCs w:val="22"/>
        </w:rPr>
      </w:pPr>
    </w:p>
    <w:p w14:paraId="079A89F3" w14:textId="77777777" w:rsidR="00146CB1" w:rsidRPr="006E11FF" w:rsidRDefault="00146CB1" w:rsidP="00366E26">
      <w:pPr>
        <w:jc w:val="both"/>
        <w:rPr>
          <w:sz w:val="22"/>
          <w:szCs w:val="22"/>
        </w:rPr>
      </w:pPr>
      <w:r w:rsidRPr="006E11FF">
        <w:rPr>
          <w:sz w:val="22"/>
          <w:szCs w:val="22"/>
        </w:rPr>
        <w:t xml:space="preserve">Sukladno Pravilniku o uvjetima i načinu provedbe tehničke zaštite (NN198/03) na VS Martin Breg 2 i VS </w:t>
      </w:r>
      <w:proofErr w:type="spellStart"/>
      <w:r w:rsidRPr="006E11FF">
        <w:rPr>
          <w:sz w:val="22"/>
          <w:szCs w:val="22"/>
        </w:rPr>
        <w:t>Čegci</w:t>
      </w:r>
      <w:proofErr w:type="spellEnd"/>
      <w:r w:rsidRPr="006E11FF">
        <w:rPr>
          <w:sz w:val="22"/>
          <w:szCs w:val="22"/>
        </w:rPr>
        <w:t xml:space="preserve"> 2 postavljen je novi sustav video nadzora  i uparen sa signalima na centralni sustav. Saniran je video nadzor  na poslovnoj zgradi u Dugom Selu, UPOV-u Rugvica i UPOV-u </w:t>
      </w:r>
      <w:proofErr w:type="spellStart"/>
      <w:r w:rsidRPr="006E11FF">
        <w:rPr>
          <w:sz w:val="22"/>
          <w:szCs w:val="22"/>
        </w:rPr>
        <w:t>Božjakovina</w:t>
      </w:r>
      <w:proofErr w:type="spellEnd"/>
      <w:r w:rsidRPr="006E11FF">
        <w:rPr>
          <w:sz w:val="22"/>
          <w:szCs w:val="22"/>
        </w:rPr>
        <w:t xml:space="preserve">. Postavljen je  bežični protuprovalni sustav na Vodocrpilištu </w:t>
      </w:r>
      <w:proofErr w:type="spellStart"/>
      <w:r w:rsidRPr="006E11FF">
        <w:rPr>
          <w:sz w:val="22"/>
          <w:szCs w:val="22"/>
        </w:rPr>
        <w:t>Biškupec</w:t>
      </w:r>
      <w:proofErr w:type="spellEnd"/>
      <w:r w:rsidRPr="006E11FF">
        <w:rPr>
          <w:sz w:val="22"/>
          <w:szCs w:val="22"/>
        </w:rPr>
        <w:t xml:space="preserve">. </w:t>
      </w:r>
    </w:p>
    <w:p w14:paraId="4EAAE201" w14:textId="77777777" w:rsidR="00146CB1" w:rsidRPr="006E11FF" w:rsidRDefault="00146CB1" w:rsidP="00366E26">
      <w:pPr>
        <w:jc w:val="both"/>
        <w:rPr>
          <w:sz w:val="22"/>
          <w:szCs w:val="22"/>
        </w:rPr>
      </w:pPr>
    </w:p>
    <w:p w14:paraId="0CAD1915" w14:textId="2A63302D" w:rsidR="00146CB1" w:rsidRPr="006E11FF" w:rsidRDefault="00146CB1" w:rsidP="00366E26">
      <w:pPr>
        <w:jc w:val="both"/>
        <w:rPr>
          <w:sz w:val="22"/>
          <w:szCs w:val="22"/>
        </w:rPr>
      </w:pPr>
      <w:r w:rsidRPr="006E11FF">
        <w:rPr>
          <w:sz w:val="22"/>
          <w:szCs w:val="22"/>
        </w:rPr>
        <w:t xml:space="preserve">Preduvjeti za uspostavu sustava temeljenog na HACCP načelima su </w:t>
      </w:r>
      <w:proofErr w:type="spellStart"/>
      <w:r w:rsidRPr="006E11FF">
        <w:rPr>
          <w:sz w:val="22"/>
          <w:szCs w:val="22"/>
        </w:rPr>
        <w:t>preduvjetni</w:t>
      </w:r>
      <w:proofErr w:type="spellEnd"/>
      <w:r w:rsidRPr="006E11FF">
        <w:rPr>
          <w:sz w:val="22"/>
          <w:szCs w:val="22"/>
        </w:rPr>
        <w:t xml:space="preserve"> programi koji uključuju osnovne aktivnosti koje su neophodne za održavanje higijenskog okruženja, što je jedno od uvjeta da potrošačima kontinuirano isporučujemo zdravstveno ispravnu vodu. Jedan od tih preduvjeta je i održavanje objekata, opreme i uređaja. Vezano za održavanje vodoopskrbnih  objekata zamijenjena je stara stolarija na Vodocrpilištu Blanje, zamijenjena  je stara i neispravna elektroinstalacija na Vodospremama Martin breg 1 i Martin breg 2 , te je ugrađena nova LED rasvjeta. Na vodospremi </w:t>
      </w:r>
      <w:proofErr w:type="spellStart"/>
      <w:r w:rsidRPr="006E11FF">
        <w:rPr>
          <w:sz w:val="22"/>
          <w:szCs w:val="22"/>
        </w:rPr>
        <w:t>Sobočani</w:t>
      </w:r>
      <w:proofErr w:type="spellEnd"/>
      <w:r w:rsidRPr="006E11FF">
        <w:rPr>
          <w:sz w:val="22"/>
          <w:szCs w:val="22"/>
        </w:rPr>
        <w:t xml:space="preserve"> napravljena je termo fasada i zamijenjena je stara ograda u dužini 194,20 metara. Na </w:t>
      </w:r>
      <w:proofErr w:type="spellStart"/>
      <w:r w:rsidRPr="006E11FF">
        <w:rPr>
          <w:sz w:val="22"/>
          <w:szCs w:val="22"/>
        </w:rPr>
        <w:t>hidrostanicama</w:t>
      </w:r>
      <w:proofErr w:type="spellEnd"/>
      <w:r w:rsidRPr="006E11FF">
        <w:rPr>
          <w:sz w:val="22"/>
          <w:szCs w:val="22"/>
        </w:rPr>
        <w:t xml:space="preserve"> Brckovljani i </w:t>
      </w:r>
      <w:proofErr w:type="spellStart"/>
      <w:r w:rsidRPr="006E11FF">
        <w:rPr>
          <w:sz w:val="22"/>
          <w:szCs w:val="22"/>
        </w:rPr>
        <w:t>Kozinšćak</w:t>
      </w:r>
      <w:proofErr w:type="spellEnd"/>
      <w:r w:rsidRPr="006E11FF">
        <w:rPr>
          <w:sz w:val="22"/>
          <w:szCs w:val="22"/>
        </w:rPr>
        <w:t xml:space="preserve">  obojana je fasad</w:t>
      </w:r>
      <w:r w:rsidR="002A5D88">
        <w:rPr>
          <w:sz w:val="22"/>
          <w:szCs w:val="22"/>
        </w:rPr>
        <w:t>a</w:t>
      </w:r>
      <w:r w:rsidRPr="006E11FF">
        <w:rPr>
          <w:sz w:val="22"/>
          <w:szCs w:val="22"/>
        </w:rPr>
        <w:t xml:space="preserve"> i</w:t>
      </w:r>
      <w:r w:rsidR="00C81045">
        <w:rPr>
          <w:sz w:val="22"/>
          <w:szCs w:val="22"/>
        </w:rPr>
        <w:t xml:space="preserve"> </w:t>
      </w:r>
      <w:proofErr w:type="spellStart"/>
      <w:r w:rsidR="00C81045">
        <w:rPr>
          <w:sz w:val="22"/>
          <w:szCs w:val="22"/>
        </w:rPr>
        <w:t>obajana</w:t>
      </w:r>
      <w:proofErr w:type="spellEnd"/>
      <w:r w:rsidR="00C81045">
        <w:rPr>
          <w:sz w:val="22"/>
          <w:szCs w:val="22"/>
        </w:rPr>
        <w:t xml:space="preserve"> je</w:t>
      </w:r>
      <w:r w:rsidRPr="006E11FF">
        <w:rPr>
          <w:sz w:val="22"/>
          <w:szCs w:val="22"/>
        </w:rPr>
        <w:t xml:space="preserve"> krovna konstrukcija. Na vodospremi </w:t>
      </w:r>
      <w:proofErr w:type="spellStart"/>
      <w:r w:rsidRPr="006E11FF">
        <w:rPr>
          <w:sz w:val="22"/>
          <w:szCs w:val="22"/>
        </w:rPr>
        <w:t>Bocakova</w:t>
      </w:r>
      <w:proofErr w:type="spellEnd"/>
      <w:r w:rsidRPr="006E11FF">
        <w:rPr>
          <w:sz w:val="22"/>
          <w:szCs w:val="22"/>
        </w:rPr>
        <w:t xml:space="preserve"> uklonjen je zid od fasadne opeke koji je činio ugrozu na okoliš i sanirali  hidroizolaciju krova. Na vodospremi </w:t>
      </w:r>
      <w:proofErr w:type="spellStart"/>
      <w:r w:rsidRPr="006E11FF">
        <w:rPr>
          <w:sz w:val="22"/>
          <w:szCs w:val="22"/>
        </w:rPr>
        <w:t>Hrnjanec</w:t>
      </w:r>
      <w:proofErr w:type="spellEnd"/>
      <w:r w:rsidRPr="006E11FF">
        <w:rPr>
          <w:sz w:val="22"/>
          <w:szCs w:val="22"/>
        </w:rPr>
        <w:t xml:space="preserve"> sanirana je upravljačka komora, izolirani su bazeni  i  izvedeni su </w:t>
      </w:r>
      <w:proofErr w:type="spellStart"/>
      <w:r w:rsidRPr="006E11FF">
        <w:rPr>
          <w:sz w:val="22"/>
          <w:szCs w:val="22"/>
        </w:rPr>
        <w:t>odzračnici</w:t>
      </w:r>
      <w:proofErr w:type="spellEnd"/>
      <w:r w:rsidRPr="006E11FF">
        <w:rPr>
          <w:sz w:val="22"/>
          <w:szCs w:val="22"/>
        </w:rPr>
        <w:t xml:space="preserve">. </w:t>
      </w:r>
    </w:p>
    <w:p w14:paraId="67A7F080" w14:textId="77777777" w:rsidR="00146CB1" w:rsidRPr="006E11FF" w:rsidRDefault="00146CB1" w:rsidP="00366E26">
      <w:pPr>
        <w:jc w:val="both"/>
        <w:rPr>
          <w:sz w:val="22"/>
          <w:szCs w:val="22"/>
        </w:rPr>
      </w:pPr>
    </w:p>
    <w:p w14:paraId="30C24F58" w14:textId="77777777" w:rsidR="00146CB1" w:rsidRPr="006E11FF" w:rsidRDefault="00146CB1" w:rsidP="00366E26">
      <w:pPr>
        <w:jc w:val="both"/>
        <w:rPr>
          <w:sz w:val="22"/>
          <w:szCs w:val="22"/>
        </w:rPr>
      </w:pPr>
      <w:r w:rsidRPr="006E11FF">
        <w:rPr>
          <w:sz w:val="22"/>
          <w:szCs w:val="22"/>
        </w:rPr>
        <w:t xml:space="preserve">S ciljem otklanjanja gubitaka i ulaganja u unapređenje vodoopskrbnog sustava, nabavljena su tri stacionarna ultrazvučna i dva elektromagnetska ubodna mjerača protoka  koji su instalirani u vodospremama Martin Breg 1, Martin Breg 2 i </w:t>
      </w:r>
      <w:proofErr w:type="spellStart"/>
      <w:r w:rsidRPr="006E11FF">
        <w:rPr>
          <w:sz w:val="22"/>
          <w:szCs w:val="22"/>
        </w:rPr>
        <w:t>Vukovje</w:t>
      </w:r>
      <w:proofErr w:type="spellEnd"/>
      <w:r w:rsidRPr="006E11FF">
        <w:rPr>
          <w:sz w:val="22"/>
          <w:szCs w:val="22"/>
        </w:rPr>
        <w:t xml:space="preserve"> te kontrolnim mjernim oknima u Svetom Ivanu Zelini.</w:t>
      </w:r>
    </w:p>
    <w:p w14:paraId="296AAB93" w14:textId="77777777" w:rsidR="00146CB1" w:rsidRPr="006E11FF" w:rsidRDefault="00146CB1" w:rsidP="00366E26">
      <w:pPr>
        <w:jc w:val="both"/>
        <w:rPr>
          <w:sz w:val="22"/>
          <w:szCs w:val="22"/>
        </w:rPr>
      </w:pPr>
      <w:r w:rsidRPr="006E11FF">
        <w:rPr>
          <w:sz w:val="22"/>
          <w:szCs w:val="22"/>
        </w:rPr>
        <w:t xml:space="preserve">Nabavom elektromagnetskog mjerača protoka i tlaka sa </w:t>
      </w:r>
      <w:proofErr w:type="spellStart"/>
      <w:r w:rsidRPr="006E11FF">
        <w:rPr>
          <w:sz w:val="22"/>
          <w:szCs w:val="22"/>
        </w:rPr>
        <w:t>mogučnošću</w:t>
      </w:r>
      <w:proofErr w:type="spellEnd"/>
      <w:r w:rsidRPr="006E11FF">
        <w:rPr>
          <w:sz w:val="22"/>
          <w:szCs w:val="22"/>
        </w:rPr>
        <w:t xml:space="preserve"> pohrane podataka za mjerenje Q-H linija, tijekom 2020. izmjereno je 12 Q-H linija.</w:t>
      </w:r>
    </w:p>
    <w:p w14:paraId="7C45009D" w14:textId="77777777" w:rsidR="00146CB1" w:rsidRPr="006E11FF" w:rsidRDefault="00146CB1" w:rsidP="00366E26">
      <w:pPr>
        <w:jc w:val="both"/>
        <w:rPr>
          <w:sz w:val="22"/>
          <w:szCs w:val="22"/>
        </w:rPr>
      </w:pPr>
      <w:r w:rsidRPr="006E11FF">
        <w:rPr>
          <w:sz w:val="22"/>
          <w:szCs w:val="22"/>
        </w:rPr>
        <w:t>Ugrađeno je 25 sondi za mjerenje tlaka u cjevovodima u kontrolnim mjernim oknima i crpnim stanicama svih četiriju poslovnih jedinica i 12 sondi za mjerenje nivoa u vodospremama u Svetom Ivanu Zelini s ciljem preciznijeg nadzora gubitaka u vodoopskrbnom sustavu.</w:t>
      </w:r>
    </w:p>
    <w:p w14:paraId="7E357B8C" w14:textId="77777777" w:rsidR="00146CB1" w:rsidRPr="006E11FF" w:rsidRDefault="00146CB1" w:rsidP="00366E26">
      <w:pPr>
        <w:jc w:val="both"/>
        <w:rPr>
          <w:sz w:val="22"/>
          <w:szCs w:val="22"/>
        </w:rPr>
      </w:pPr>
      <w:r w:rsidRPr="006E11FF">
        <w:rPr>
          <w:sz w:val="22"/>
          <w:szCs w:val="22"/>
        </w:rPr>
        <w:t>Nabavom 27 uređaja za telemetrijski nadzor tlaka i protoka u kontrolnim mjernim mjestima povećan je broj DMA zona. Uređaji su ugrađeni u 20 kontrolnih mjernih okana, 5 crpnih stanica i 2 vodospreme.</w:t>
      </w:r>
    </w:p>
    <w:p w14:paraId="64D19514" w14:textId="77777777" w:rsidR="00146CB1" w:rsidRPr="006E11FF" w:rsidRDefault="00146CB1" w:rsidP="00366E26">
      <w:pPr>
        <w:jc w:val="both"/>
        <w:rPr>
          <w:sz w:val="22"/>
          <w:szCs w:val="22"/>
        </w:rPr>
      </w:pPr>
    </w:p>
    <w:p w14:paraId="57511DC5" w14:textId="77777777" w:rsidR="00146CB1" w:rsidRPr="006E11FF" w:rsidRDefault="00146CB1" w:rsidP="00366E26">
      <w:pPr>
        <w:jc w:val="both"/>
        <w:rPr>
          <w:sz w:val="22"/>
          <w:szCs w:val="22"/>
        </w:rPr>
      </w:pPr>
      <w:r w:rsidRPr="006E11FF">
        <w:rPr>
          <w:sz w:val="22"/>
          <w:szCs w:val="22"/>
        </w:rPr>
        <w:t xml:space="preserve">Tijekom 2020. godine izvršeno je preventivno održavanje uređaja za kondicioniranje vode u vodoopskrbnim sustavima Svetog Ivana Zeline (vodocrpilište </w:t>
      </w:r>
      <w:proofErr w:type="spellStart"/>
      <w:r w:rsidRPr="006E11FF">
        <w:rPr>
          <w:sz w:val="22"/>
          <w:szCs w:val="22"/>
        </w:rPr>
        <w:t>Biškupec</w:t>
      </w:r>
      <w:proofErr w:type="spellEnd"/>
      <w:r w:rsidRPr="006E11FF">
        <w:rPr>
          <w:sz w:val="22"/>
          <w:szCs w:val="22"/>
        </w:rPr>
        <w:t xml:space="preserve">, vodospreme </w:t>
      </w:r>
      <w:proofErr w:type="spellStart"/>
      <w:r w:rsidRPr="006E11FF">
        <w:rPr>
          <w:sz w:val="22"/>
          <w:szCs w:val="22"/>
        </w:rPr>
        <w:t>Bocakova</w:t>
      </w:r>
      <w:proofErr w:type="spellEnd"/>
      <w:r w:rsidRPr="006E11FF">
        <w:rPr>
          <w:sz w:val="22"/>
          <w:szCs w:val="22"/>
        </w:rPr>
        <w:t xml:space="preserve">, </w:t>
      </w:r>
      <w:proofErr w:type="spellStart"/>
      <w:r w:rsidRPr="006E11FF">
        <w:rPr>
          <w:sz w:val="22"/>
          <w:szCs w:val="22"/>
        </w:rPr>
        <w:t>Vukovje</w:t>
      </w:r>
      <w:proofErr w:type="spellEnd"/>
      <w:r w:rsidRPr="006E11FF">
        <w:rPr>
          <w:sz w:val="22"/>
          <w:szCs w:val="22"/>
        </w:rPr>
        <w:t xml:space="preserve">, </w:t>
      </w:r>
      <w:proofErr w:type="spellStart"/>
      <w:r w:rsidRPr="006E11FF">
        <w:rPr>
          <w:sz w:val="22"/>
          <w:szCs w:val="22"/>
        </w:rPr>
        <w:t>Hrnjanec</w:t>
      </w:r>
      <w:proofErr w:type="spellEnd"/>
      <w:r w:rsidRPr="006E11FF">
        <w:rPr>
          <w:sz w:val="22"/>
          <w:szCs w:val="22"/>
        </w:rPr>
        <w:t xml:space="preserve"> i </w:t>
      </w:r>
      <w:proofErr w:type="spellStart"/>
      <w:r w:rsidRPr="006E11FF">
        <w:rPr>
          <w:sz w:val="22"/>
          <w:szCs w:val="22"/>
        </w:rPr>
        <w:t>Orešje</w:t>
      </w:r>
      <w:proofErr w:type="spellEnd"/>
      <w:r w:rsidRPr="006E11FF">
        <w:rPr>
          <w:sz w:val="22"/>
          <w:szCs w:val="22"/>
        </w:rPr>
        <w:t xml:space="preserve">), Vrbovca (vodocrpilište Blanje i crpna stanica Lonja) i Ivanić Grada (crpna stanica Kloštar Ivanić i vodosprema </w:t>
      </w:r>
      <w:proofErr w:type="spellStart"/>
      <w:r w:rsidRPr="006E11FF">
        <w:rPr>
          <w:sz w:val="22"/>
          <w:szCs w:val="22"/>
        </w:rPr>
        <w:t>Sobočani</w:t>
      </w:r>
      <w:proofErr w:type="spellEnd"/>
      <w:r w:rsidRPr="006E11FF">
        <w:rPr>
          <w:sz w:val="22"/>
          <w:szCs w:val="22"/>
        </w:rPr>
        <w:t xml:space="preserve">). Servisirano je ukupno 10 uređaja na 9 lokacija. </w:t>
      </w:r>
    </w:p>
    <w:p w14:paraId="5DEFF1EB" w14:textId="77777777" w:rsidR="00146CB1" w:rsidRPr="006E11FF" w:rsidRDefault="00146CB1" w:rsidP="00366E26">
      <w:pPr>
        <w:jc w:val="both"/>
        <w:rPr>
          <w:sz w:val="22"/>
          <w:szCs w:val="22"/>
        </w:rPr>
      </w:pPr>
    </w:p>
    <w:p w14:paraId="5920BF07" w14:textId="77777777" w:rsidR="00146CB1" w:rsidRPr="006E11FF" w:rsidRDefault="00146CB1" w:rsidP="00366E26">
      <w:pPr>
        <w:jc w:val="both"/>
        <w:rPr>
          <w:sz w:val="22"/>
          <w:szCs w:val="22"/>
        </w:rPr>
      </w:pPr>
      <w:r w:rsidRPr="006E11FF">
        <w:rPr>
          <w:sz w:val="22"/>
          <w:szCs w:val="22"/>
        </w:rPr>
        <w:t>Redovnim (tekućim) održavanjem elektro i strojarske opreme u vodoopskrbi i odvodnji, za što je izdvojeno nešto manje od 500.000,00 kn, spriječena su veća oštećenja i zastoji u radu uređaja i objekata, a samim time izbjegnuti su značajni financijski gubici.</w:t>
      </w:r>
    </w:p>
    <w:p w14:paraId="584D56A5" w14:textId="77777777" w:rsidR="00146CB1" w:rsidRPr="006E11FF" w:rsidRDefault="00146CB1" w:rsidP="00366E26">
      <w:pPr>
        <w:jc w:val="both"/>
        <w:rPr>
          <w:sz w:val="22"/>
          <w:szCs w:val="22"/>
        </w:rPr>
      </w:pPr>
      <w:r w:rsidRPr="006E11FF">
        <w:rPr>
          <w:sz w:val="22"/>
          <w:szCs w:val="22"/>
        </w:rPr>
        <w:t xml:space="preserve">Neke od značajnijih aktivnosti su: ugradnja sondi tlaka i podešavanje frekventnih regulatora na </w:t>
      </w:r>
      <w:proofErr w:type="spellStart"/>
      <w:r w:rsidRPr="006E11FF">
        <w:rPr>
          <w:sz w:val="22"/>
          <w:szCs w:val="22"/>
        </w:rPr>
        <w:t>c.s</w:t>
      </w:r>
      <w:proofErr w:type="spellEnd"/>
      <w:r w:rsidRPr="006E11FF">
        <w:rPr>
          <w:sz w:val="22"/>
          <w:szCs w:val="22"/>
        </w:rPr>
        <w:t xml:space="preserve">. Lonja, popravak elektromotora transportne crpke br.1 zamjena kontrolera i servis diesel električnog agregata VC Blanje i VC </w:t>
      </w:r>
      <w:proofErr w:type="spellStart"/>
      <w:r w:rsidRPr="006E11FF">
        <w:rPr>
          <w:sz w:val="22"/>
          <w:szCs w:val="22"/>
        </w:rPr>
        <w:t>Pretoki</w:t>
      </w:r>
      <w:proofErr w:type="spellEnd"/>
      <w:r w:rsidRPr="006E11FF">
        <w:rPr>
          <w:sz w:val="22"/>
          <w:szCs w:val="22"/>
        </w:rPr>
        <w:t xml:space="preserve">, zamjena kontrolera na VS </w:t>
      </w:r>
      <w:proofErr w:type="spellStart"/>
      <w:r w:rsidRPr="006E11FF">
        <w:rPr>
          <w:sz w:val="22"/>
          <w:szCs w:val="22"/>
        </w:rPr>
        <w:t>Sobočani</w:t>
      </w:r>
      <w:proofErr w:type="spellEnd"/>
      <w:r w:rsidRPr="006E11FF">
        <w:rPr>
          <w:sz w:val="22"/>
          <w:szCs w:val="22"/>
        </w:rPr>
        <w:t xml:space="preserve">, nabava i ugradnja upravljačkog </w:t>
      </w:r>
      <w:r w:rsidRPr="006E11FF">
        <w:rPr>
          <w:sz w:val="22"/>
          <w:szCs w:val="22"/>
        </w:rPr>
        <w:lastRenderedPageBreak/>
        <w:t xml:space="preserve">ormarića za HS Bedenica, intervencija popravka </w:t>
      </w:r>
      <w:proofErr w:type="spellStart"/>
      <w:r w:rsidRPr="006E11FF">
        <w:rPr>
          <w:sz w:val="22"/>
          <w:szCs w:val="22"/>
        </w:rPr>
        <w:t>elektroupravljanja</w:t>
      </w:r>
      <w:proofErr w:type="spellEnd"/>
      <w:r w:rsidRPr="006E11FF">
        <w:rPr>
          <w:sz w:val="22"/>
          <w:szCs w:val="22"/>
        </w:rPr>
        <w:t xml:space="preserve"> nakon udara groma na HS </w:t>
      </w:r>
      <w:proofErr w:type="spellStart"/>
      <w:r w:rsidRPr="006E11FF">
        <w:rPr>
          <w:sz w:val="22"/>
          <w:szCs w:val="22"/>
        </w:rPr>
        <w:t>Sobočani</w:t>
      </w:r>
      <w:proofErr w:type="spellEnd"/>
      <w:r w:rsidRPr="006E11FF">
        <w:rPr>
          <w:sz w:val="22"/>
          <w:szCs w:val="22"/>
        </w:rPr>
        <w:t xml:space="preserve">. Nabavljen je stacionarni diesel električni agregat kao alternativni izvor napajanja crpne stanice Kloštar Ivanić, čime je osiguran neprekidan rad crpne stanice a samim time i stalna opskrba pitkom vodom područje PJ Ivanić-Grad. </w:t>
      </w:r>
    </w:p>
    <w:p w14:paraId="2A01CF62" w14:textId="77777777" w:rsidR="00146CB1" w:rsidRPr="006E11FF" w:rsidRDefault="00146CB1" w:rsidP="00146CB1">
      <w:pPr>
        <w:jc w:val="both"/>
        <w:rPr>
          <w:sz w:val="22"/>
          <w:szCs w:val="22"/>
        </w:rPr>
      </w:pPr>
    </w:p>
    <w:p w14:paraId="227DBB78" w14:textId="77777777" w:rsidR="00146CB1" w:rsidRPr="006E11FF" w:rsidRDefault="00146CB1" w:rsidP="00366E26">
      <w:pPr>
        <w:jc w:val="both"/>
        <w:rPr>
          <w:sz w:val="22"/>
          <w:szCs w:val="22"/>
        </w:rPr>
      </w:pPr>
      <w:r w:rsidRPr="006E11FF">
        <w:rPr>
          <w:sz w:val="22"/>
          <w:szCs w:val="22"/>
        </w:rPr>
        <w:t xml:space="preserve">Zbog racionalizacije troškova, smanjenja troškova najma, režijskih troškova, Društvo je donijelo odluku o izgradnji poslovnih zgrada na vodoopskrbnom području Ivanić-Grad, Vrbovec i Sveti Ivan Zelina. U 2020. godini ugovoreni su radovi na izgradnji poslovne zgrade PJ Ivanić-Grad na </w:t>
      </w:r>
      <w:proofErr w:type="spellStart"/>
      <w:r w:rsidRPr="006E11FF">
        <w:rPr>
          <w:sz w:val="22"/>
          <w:szCs w:val="22"/>
        </w:rPr>
        <w:t>kč</w:t>
      </w:r>
      <w:proofErr w:type="spellEnd"/>
      <w:r w:rsidRPr="006E11FF">
        <w:rPr>
          <w:sz w:val="22"/>
          <w:szCs w:val="22"/>
        </w:rPr>
        <w:t xml:space="preserve">. Br. 242/2 K.O. ŠARAMPOV u poduzetničkoj zoni.  Izvođač radova je CVIPEK d.o.o. iz Ivanić-Grada, Ugovorena vrijednost radova je 3.208.596,88 kn bez PDV-a sa planiranim rokom završetka radova 29.12.2021. g. </w:t>
      </w:r>
    </w:p>
    <w:p w14:paraId="4C8DAE67" w14:textId="77777777" w:rsidR="00146CB1" w:rsidRPr="006E11FF" w:rsidRDefault="00146CB1" w:rsidP="00146CB1">
      <w:pPr>
        <w:rPr>
          <w:sz w:val="22"/>
          <w:szCs w:val="22"/>
        </w:rPr>
      </w:pPr>
    </w:p>
    <w:p w14:paraId="72688E04" w14:textId="77777777" w:rsidR="00146CB1" w:rsidRPr="00F11D2A" w:rsidRDefault="00146CB1" w:rsidP="00146CB1">
      <w:pPr>
        <w:spacing w:line="256" w:lineRule="auto"/>
        <w:rPr>
          <w:b/>
          <w:bCs/>
          <w:i/>
          <w:iCs/>
          <w:sz w:val="22"/>
          <w:szCs w:val="22"/>
        </w:rPr>
      </w:pPr>
      <w:r w:rsidRPr="00F11D2A">
        <w:rPr>
          <w:b/>
          <w:bCs/>
          <w:i/>
          <w:iCs/>
          <w:sz w:val="22"/>
          <w:szCs w:val="22"/>
        </w:rPr>
        <w:t>Sustav javne odvodnje</w:t>
      </w:r>
    </w:p>
    <w:p w14:paraId="6841AE3A" w14:textId="5668204B" w:rsidR="00146CB1" w:rsidRPr="006E11FF" w:rsidRDefault="00146CB1" w:rsidP="00146CB1">
      <w:pPr>
        <w:spacing w:line="256" w:lineRule="auto"/>
        <w:jc w:val="both"/>
        <w:rPr>
          <w:sz w:val="22"/>
          <w:szCs w:val="22"/>
        </w:rPr>
      </w:pPr>
      <w:r w:rsidRPr="006E11FF">
        <w:rPr>
          <w:sz w:val="22"/>
          <w:szCs w:val="22"/>
        </w:rPr>
        <w:t xml:space="preserve"> </w:t>
      </w:r>
      <w:r w:rsidRPr="006E11FF">
        <w:rPr>
          <w:sz w:val="22"/>
          <w:szCs w:val="22"/>
        </w:rPr>
        <w:tab/>
      </w:r>
    </w:p>
    <w:p w14:paraId="3AC5DFB5" w14:textId="1A8534F0" w:rsidR="00146CB1" w:rsidRPr="006E11FF" w:rsidRDefault="00146CB1" w:rsidP="00146CB1">
      <w:pPr>
        <w:spacing w:line="256" w:lineRule="auto"/>
        <w:jc w:val="both"/>
        <w:rPr>
          <w:sz w:val="22"/>
          <w:szCs w:val="22"/>
        </w:rPr>
      </w:pPr>
      <w:r w:rsidRPr="006E11FF">
        <w:rPr>
          <w:sz w:val="22"/>
          <w:szCs w:val="22"/>
        </w:rPr>
        <w:t>Ukupna duljina kanalizacijske mreže je 338 km i to 144 km na području PJ Dugo Selo, 60 km na području PJ Vrbovec, 22 km na području PJ Sveti Ivan Zelina, 112 km na području PJ Ivanić – Grad. Osim na području PJ Dugo Selo, gdje imamo 40-ak   km razdjelnog sustava, ostatak spomenutog sustava javne odvodnje, mješovitog je tipa.  Zbog strukture terena na kojem je sustav javne odvodnje smješten, izgrađene  su 52 crpne stanice. Na području PJ Ivanić Grad imamo 6 crpnih stanica, a na području PJ Dugo Selo imamo 46 crpnih stanica.</w:t>
      </w:r>
    </w:p>
    <w:p w14:paraId="5423E72A" w14:textId="77777777" w:rsidR="00146CB1" w:rsidRPr="006E11FF" w:rsidRDefault="00146CB1" w:rsidP="00146CB1">
      <w:pPr>
        <w:spacing w:line="256" w:lineRule="auto"/>
        <w:jc w:val="both"/>
        <w:rPr>
          <w:sz w:val="22"/>
          <w:szCs w:val="22"/>
        </w:rPr>
      </w:pPr>
      <w:r w:rsidRPr="006E11FF">
        <w:rPr>
          <w:sz w:val="22"/>
          <w:szCs w:val="22"/>
        </w:rPr>
        <w:t xml:space="preserve">Kontrola ispravnosti sustava javne odvodnje vrši se prema zakonskim regulativama kojima su definirane obveze kontinuirane kontrole stanja hidrotehničkih građevina na strukturnu stabilnost, funkcionalnost i </w:t>
      </w:r>
      <w:proofErr w:type="spellStart"/>
      <w:r w:rsidRPr="006E11FF">
        <w:rPr>
          <w:sz w:val="22"/>
          <w:szCs w:val="22"/>
        </w:rPr>
        <w:t>vodonepropusnost</w:t>
      </w:r>
      <w:proofErr w:type="spellEnd"/>
      <w:r w:rsidRPr="006E11FF">
        <w:rPr>
          <w:sz w:val="22"/>
          <w:szCs w:val="22"/>
        </w:rPr>
        <w:t>.</w:t>
      </w:r>
    </w:p>
    <w:p w14:paraId="006809E2" w14:textId="77777777" w:rsidR="00146CB1" w:rsidRPr="006E11FF" w:rsidRDefault="00146CB1" w:rsidP="00146CB1">
      <w:pPr>
        <w:spacing w:line="256" w:lineRule="auto"/>
        <w:jc w:val="both"/>
        <w:rPr>
          <w:sz w:val="22"/>
          <w:szCs w:val="22"/>
        </w:rPr>
      </w:pPr>
      <w:r w:rsidRPr="006E11FF">
        <w:rPr>
          <w:sz w:val="22"/>
          <w:szCs w:val="22"/>
        </w:rPr>
        <w:t xml:space="preserve">Aktivnosti u redovnom održavanju sustava odvodnje u 2020. godini odnosile su se na 88 resetiranja pumpi, 76 vađenja pumpi zbog blokiranja, ugrađivanja lanaca za pumpe na 12 crpnih stanica, izmjenom 10-ak neispravnih plovaka i zamjenom 15 neispravnih sondi za mjerenje razine vode. </w:t>
      </w:r>
    </w:p>
    <w:p w14:paraId="324FCB7D" w14:textId="77777777" w:rsidR="00146CB1" w:rsidRPr="006E11FF" w:rsidRDefault="00146CB1" w:rsidP="00146CB1">
      <w:pPr>
        <w:rPr>
          <w:sz w:val="22"/>
          <w:szCs w:val="22"/>
        </w:rPr>
      </w:pPr>
      <w:r w:rsidRPr="006E11FF">
        <w:rPr>
          <w:sz w:val="22"/>
          <w:szCs w:val="22"/>
        </w:rPr>
        <w:t xml:space="preserve">Sukladno Pravilniku o tehničkim zahtjevima za građevine odvodnje otpadnih voda, kao i rokovima obvezne kontrole ispravnosti građevina odvodnje i pročišćavanja otpadnih voda (NN 3/11), čišćeno 25 crpnih stanica na području </w:t>
      </w:r>
      <w:proofErr w:type="spellStart"/>
      <w:r w:rsidRPr="006E11FF">
        <w:rPr>
          <w:sz w:val="22"/>
          <w:szCs w:val="22"/>
        </w:rPr>
        <w:t>Pj</w:t>
      </w:r>
      <w:proofErr w:type="spellEnd"/>
      <w:r w:rsidRPr="006E11FF">
        <w:rPr>
          <w:sz w:val="22"/>
          <w:szCs w:val="22"/>
        </w:rPr>
        <w:t xml:space="preserve"> Dugo Selo i 5 crpnih stanica na PJ Ivanić-Grad. </w:t>
      </w:r>
    </w:p>
    <w:p w14:paraId="3A3E5094" w14:textId="77777777" w:rsidR="00146CB1" w:rsidRDefault="00146CB1" w:rsidP="00146CB1">
      <w:pPr>
        <w:spacing w:line="276" w:lineRule="auto"/>
        <w:jc w:val="both"/>
        <w:rPr>
          <w:rFonts w:ascii="Arial" w:hAnsi="Arial" w:cs="Arial"/>
        </w:rPr>
      </w:pPr>
    </w:p>
    <w:p w14:paraId="03A621A6" w14:textId="73ABBE93" w:rsidR="00146CB1" w:rsidRPr="00F11D2A" w:rsidRDefault="00146CB1" w:rsidP="00146CB1">
      <w:pPr>
        <w:spacing w:line="276" w:lineRule="auto"/>
        <w:jc w:val="both"/>
        <w:rPr>
          <w:i/>
          <w:iCs/>
          <w:sz w:val="22"/>
          <w:szCs w:val="22"/>
        </w:rPr>
      </w:pPr>
      <w:r w:rsidRPr="00F11D2A">
        <w:rPr>
          <w:i/>
          <w:iCs/>
          <w:sz w:val="22"/>
          <w:szCs w:val="22"/>
        </w:rPr>
        <w:t>Redovne aktivnosti na održavanju kanalizacijske mreže po Poslovnim jedinicama</w:t>
      </w:r>
    </w:p>
    <w:p w14:paraId="1EBB0BBC" w14:textId="77777777" w:rsidR="006E11FF" w:rsidRPr="006E11FF" w:rsidRDefault="006E11FF" w:rsidP="00146CB1">
      <w:pPr>
        <w:spacing w:line="276" w:lineRule="auto"/>
        <w:jc w:val="both"/>
        <w:rPr>
          <w:b/>
          <w:bCs/>
          <w:sz w:val="22"/>
          <w:szCs w:val="22"/>
        </w:rPr>
      </w:pPr>
    </w:p>
    <w:p w14:paraId="176595A7" w14:textId="209263B1" w:rsidR="00146CB1" w:rsidRDefault="00146CB1" w:rsidP="00146CB1">
      <w:pPr>
        <w:spacing w:line="276" w:lineRule="auto"/>
        <w:jc w:val="both"/>
        <w:rPr>
          <w:sz w:val="22"/>
          <w:szCs w:val="22"/>
        </w:rPr>
      </w:pPr>
      <w:r w:rsidRPr="006E11FF">
        <w:rPr>
          <w:sz w:val="22"/>
          <w:szCs w:val="22"/>
        </w:rPr>
        <w:t>Tabelarni prikaz izvedenih kanalizacijskih priključaka</w:t>
      </w:r>
    </w:p>
    <w:p w14:paraId="2B0750FF" w14:textId="77777777" w:rsidR="00601CD4" w:rsidRPr="006E11FF" w:rsidRDefault="00601CD4" w:rsidP="00146CB1">
      <w:pPr>
        <w:spacing w:line="276" w:lineRule="auto"/>
        <w:jc w:val="both"/>
        <w:rPr>
          <w:sz w:val="22"/>
          <w:szCs w:val="22"/>
        </w:rPr>
      </w:pPr>
    </w:p>
    <w:tbl>
      <w:tblPr>
        <w:tblStyle w:val="TableGrid"/>
        <w:tblW w:w="0" w:type="auto"/>
        <w:tblLook w:val="04A0" w:firstRow="1" w:lastRow="0" w:firstColumn="1" w:lastColumn="0" w:noHBand="0" w:noVBand="1"/>
      </w:tblPr>
      <w:tblGrid>
        <w:gridCol w:w="4508"/>
        <w:gridCol w:w="4508"/>
      </w:tblGrid>
      <w:tr w:rsidR="00146CB1" w:rsidRPr="006E11FF" w14:paraId="2F7DACB0" w14:textId="77777777" w:rsidTr="00F62B05">
        <w:trPr>
          <w:trHeight w:val="489"/>
        </w:trPr>
        <w:tc>
          <w:tcPr>
            <w:tcW w:w="4508" w:type="dxa"/>
            <w:shd w:val="clear" w:color="auto" w:fill="DEEAF6" w:themeFill="accent1" w:themeFillTint="33"/>
          </w:tcPr>
          <w:p w14:paraId="2F2AF1EC" w14:textId="77777777" w:rsidR="00146CB1" w:rsidRPr="00601CD4" w:rsidRDefault="00146CB1" w:rsidP="005C126C">
            <w:pPr>
              <w:spacing w:line="276" w:lineRule="auto"/>
              <w:jc w:val="both"/>
              <w:rPr>
                <w:rFonts w:ascii="Times New Roman" w:hAnsi="Times New Roman" w:cs="Times New Roman"/>
                <w:b/>
                <w:bCs/>
                <w:sz w:val="22"/>
                <w:szCs w:val="22"/>
              </w:rPr>
            </w:pPr>
            <w:r w:rsidRPr="00601CD4">
              <w:rPr>
                <w:rFonts w:ascii="Times New Roman" w:hAnsi="Times New Roman" w:cs="Times New Roman"/>
                <w:b/>
                <w:bCs/>
                <w:sz w:val="22"/>
                <w:szCs w:val="22"/>
              </w:rPr>
              <w:t>Poslovna jedinica</w:t>
            </w:r>
          </w:p>
        </w:tc>
        <w:tc>
          <w:tcPr>
            <w:tcW w:w="4508" w:type="dxa"/>
            <w:shd w:val="clear" w:color="auto" w:fill="DEEAF6" w:themeFill="accent1" w:themeFillTint="33"/>
          </w:tcPr>
          <w:p w14:paraId="1D8FC4CD" w14:textId="77777777" w:rsidR="00146CB1" w:rsidRPr="00601CD4" w:rsidRDefault="00146CB1" w:rsidP="005C126C">
            <w:pPr>
              <w:spacing w:line="276" w:lineRule="auto"/>
              <w:jc w:val="both"/>
              <w:rPr>
                <w:rFonts w:ascii="Times New Roman" w:hAnsi="Times New Roman" w:cs="Times New Roman"/>
                <w:b/>
                <w:bCs/>
                <w:sz w:val="22"/>
                <w:szCs w:val="22"/>
              </w:rPr>
            </w:pPr>
            <w:r w:rsidRPr="00601CD4">
              <w:rPr>
                <w:rFonts w:ascii="Times New Roman" w:hAnsi="Times New Roman" w:cs="Times New Roman"/>
                <w:b/>
                <w:bCs/>
                <w:sz w:val="22"/>
                <w:szCs w:val="22"/>
              </w:rPr>
              <w:t>Broj izvedenih kanalizacijskih priključaka</w:t>
            </w:r>
          </w:p>
        </w:tc>
      </w:tr>
      <w:tr w:rsidR="00146CB1" w:rsidRPr="006E11FF" w14:paraId="528D75D1" w14:textId="77777777" w:rsidTr="005C126C">
        <w:tc>
          <w:tcPr>
            <w:tcW w:w="4508" w:type="dxa"/>
          </w:tcPr>
          <w:p w14:paraId="0356A8F8"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Dugo Selo</w:t>
            </w:r>
          </w:p>
        </w:tc>
        <w:tc>
          <w:tcPr>
            <w:tcW w:w="4508" w:type="dxa"/>
          </w:tcPr>
          <w:p w14:paraId="2E9CDB15"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3</w:t>
            </w:r>
          </w:p>
        </w:tc>
      </w:tr>
      <w:tr w:rsidR="00146CB1" w:rsidRPr="006E11FF" w14:paraId="5A13B13C" w14:textId="77777777" w:rsidTr="005C126C">
        <w:tc>
          <w:tcPr>
            <w:tcW w:w="4508" w:type="dxa"/>
          </w:tcPr>
          <w:p w14:paraId="17EDADD1"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Sveti Ivan Zelina</w:t>
            </w:r>
          </w:p>
        </w:tc>
        <w:tc>
          <w:tcPr>
            <w:tcW w:w="4508" w:type="dxa"/>
          </w:tcPr>
          <w:p w14:paraId="1431EB11"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33</w:t>
            </w:r>
          </w:p>
        </w:tc>
      </w:tr>
      <w:tr w:rsidR="00146CB1" w:rsidRPr="006E11FF" w14:paraId="36147F26" w14:textId="77777777" w:rsidTr="005C126C">
        <w:tc>
          <w:tcPr>
            <w:tcW w:w="4508" w:type="dxa"/>
          </w:tcPr>
          <w:p w14:paraId="40831E44"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Ivanić-Grad</w:t>
            </w:r>
          </w:p>
        </w:tc>
        <w:tc>
          <w:tcPr>
            <w:tcW w:w="4508" w:type="dxa"/>
          </w:tcPr>
          <w:p w14:paraId="012CFDE2"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33</w:t>
            </w:r>
          </w:p>
        </w:tc>
      </w:tr>
      <w:tr w:rsidR="00146CB1" w:rsidRPr="006E11FF" w14:paraId="273A2913" w14:textId="77777777" w:rsidTr="005C126C">
        <w:tc>
          <w:tcPr>
            <w:tcW w:w="4508" w:type="dxa"/>
          </w:tcPr>
          <w:p w14:paraId="4B5EA98D"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Vrbovec</w:t>
            </w:r>
          </w:p>
        </w:tc>
        <w:tc>
          <w:tcPr>
            <w:tcW w:w="4508" w:type="dxa"/>
          </w:tcPr>
          <w:p w14:paraId="099B55E0"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2</w:t>
            </w:r>
          </w:p>
        </w:tc>
      </w:tr>
      <w:tr w:rsidR="00146CB1" w:rsidRPr="006E11FF" w14:paraId="0061C195" w14:textId="77777777" w:rsidTr="00F62B05">
        <w:tc>
          <w:tcPr>
            <w:tcW w:w="4508" w:type="dxa"/>
            <w:shd w:val="clear" w:color="auto" w:fill="DEEAF6" w:themeFill="accent1" w:themeFillTint="33"/>
          </w:tcPr>
          <w:p w14:paraId="7D46884D" w14:textId="77777777" w:rsidR="00146CB1" w:rsidRPr="00601CD4" w:rsidRDefault="00146CB1" w:rsidP="005C126C">
            <w:pPr>
              <w:spacing w:line="276" w:lineRule="auto"/>
              <w:jc w:val="both"/>
              <w:rPr>
                <w:rFonts w:ascii="Times New Roman" w:hAnsi="Times New Roman" w:cs="Times New Roman"/>
                <w:b/>
                <w:bCs/>
                <w:sz w:val="22"/>
                <w:szCs w:val="22"/>
              </w:rPr>
            </w:pPr>
            <w:r w:rsidRPr="00601CD4">
              <w:rPr>
                <w:rFonts w:ascii="Times New Roman" w:hAnsi="Times New Roman" w:cs="Times New Roman"/>
                <w:b/>
                <w:bCs/>
                <w:sz w:val="22"/>
                <w:szCs w:val="22"/>
              </w:rPr>
              <w:t>Ukupno izvedeno</w:t>
            </w:r>
          </w:p>
        </w:tc>
        <w:tc>
          <w:tcPr>
            <w:tcW w:w="4508" w:type="dxa"/>
            <w:shd w:val="clear" w:color="auto" w:fill="DEEAF6" w:themeFill="accent1" w:themeFillTint="33"/>
          </w:tcPr>
          <w:p w14:paraId="15E80057" w14:textId="77777777" w:rsidR="00146CB1" w:rsidRPr="00601CD4" w:rsidRDefault="00146CB1" w:rsidP="005C126C">
            <w:pPr>
              <w:spacing w:line="276" w:lineRule="auto"/>
              <w:jc w:val="center"/>
              <w:rPr>
                <w:rFonts w:ascii="Times New Roman" w:hAnsi="Times New Roman" w:cs="Times New Roman"/>
                <w:b/>
                <w:bCs/>
                <w:sz w:val="22"/>
                <w:szCs w:val="22"/>
              </w:rPr>
            </w:pPr>
            <w:r w:rsidRPr="00601CD4">
              <w:rPr>
                <w:rFonts w:ascii="Times New Roman" w:hAnsi="Times New Roman" w:cs="Times New Roman"/>
                <w:b/>
                <w:bCs/>
                <w:sz w:val="22"/>
                <w:szCs w:val="22"/>
              </w:rPr>
              <w:t>71</w:t>
            </w:r>
          </w:p>
        </w:tc>
      </w:tr>
    </w:tbl>
    <w:p w14:paraId="414C188B" w14:textId="77777777" w:rsidR="00146CB1" w:rsidRPr="006E11FF" w:rsidRDefault="00146CB1" w:rsidP="00146CB1">
      <w:pPr>
        <w:spacing w:line="276" w:lineRule="auto"/>
        <w:jc w:val="both"/>
        <w:rPr>
          <w:sz w:val="22"/>
          <w:szCs w:val="22"/>
        </w:rPr>
      </w:pPr>
    </w:p>
    <w:p w14:paraId="1F5654CE" w14:textId="4B877C2C" w:rsidR="00146CB1" w:rsidRDefault="00146CB1" w:rsidP="00146CB1">
      <w:pPr>
        <w:spacing w:line="276" w:lineRule="auto"/>
        <w:jc w:val="both"/>
        <w:rPr>
          <w:sz w:val="22"/>
          <w:szCs w:val="22"/>
        </w:rPr>
      </w:pPr>
      <w:r w:rsidRPr="006E11FF">
        <w:rPr>
          <w:sz w:val="22"/>
          <w:szCs w:val="22"/>
        </w:rPr>
        <w:t>Tabelarni prikaz puknuća i sanacija na kanalizacijskoj mreži i priključcima</w:t>
      </w:r>
    </w:p>
    <w:p w14:paraId="27B37AAE" w14:textId="77777777" w:rsidR="00601CD4" w:rsidRPr="006E11FF" w:rsidRDefault="00601CD4" w:rsidP="00146CB1">
      <w:pPr>
        <w:spacing w:line="276" w:lineRule="auto"/>
        <w:jc w:val="both"/>
        <w:rPr>
          <w:sz w:val="22"/>
          <w:szCs w:val="22"/>
        </w:rPr>
      </w:pPr>
    </w:p>
    <w:tbl>
      <w:tblPr>
        <w:tblStyle w:val="TableGrid"/>
        <w:tblW w:w="0" w:type="auto"/>
        <w:tblLook w:val="04A0" w:firstRow="1" w:lastRow="0" w:firstColumn="1" w:lastColumn="0" w:noHBand="0" w:noVBand="1"/>
      </w:tblPr>
      <w:tblGrid>
        <w:gridCol w:w="3114"/>
        <w:gridCol w:w="2693"/>
        <w:gridCol w:w="3119"/>
      </w:tblGrid>
      <w:tr w:rsidR="00146CB1" w:rsidRPr="006E11FF" w14:paraId="6901BFA5" w14:textId="77777777" w:rsidTr="0067558C">
        <w:tc>
          <w:tcPr>
            <w:tcW w:w="3114" w:type="dxa"/>
            <w:shd w:val="clear" w:color="auto" w:fill="DEEAF6" w:themeFill="accent1" w:themeFillTint="33"/>
          </w:tcPr>
          <w:p w14:paraId="4E002F90" w14:textId="77777777" w:rsidR="00146CB1" w:rsidRPr="00601CD4" w:rsidRDefault="00146CB1" w:rsidP="005C126C">
            <w:pPr>
              <w:spacing w:line="276" w:lineRule="auto"/>
              <w:jc w:val="both"/>
              <w:rPr>
                <w:rFonts w:ascii="Times New Roman" w:hAnsi="Times New Roman" w:cs="Times New Roman"/>
                <w:b/>
                <w:bCs/>
                <w:sz w:val="22"/>
                <w:szCs w:val="22"/>
              </w:rPr>
            </w:pPr>
            <w:r w:rsidRPr="00601CD4">
              <w:rPr>
                <w:rFonts w:ascii="Times New Roman" w:hAnsi="Times New Roman" w:cs="Times New Roman"/>
                <w:b/>
                <w:bCs/>
                <w:sz w:val="22"/>
                <w:szCs w:val="22"/>
              </w:rPr>
              <w:t>Poslovna jedinica</w:t>
            </w:r>
          </w:p>
        </w:tc>
        <w:tc>
          <w:tcPr>
            <w:tcW w:w="2693" w:type="dxa"/>
            <w:shd w:val="clear" w:color="auto" w:fill="DEEAF6" w:themeFill="accent1" w:themeFillTint="33"/>
          </w:tcPr>
          <w:p w14:paraId="782D8126" w14:textId="0AA230AE" w:rsidR="00146CB1" w:rsidRPr="00601CD4" w:rsidRDefault="00146CB1" w:rsidP="005C126C">
            <w:pPr>
              <w:spacing w:line="276" w:lineRule="auto"/>
              <w:jc w:val="both"/>
              <w:rPr>
                <w:rFonts w:ascii="Times New Roman" w:hAnsi="Times New Roman" w:cs="Times New Roman"/>
                <w:b/>
                <w:bCs/>
                <w:sz w:val="22"/>
                <w:szCs w:val="22"/>
              </w:rPr>
            </w:pPr>
            <w:r w:rsidRPr="00601CD4">
              <w:rPr>
                <w:rFonts w:ascii="Times New Roman" w:hAnsi="Times New Roman" w:cs="Times New Roman"/>
                <w:b/>
                <w:bCs/>
                <w:sz w:val="22"/>
                <w:szCs w:val="22"/>
              </w:rPr>
              <w:t>Broj</w:t>
            </w:r>
            <w:r w:rsidR="0067558C">
              <w:rPr>
                <w:rFonts w:ascii="Times New Roman" w:hAnsi="Times New Roman" w:cs="Times New Roman"/>
                <w:b/>
                <w:bCs/>
                <w:sz w:val="22"/>
                <w:szCs w:val="22"/>
              </w:rPr>
              <w:t xml:space="preserve"> </w:t>
            </w:r>
            <w:r w:rsidRPr="00601CD4">
              <w:rPr>
                <w:rFonts w:ascii="Times New Roman" w:hAnsi="Times New Roman" w:cs="Times New Roman"/>
                <w:b/>
                <w:bCs/>
                <w:sz w:val="22"/>
                <w:szCs w:val="22"/>
              </w:rPr>
              <w:t>sanacija kanalizacijske mreže</w:t>
            </w:r>
          </w:p>
        </w:tc>
        <w:tc>
          <w:tcPr>
            <w:tcW w:w="3119" w:type="dxa"/>
            <w:shd w:val="clear" w:color="auto" w:fill="DEEAF6" w:themeFill="accent1" w:themeFillTint="33"/>
          </w:tcPr>
          <w:p w14:paraId="04C086D8" w14:textId="6D86BF22" w:rsidR="00146CB1" w:rsidRPr="00601CD4" w:rsidRDefault="00146CB1" w:rsidP="005C126C">
            <w:pPr>
              <w:spacing w:line="276" w:lineRule="auto"/>
              <w:jc w:val="both"/>
              <w:rPr>
                <w:rFonts w:ascii="Times New Roman" w:hAnsi="Times New Roman" w:cs="Times New Roman"/>
                <w:b/>
                <w:bCs/>
                <w:sz w:val="22"/>
                <w:szCs w:val="22"/>
              </w:rPr>
            </w:pPr>
            <w:r w:rsidRPr="00601CD4">
              <w:rPr>
                <w:rFonts w:ascii="Times New Roman" w:hAnsi="Times New Roman" w:cs="Times New Roman"/>
                <w:b/>
                <w:bCs/>
                <w:sz w:val="22"/>
                <w:szCs w:val="22"/>
              </w:rPr>
              <w:t xml:space="preserve">Broj </w:t>
            </w:r>
            <w:r w:rsidR="00601CD4" w:rsidRPr="00601CD4">
              <w:rPr>
                <w:rFonts w:ascii="Times New Roman" w:hAnsi="Times New Roman" w:cs="Times New Roman"/>
                <w:b/>
                <w:bCs/>
                <w:sz w:val="22"/>
                <w:szCs w:val="22"/>
              </w:rPr>
              <w:t>s</w:t>
            </w:r>
            <w:r w:rsidRPr="00601CD4">
              <w:rPr>
                <w:rFonts w:ascii="Times New Roman" w:hAnsi="Times New Roman" w:cs="Times New Roman"/>
                <w:b/>
                <w:bCs/>
                <w:sz w:val="22"/>
                <w:szCs w:val="22"/>
              </w:rPr>
              <w:t>anacija na kanalizacijskim priključcima</w:t>
            </w:r>
          </w:p>
        </w:tc>
      </w:tr>
      <w:tr w:rsidR="00146CB1" w:rsidRPr="006E11FF" w14:paraId="1BB91ACC" w14:textId="77777777" w:rsidTr="0067558C">
        <w:tc>
          <w:tcPr>
            <w:tcW w:w="3114" w:type="dxa"/>
          </w:tcPr>
          <w:p w14:paraId="0321F91B"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Dugo Selo</w:t>
            </w:r>
          </w:p>
        </w:tc>
        <w:tc>
          <w:tcPr>
            <w:tcW w:w="2693" w:type="dxa"/>
          </w:tcPr>
          <w:p w14:paraId="495E4452"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11</w:t>
            </w:r>
          </w:p>
        </w:tc>
        <w:tc>
          <w:tcPr>
            <w:tcW w:w="3119" w:type="dxa"/>
          </w:tcPr>
          <w:p w14:paraId="406FCA85" w14:textId="77777777" w:rsidR="00146CB1" w:rsidRPr="006E11FF" w:rsidRDefault="00146CB1" w:rsidP="005C126C">
            <w:pPr>
              <w:spacing w:line="276" w:lineRule="auto"/>
              <w:jc w:val="center"/>
              <w:rPr>
                <w:rFonts w:ascii="Times New Roman" w:hAnsi="Times New Roman" w:cs="Times New Roman"/>
                <w:sz w:val="22"/>
                <w:szCs w:val="22"/>
              </w:rPr>
            </w:pPr>
          </w:p>
        </w:tc>
      </w:tr>
      <w:tr w:rsidR="00146CB1" w:rsidRPr="006E11FF" w14:paraId="0CA95AB7" w14:textId="77777777" w:rsidTr="0067558C">
        <w:tc>
          <w:tcPr>
            <w:tcW w:w="3114" w:type="dxa"/>
          </w:tcPr>
          <w:p w14:paraId="2745CCB7"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Sveti Ivan Zelina</w:t>
            </w:r>
          </w:p>
        </w:tc>
        <w:tc>
          <w:tcPr>
            <w:tcW w:w="2693" w:type="dxa"/>
          </w:tcPr>
          <w:p w14:paraId="3BCB62B2" w14:textId="77777777" w:rsidR="00146CB1" w:rsidRPr="006E11FF" w:rsidRDefault="00146CB1" w:rsidP="005C126C">
            <w:pPr>
              <w:spacing w:line="276" w:lineRule="auto"/>
              <w:jc w:val="center"/>
              <w:rPr>
                <w:rFonts w:ascii="Times New Roman" w:hAnsi="Times New Roman" w:cs="Times New Roman"/>
                <w:sz w:val="22"/>
                <w:szCs w:val="22"/>
              </w:rPr>
            </w:pPr>
          </w:p>
        </w:tc>
        <w:tc>
          <w:tcPr>
            <w:tcW w:w="3119" w:type="dxa"/>
          </w:tcPr>
          <w:p w14:paraId="049614D1"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13</w:t>
            </w:r>
          </w:p>
        </w:tc>
      </w:tr>
      <w:tr w:rsidR="00146CB1" w:rsidRPr="006E11FF" w14:paraId="16940307" w14:textId="77777777" w:rsidTr="0067558C">
        <w:tc>
          <w:tcPr>
            <w:tcW w:w="3114" w:type="dxa"/>
          </w:tcPr>
          <w:p w14:paraId="5809C837"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Ivanić-Grad</w:t>
            </w:r>
          </w:p>
        </w:tc>
        <w:tc>
          <w:tcPr>
            <w:tcW w:w="2693" w:type="dxa"/>
          </w:tcPr>
          <w:p w14:paraId="0A52C67E"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17</w:t>
            </w:r>
          </w:p>
        </w:tc>
        <w:tc>
          <w:tcPr>
            <w:tcW w:w="3119" w:type="dxa"/>
          </w:tcPr>
          <w:p w14:paraId="24958174" w14:textId="77777777" w:rsidR="00146CB1" w:rsidRPr="006E11FF" w:rsidRDefault="00146CB1" w:rsidP="005C126C">
            <w:pPr>
              <w:spacing w:line="276" w:lineRule="auto"/>
              <w:jc w:val="center"/>
              <w:rPr>
                <w:rFonts w:ascii="Times New Roman" w:hAnsi="Times New Roman" w:cs="Times New Roman"/>
                <w:sz w:val="22"/>
                <w:szCs w:val="22"/>
              </w:rPr>
            </w:pPr>
          </w:p>
        </w:tc>
      </w:tr>
      <w:tr w:rsidR="00146CB1" w:rsidRPr="006E11FF" w14:paraId="34133180" w14:textId="77777777" w:rsidTr="0067558C">
        <w:tc>
          <w:tcPr>
            <w:tcW w:w="3114" w:type="dxa"/>
          </w:tcPr>
          <w:p w14:paraId="4744ECBF" w14:textId="77777777" w:rsidR="00146CB1" w:rsidRPr="006E11FF" w:rsidRDefault="00146CB1" w:rsidP="005C126C">
            <w:pPr>
              <w:spacing w:line="276" w:lineRule="auto"/>
              <w:jc w:val="both"/>
              <w:rPr>
                <w:rFonts w:ascii="Times New Roman" w:hAnsi="Times New Roman" w:cs="Times New Roman"/>
                <w:sz w:val="22"/>
                <w:szCs w:val="22"/>
              </w:rPr>
            </w:pPr>
            <w:r w:rsidRPr="006E11FF">
              <w:rPr>
                <w:rFonts w:ascii="Times New Roman" w:hAnsi="Times New Roman" w:cs="Times New Roman"/>
                <w:sz w:val="22"/>
                <w:szCs w:val="22"/>
              </w:rPr>
              <w:t>Vrbovec</w:t>
            </w:r>
          </w:p>
        </w:tc>
        <w:tc>
          <w:tcPr>
            <w:tcW w:w="2693" w:type="dxa"/>
          </w:tcPr>
          <w:p w14:paraId="3A3B46FC" w14:textId="77777777" w:rsidR="00146CB1" w:rsidRPr="006E11FF" w:rsidRDefault="00146CB1" w:rsidP="005C126C">
            <w:pPr>
              <w:spacing w:line="276" w:lineRule="auto"/>
              <w:jc w:val="center"/>
              <w:rPr>
                <w:rFonts w:ascii="Times New Roman" w:hAnsi="Times New Roman" w:cs="Times New Roman"/>
                <w:sz w:val="22"/>
                <w:szCs w:val="22"/>
              </w:rPr>
            </w:pPr>
            <w:r w:rsidRPr="006E11FF">
              <w:rPr>
                <w:rFonts w:ascii="Times New Roman" w:hAnsi="Times New Roman" w:cs="Times New Roman"/>
                <w:sz w:val="22"/>
                <w:szCs w:val="22"/>
              </w:rPr>
              <w:t>8</w:t>
            </w:r>
          </w:p>
        </w:tc>
        <w:tc>
          <w:tcPr>
            <w:tcW w:w="3119" w:type="dxa"/>
          </w:tcPr>
          <w:p w14:paraId="0F1F0518" w14:textId="77777777" w:rsidR="00146CB1" w:rsidRPr="006E11FF" w:rsidRDefault="00146CB1" w:rsidP="005C126C">
            <w:pPr>
              <w:spacing w:line="276" w:lineRule="auto"/>
              <w:jc w:val="center"/>
              <w:rPr>
                <w:rFonts w:ascii="Times New Roman" w:hAnsi="Times New Roman" w:cs="Times New Roman"/>
                <w:sz w:val="22"/>
                <w:szCs w:val="22"/>
              </w:rPr>
            </w:pPr>
          </w:p>
        </w:tc>
      </w:tr>
      <w:tr w:rsidR="00146CB1" w14:paraId="48323F84" w14:textId="77777777" w:rsidTr="0067558C">
        <w:tc>
          <w:tcPr>
            <w:tcW w:w="3114" w:type="dxa"/>
            <w:shd w:val="clear" w:color="auto" w:fill="DEEAF6" w:themeFill="accent1" w:themeFillTint="33"/>
          </w:tcPr>
          <w:p w14:paraId="5F5ED5C9" w14:textId="77777777" w:rsidR="00146CB1" w:rsidRPr="00601CD4" w:rsidRDefault="00146CB1" w:rsidP="005C126C">
            <w:pPr>
              <w:spacing w:line="276" w:lineRule="auto"/>
              <w:jc w:val="both"/>
              <w:rPr>
                <w:rFonts w:ascii="Times New Roman" w:hAnsi="Times New Roman" w:cs="Times New Roman"/>
                <w:b/>
                <w:bCs/>
                <w:sz w:val="22"/>
                <w:szCs w:val="22"/>
              </w:rPr>
            </w:pPr>
            <w:r w:rsidRPr="00601CD4">
              <w:rPr>
                <w:rFonts w:ascii="Times New Roman" w:hAnsi="Times New Roman" w:cs="Times New Roman"/>
                <w:b/>
                <w:bCs/>
                <w:sz w:val="22"/>
                <w:szCs w:val="22"/>
              </w:rPr>
              <w:t>Ukupno</w:t>
            </w:r>
          </w:p>
        </w:tc>
        <w:tc>
          <w:tcPr>
            <w:tcW w:w="2693" w:type="dxa"/>
            <w:shd w:val="clear" w:color="auto" w:fill="DEEAF6" w:themeFill="accent1" w:themeFillTint="33"/>
          </w:tcPr>
          <w:p w14:paraId="543C7B80" w14:textId="77777777" w:rsidR="00146CB1" w:rsidRPr="00601CD4" w:rsidRDefault="00146CB1" w:rsidP="005C126C">
            <w:pPr>
              <w:spacing w:line="276" w:lineRule="auto"/>
              <w:jc w:val="center"/>
              <w:rPr>
                <w:rFonts w:ascii="Times New Roman" w:hAnsi="Times New Roman" w:cs="Times New Roman"/>
                <w:b/>
                <w:bCs/>
                <w:sz w:val="22"/>
                <w:szCs w:val="22"/>
              </w:rPr>
            </w:pPr>
            <w:r w:rsidRPr="00601CD4">
              <w:rPr>
                <w:rFonts w:ascii="Times New Roman" w:hAnsi="Times New Roman" w:cs="Times New Roman"/>
                <w:b/>
                <w:bCs/>
                <w:sz w:val="22"/>
                <w:szCs w:val="22"/>
              </w:rPr>
              <w:t>36</w:t>
            </w:r>
          </w:p>
        </w:tc>
        <w:tc>
          <w:tcPr>
            <w:tcW w:w="3119" w:type="dxa"/>
            <w:shd w:val="clear" w:color="auto" w:fill="DEEAF6" w:themeFill="accent1" w:themeFillTint="33"/>
          </w:tcPr>
          <w:p w14:paraId="2F5AC487" w14:textId="77777777" w:rsidR="00146CB1" w:rsidRPr="00601CD4" w:rsidRDefault="00146CB1" w:rsidP="005C126C">
            <w:pPr>
              <w:spacing w:line="276" w:lineRule="auto"/>
              <w:jc w:val="center"/>
              <w:rPr>
                <w:rFonts w:ascii="Times New Roman" w:hAnsi="Times New Roman" w:cs="Times New Roman"/>
                <w:b/>
                <w:bCs/>
                <w:sz w:val="22"/>
                <w:szCs w:val="22"/>
              </w:rPr>
            </w:pPr>
            <w:r w:rsidRPr="00601CD4">
              <w:rPr>
                <w:rFonts w:ascii="Times New Roman" w:hAnsi="Times New Roman" w:cs="Times New Roman"/>
                <w:b/>
                <w:bCs/>
                <w:sz w:val="22"/>
                <w:szCs w:val="22"/>
              </w:rPr>
              <w:t>13</w:t>
            </w:r>
          </w:p>
        </w:tc>
      </w:tr>
    </w:tbl>
    <w:p w14:paraId="4ABB87F0" w14:textId="77777777" w:rsidR="00146CB1" w:rsidRDefault="00146CB1" w:rsidP="00146CB1">
      <w:pPr>
        <w:spacing w:line="276" w:lineRule="auto"/>
        <w:jc w:val="both"/>
        <w:rPr>
          <w:rFonts w:ascii="Arial" w:hAnsi="Arial" w:cs="Arial"/>
        </w:rPr>
      </w:pPr>
    </w:p>
    <w:p w14:paraId="175AEBFD" w14:textId="77777777" w:rsidR="00146CB1" w:rsidRPr="00601CD4" w:rsidRDefault="00146CB1" w:rsidP="00601CD4">
      <w:pPr>
        <w:jc w:val="both"/>
        <w:rPr>
          <w:sz w:val="22"/>
          <w:szCs w:val="22"/>
        </w:rPr>
      </w:pPr>
      <w:r w:rsidRPr="00601CD4">
        <w:rPr>
          <w:sz w:val="22"/>
          <w:szCs w:val="22"/>
        </w:rPr>
        <w:t xml:space="preserve">U cilju smanjenja tekućih troškova, na 14 crpnih stanica i 4 uređaja za pročišćavanje otpadnih voda sustava odvodnje Dugo Selo-Rugvica i Ivanić Grad ugrađena je oprema za kompenzaciju jalove energije, dok je 20 crpnih stanica sustava odvodnje na području općine Brckovljani opremljena  uređajima za nadzor i daljinsko upravljanje istima. Implementacijom navedenog sustava operaterima u sustavu odvodnje  omogućen  je nadzor rada objekata u realnom vremenu. </w:t>
      </w:r>
    </w:p>
    <w:p w14:paraId="161C0EAC" w14:textId="77777777" w:rsidR="00146CB1" w:rsidRPr="00601CD4" w:rsidRDefault="00146CB1" w:rsidP="00601CD4">
      <w:pPr>
        <w:jc w:val="both"/>
        <w:rPr>
          <w:sz w:val="22"/>
          <w:szCs w:val="22"/>
        </w:rPr>
      </w:pPr>
    </w:p>
    <w:p w14:paraId="4D6B9415" w14:textId="77777777" w:rsidR="00146CB1" w:rsidRPr="00601CD4" w:rsidRDefault="00146CB1" w:rsidP="00601CD4">
      <w:pPr>
        <w:spacing w:line="256" w:lineRule="auto"/>
        <w:jc w:val="both"/>
        <w:rPr>
          <w:sz w:val="22"/>
          <w:szCs w:val="22"/>
        </w:rPr>
      </w:pPr>
    </w:p>
    <w:p w14:paraId="331CBAED" w14:textId="240E1C96" w:rsidR="00146CB1" w:rsidRDefault="00146CB1" w:rsidP="00601CD4">
      <w:pPr>
        <w:spacing w:line="256" w:lineRule="auto"/>
        <w:jc w:val="both"/>
        <w:rPr>
          <w:b/>
          <w:bCs/>
          <w:i/>
          <w:iCs/>
          <w:sz w:val="22"/>
          <w:szCs w:val="22"/>
        </w:rPr>
      </w:pPr>
      <w:r w:rsidRPr="00601CD4">
        <w:rPr>
          <w:b/>
          <w:bCs/>
          <w:i/>
          <w:iCs/>
          <w:sz w:val="22"/>
          <w:szCs w:val="22"/>
        </w:rPr>
        <w:t>Pročišćavanje</w:t>
      </w:r>
    </w:p>
    <w:p w14:paraId="4C6B77CA" w14:textId="77777777" w:rsidR="00601CD4" w:rsidRPr="00601CD4" w:rsidRDefault="00601CD4" w:rsidP="00601CD4">
      <w:pPr>
        <w:spacing w:line="256" w:lineRule="auto"/>
        <w:jc w:val="both"/>
        <w:rPr>
          <w:b/>
          <w:bCs/>
          <w:i/>
          <w:iCs/>
          <w:sz w:val="22"/>
          <w:szCs w:val="22"/>
        </w:rPr>
      </w:pPr>
    </w:p>
    <w:p w14:paraId="46E6768F" w14:textId="0B3231F8" w:rsidR="00146CB1" w:rsidRDefault="00146CB1" w:rsidP="00601CD4">
      <w:pPr>
        <w:spacing w:line="256" w:lineRule="auto"/>
        <w:jc w:val="both"/>
        <w:rPr>
          <w:sz w:val="22"/>
          <w:szCs w:val="22"/>
        </w:rPr>
      </w:pPr>
      <w:r w:rsidRPr="00601CD4">
        <w:rPr>
          <w:sz w:val="22"/>
          <w:szCs w:val="22"/>
        </w:rPr>
        <w:t xml:space="preserve">Pročišćavanje otpadnih voda provodi se na uređajima za pročišćavanje otpadnih voda (u daljnjem tekstu UPOV). Na našem uslužnom području trenutno imamo 8 UPOV-a. PJ Dugo Selo UPOV Rugvica za naselja Općine Rugvica i Grada Dugo Selo (25 000 ES, 2 stupanj) i UPOV </w:t>
      </w:r>
      <w:proofErr w:type="spellStart"/>
      <w:r w:rsidRPr="00601CD4">
        <w:rPr>
          <w:sz w:val="22"/>
          <w:szCs w:val="22"/>
        </w:rPr>
        <w:t>Božjakovina</w:t>
      </w:r>
      <w:proofErr w:type="spellEnd"/>
      <w:r w:rsidRPr="00601CD4">
        <w:rPr>
          <w:sz w:val="22"/>
          <w:szCs w:val="22"/>
        </w:rPr>
        <w:t xml:space="preserve"> za Općinu Brckovljani (8000 ES 2, stupanj) . PJ Ivanić – Grad UPOV Ivanić – Grad za naselja Grada Ivanić-Grad (10 000 ES, mehaničko pročišćavanje), UPOV </w:t>
      </w:r>
      <w:proofErr w:type="spellStart"/>
      <w:r w:rsidRPr="00601CD4">
        <w:rPr>
          <w:sz w:val="22"/>
          <w:szCs w:val="22"/>
        </w:rPr>
        <w:t>Bunjani</w:t>
      </w:r>
      <w:proofErr w:type="spellEnd"/>
      <w:r w:rsidRPr="00601CD4">
        <w:rPr>
          <w:sz w:val="22"/>
          <w:szCs w:val="22"/>
        </w:rPr>
        <w:t xml:space="preserve"> ( 800 ES ,</w:t>
      </w:r>
      <w:proofErr w:type="spellStart"/>
      <w:r w:rsidRPr="00601CD4">
        <w:rPr>
          <w:sz w:val="22"/>
          <w:szCs w:val="22"/>
        </w:rPr>
        <w:t>Biorotor</w:t>
      </w:r>
      <w:proofErr w:type="spellEnd"/>
      <w:r w:rsidRPr="00601CD4">
        <w:rPr>
          <w:sz w:val="22"/>
          <w:szCs w:val="22"/>
        </w:rPr>
        <w:t xml:space="preserve">), UPOV </w:t>
      </w:r>
      <w:proofErr w:type="spellStart"/>
      <w:r w:rsidRPr="00601CD4">
        <w:rPr>
          <w:sz w:val="22"/>
          <w:szCs w:val="22"/>
        </w:rPr>
        <w:t>Obedišće</w:t>
      </w:r>
      <w:proofErr w:type="spellEnd"/>
      <w:r w:rsidRPr="00601CD4">
        <w:rPr>
          <w:sz w:val="22"/>
          <w:szCs w:val="22"/>
        </w:rPr>
        <w:t xml:space="preserve"> (800 ES , </w:t>
      </w:r>
      <w:proofErr w:type="spellStart"/>
      <w:r w:rsidRPr="00601CD4">
        <w:rPr>
          <w:sz w:val="22"/>
          <w:szCs w:val="22"/>
        </w:rPr>
        <w:t>Biorotor</w:t>
      </w:r>
      <w:proofErr w:type="spellEnd"/>
      <w:r w:rsidRPr="00601CD4">
        <w:rPr>
          <w:sz w:val="22"/>
          <w:szCs w:val="22"/>
        </w:rPr>
        <w:t xml:space="preserve">), UPOV </w:t>
      </w:r>
      <w:proofErr w:type="spellStart"/>
      <w:r w:rsidRPr="00601CD4">
        <w:rPr>
          <w:sz w:val="22"/>
          <w:szCs w:val="22"/>
        </w:rPr>
        <w:t>Šćapovec</w:t>
      </w:r>
      <w:proofErr w:type="spellEnd"/>
      <w:r w:rsidRPr="00601CD4">
        <w:rPr>
          <w:sz w:val="22"/>
          <w:szCs w:val="22"/>
        </w:rPr>
        <w:t xml:space="preserve"> (100 ES, </w:t>
      </w:r>
      <w:proofErr w:type="spellStart"/>
      <w:r w:rsidRPr="00601CD4">
        <w:rPr>
          <w:sz w:val="22"/>
          <w:szCs w:val="22"/>
        </w:rPr>
        <w:t>Prokapnik</w:t>
      </w:r>
      <w:proofErr w:type="spellEnd"/>
      <w:r w:rsidRPr="00601CD4">
        <w:rPr>
          <w:sz w:val="22"/>
          <w:szCs w:val="22"/>
        </w:rPr>
        <w:t xml:space="preserve">), UPOV Kloštar – istok (100 ES, </w:t>
      </w:r>
      <w:proofErr w:type="spellStart"/>
      <w:r w:rsidRPr="00601CD4">
        <w:rPr>
          <w:sz w:val="22"/>
          <w:szCs w:val="22"/>
        </w:rPr>
        <w:t>Prokapnik</w:t>
      </w:r>
      <w:proofErr w:type="spellEnd"/>
      <w:r w:rsidRPr="00601CD4">
        <w:rPr>
          <w:sz w:val="22"/>
          <w:szCs w:val="22"/>
        </w:rPr>
        <w:t xml:space="preserve">), UPOV Križ ( 250 ES, 2 stupanj). </w:t>
      </w:r>
    </w:p>
    <w:p w14:paraId="083074E1" w14:textId="46008254" w:rsidR="000F47EC" w:rsidRDefault="000F47EC" w:rsidP="00601CD4">
      <w:pPr>
        <w:spacing w:line="256" w:lineRule="auto"/>
        <w:jc w:val="both"/>
        <w:rPr>
          <w:sz w:val="22"/>
          <w:szCs w:val="22"/>
        </w:rPr>
      </w:pPr>
    </w:p>
    <w:p w14:paraId="1C9498E6" w14:textId="3317495B" w:rsidR="000F47EC" w:rsidRDefault="000F47EC" w:rsidP="00601CD4">
      <w:pPr>
        <w:spacing w:line="256" w:lineRule="auto"/>
        <w:jc w:val="both"/>
        <w:rPr>
          <w:sz w:val="22"/>
          <w:szCs w:val="22"/>
        </w:rPr>
      </w:pPr>
      <w:r w:rsidRPr="000F47EC">
        <w:rPr>
          <w:noProof/>
        </w:rPr>
        <w:drawing>
          <wp:inline distT="0" distB="0" distL="0" distR="0" wp14:anchorId="37814D0E" wp14:editId="644D4E77">
            <wp:extent cx="5760720" cy="4320540"/>
            <wp:effectExtent l="0" t="0" r="0" b="3810"/>
            <wp:docPr id="5" name="Picture 5" descr="A picture containing grass,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sky, outdoor, road&#10;&#10;Description automatically generated"/>
                    <pic:cNvPicPr/>
                  </pic:nvPicPr>
                  <pic:blipFill>
                    <a:blip r:embed="rId23"/>
                    <a:stretch>
                      <a:fillRect/>
                    </a:stretch>
                  </pic:blipFill>
                  <pic:spPr>
                    <a:xfrm>
                      <a:off x="0" y="0"/>
                      <a:ext cx="5760720" cy="4320540"/>
                    </a:xfrm>
                    <a:prstGeom prst="rect">
                      <a:avLst/>
                    </a:prstGeom>
                  </pic:spPr>
                </pic:pic>
              </a:graphicData>
            </a:graphic>
          </wp:inline>
        </w:drawing>
      </w:r>
    </w:p>
    <w:p w14:paraId="1F660978" w14:textId="211F0E5D" w:rsidR="000F47EC" w:rsidRDefault="0038020B" w:rsidP="0038020B">
      <w:pPr>
        <w:spacing w:line="256" w:lineRule="auto"/>
        <w:jc w:val="center"/>
        <w:rPr>
          <w:sz w:val="22"/>
          <w:szCs w:val="22"/>
        </w:rPr>
      </w:pPr>
      <w:r>
        <w:rPr>
          <w:sz w:val="22"/>
          <w:szCs w:val="22"/>
        </w:rPr>
        <w:t xml:space="preserve">UPOV </w:t>
      </w:r>
      <w:proofErr w:type="spellStart"/>
      <w:r>
        <w:rPr>
          <w:sz w:val="22"/>
          <w:szCs w:val="22"/>
        </w:rPr>
        <w:t>Oborovski</w:t>
      </w:r>
      <w:proofErr w:type="spellEnd"/>
      <w:r>
        <w:rPr>
          <w:sz w:val="22"/>
          <w:szCs w:val="22"/>
        </w:rPr>
        <w:t xml:space="preserve"> Novaki, Rugvica</w:t>
      </w:r>
    </w:p>
    <w:p w14:paraId="18DD047D" w14:textId="77777777" w:rsidR="000F47EC" w:rsidRPr="00601CD4" w:rsidRDefault="000F47EC" w:rsidP="00601CD4">
      <w:pPr>
        <w:spacing w:line="256" w:lineRule="auto"/>
        <w:jc w:val="both"/>
        <w:rPr>
          <w:sz w:val="22"/>
          <w:szCs w:val="22"/>
        </w:rPr>
      </w:pPr>
    </w:p>
    <w:p w14:paraId="125F15E8" w14:textId="77777777" w:rsidR="00146CB1" w:rsidRPr="00601CD4" w:rsidRDefault="00146CB1" w:rsidP="00601CD4">
      <w:pPr>
        <w:shd w:val="clear" w:color="auto" w:fill="FFFFFF"/>
        <w:jc w:val="both"/>
        <w:rPr>
          <w:sz w:val="22"/>
          <w:szCs w:val="22"/>
        </w:rPr>
      </w:pPr>
      <w:r w:rsidRPr="00601CD4">
        <w:rPr>
          <w:sz w:val="22"/>
          <w:szCs w:val="22"/>
        </w:rPr>
        <w:t>U 2020. godini pročišćeno je ukupno 3.083.205 m</w:t>
      </w:r>
      <w:r w:rsidRPr="00601CD4">
        <w:rPr>
          <w:sz w:val="22"/>
          <w:szCs w:val="22"/>
          <w:vertAlign w:val="superscript"/>
        </w:rPr>
        <w:t>3</w:t>
      </w:r>
      <w:r w:rsidRPr="00601CD4">
        <w:rPr>
          <w:sz w:val="22"/>
          <w:szCs w:val="22"/>
        </w:rPr>
        <w:t xml:space="preserve"> otpadne vode i to: PJ Dugo Selo 2.218.407 m</w:t>
      </w:r>
      <w:r w:rsidRPr="00601CD4">
        <w:rPr>
          <w:sz w:val="22"/>
          <w:szCs w:val="22"/>
          <w:vertAlign w:val="superscript"/>
        </w:rPr>
        <w:t>3</w:t>
      </w:r>
      <w:r w:rsidRPr="00601CD4">
        <w:rPr>
          <w:sz w:val="22"/>
          <w:szCs w:val="22"/>
        </w:rPr>
        <w:t xml:space="preserve"> , PJ Ivanić Grad 864.798 m</w:t>
      </w:r>
      <w:r w:rsidRPr="00601CD4">
        <w:rPr>
          <w:sz w:val="22"/>
          <w:szCs w:val="22"/>
          <w:vertAlign w:val="superscript"/>
        </w:rPr>
        <w:t xml:space="preserve">3 </w:t>
      </w:r>
      <w:r w:rsidRPr="00601CD4">
        <w:rPr>
          <w:sz w:val="22"/>
          <w:szCs w:val="22"/>
        </w:rPr>
        <w:t xml:space="preserve">. Sva pročišćena voda ispuštena je u vodotoke i to u  rijeku Savu i Lonju. Pročišćavanje i analiza uzoraka obavlja se prema </w:t>
      </w:r>
      <w:r w:rsidRPr="00601CD4">
        <w:rPr>
          <w:i/>
          <w:iCs/>
          <w:sz w:val="22"/>
          <w:szCs w:val="22"/>
        </w:rPr>
        <w:t xml:space="preserve">Pravilniku o graničnim vrijednostima emisija otpadnih voda NN 26/2020, </w:t>
      </w:r>
      <w:r w:rsidRPr="00601CD4">
        <w:rPr>
          <w:sz w:val="22"/>
          <w:szCs w:val="22"/>
        </w:rPr>
        <w:t xml:space="preserve">kako je to propisano vodopravnim dozvolama. Kontrole je vršio vanjski ovlašteni laboratorij </w:t>
      </w:r>
      <w:proofErr w:type="spellStart"/>
      <w:r w:rsidRPr="00601CD4">
        <w:rPr>
          <w:sz w:val="22"/>
          <w:szCs w:val="22"/>
        </w:rPr>
        <w:t>Bioinstitut</w:t>
      </w:r>
      <w:proofErr w:type="spellEnd"/>
      <w:r w:rsidRPr="00601CD4">
        <w:rPr>
          <w:sz w:val="22"/>
          <w:szCs w:val="22"/>
        </w:rPr>
        <w:t xml:space="preserve"> d.o.o iz Čakovca, koji je akreditiran u skladu sa dvije norme </w:t>
      </w:r>
      <w:r w:rsidRPr="00601CD4">
        <w:rPr>
          <w:i/>
          <w:iCs/>
          <w:sz w:val="22"/>
          <w:szCs w:val="22"/>
        </w:rPr>
        <w:t xml:space="preserve">HRN EN ISO/IEC 17025 i HRN EN ISO/IEC 17020. </w:t>
      </w:r>
      <w:r w:rsidRPr="00601CD4">
        <w:rPr>
          <w:sz w:val="22"/>
          <w:szCs w:val="22"/>
        </w:rPr>
        <w:t xml:space="preserve">Ukupno je  uzeto i prekontrolirano 147 uzoraka otpadne vode iz čega je vidljivo da je kontrola kvalitete provođena kontinuirano i po zakonskoj regulativi. </w:t>
      </w:r>
    </w:p>
    <w:p w14:paraId="64D82378" w14:textId="77777777" w:rsidR="00146CB1" w:rsidRPr="00601CD4" w:rsidRDefault="00146CB1" w:rsidP="00601CD4">
      <w:pPr>
        <w:shd w:val="clear" w:color="auto" w:fill="FFFFFF"/>
        <w:ind w:firstLine="708"/>
        <w:jc w:val="both"/>
        <w:rPr>
          <w:sz w:val="22"/>
          <w:szCs w:val="22"/>
        </w:rPr>
      </w:pPr>
    </w:p>
    <w:p w14:paraId="52D5A9A7" w14:textId="74C255DC" w:rsidR="00146CB1" w:rsidRPr="00601CD4" w:rsidRDefault="00146CB1" w:rsidP="00601CD4">
      <w:pPr>
        <w:shd w:val="clear" w:color="auto" w:fill="FFFFFF"/>
        <w:jc w:val="both"/>
        <w:rPr>
          <w:sz w:val="22"/>
          <w:szCs w:val="22"/>
        </w:rPr>
      </w:pPr>
      <w:r w:rsidRPr="00601CD4">
        <w:rPr>
          <w:sz w:val="22"/>
          <w:szCs w:val="22"/>
        </w:rPr>
        <w:t>Ispušteno je ukupno 634.000 m</w:t>
      </w:r>
      <w:r w:rsidRPr="00601CD4">
        <w:rPr>
          <w:sz w:val="22"/>
          <w:szCs w:val="22"/>
          <w:vertAlign w:val="superscript"/>
        </w:rPr>
        <w:t xml:space="preserve">3 </w:t>
      </w:r>
      <w:r w:rsidRPr="00601CD4">
        <w:rPr>
          <w:sz w:val="22"/>
          <w:szCs w:val="22"/>
        </w:rPr>
        <w:t>nepročišćene otpadne vode. Nepročišćena otpadna voda ispuštena je u vodotok rijeke Lonje i to: PJ Sveti Ivan Zelina 129.000 m</w:t>
      </w:r>
      <w:r w:rsidRPr="00601CD4">
        <w:rPr>
          <w:sz w:val="22"/>
          <w:szCs w:val="22"/>
          <w:vertAlign w:val="superscript"/>
        </w:rPr>
        <w:t xml:space="preserve">3 </w:t>
      </w:r>
      <w:r w:rsidRPr="00601CD4">
        <w:rPr>
          <w:sz w:val="22"/>
          <w:szCs w:val="22"/>
        </w:rPr>
        <w:t>, PJ Vrbovec 403.000 m</w:t>
      </w:r>
      <w:r w:rsidRPr="00601CD4">
        <w:rPr>
          <w:sz w:val="22"/>
          <w:szCs w:val="22"/>
          <w:vertAlign w:val="superscript"/>
        </w:rPr>
        <w:t>3</w:t>
      </w:r>
      <w:r w:rsidRPr="00601CD4">
        <w:rPr>
          <w:sz w:val="22"/>
          <w:szCs w:val="22"/>
        </w:rPr>
        <w:t>, PJ Dugo Selo 102.000 m</w:t>
      </w:r>
      <w:r w:rsidRPr="00601CD4">
        <w:rPr>
          <w:sz w:val="22"/>
          <w:szCs w:val="22"/>
          <w:vertAlign w:val="superscript"/>
        </w:rPr>
        <w:t>3</w:t>
      </w:r>
      <w:r w:rsidRPr="00601CD4">
        <w:rPr>
          <w:sz w:val="22"/>
          <w:szCs w:val="22"/>
        </w:rPr>
        <w:t xml:space="preserve">. Ispuštanje se vrši putem slobodnih ispusta, koji se nalaze u PJ gdje još nisu  izgrađenu UPOV-i, a prema vodopravnim dozvolama. PJ Sveti Ivan Zelina, 4 slobodna ispusta (KO1, KO2, KO3, i KO4) vodopravna dozvola Klasa UP/I-325-04/15-05/218, UR.B 374-25-3-15-6 iz 2015. godine. PJ Vrbovec, 4 slobodna ispusta (KO1, KO2, KO3, KO4), vodopravna dozvola Klasa UP/I-325-04/14-05/0004751, UR. B 374-25-3-15-7 iz 2015. godine. </w:t>
      </w:r>
    </w:p>
    <w:p w14:paraId="69DA5D8F" w14:textId="77777777" w:rsidR="00146CB1" w:rsidRPr="00601CD4" w:rsidRDefault="00146CB1" w:rsidP="00601CD4">
      <w:pPr>
        <w:shd w:val="clear" w:color="auto" w:fill="FFFFFF"/>
        <w:ind w:firstLine="708"/>
        <w:jc w:val="both"/>
        <w:rPr>
          <w:sz w:val="22"/>
          <w:szCs w:val="22"/>
        </w:rPr>
      </w:pPr>
    </w:p>
    <w:p w14:paraId="79441462" w14:textId="77777777" w:rsidR="00146CB1" w:rsidRPr="00F11D2A" w:rsidRDefault="00146CB1" w:rsidP="00601CD4">
      <w:pPr>
        <w:shd w:val="clear" w:color="auto" w:fill="FFFFFF"/>
        <w:jc w:val="both"/>
        <w:rPr>
          <w:i/>
          <w:iCs/>
          <w:sz w:val="22"/>
          <w:szCs w:val="22"/>
        </w:rPr>
      </w:pPr>
      <w:r w:rsidRPr="00F11D2A">
        <w:rPr>
          <w:i/>
          <w:iCs/>
          <w:sz w:val="22"/>
          <w:szCs w:val="22"/>
        </w:rPr>
        <w:t>Servisi</w:t>
      </w:r>
    </w:p>
    <w:p w14:paraId="43CEE0D9" w14:textId="77777777" w:rsidR="00146CB1" w:rsidRPr="00601CD4" w:rsidRDefault="00146CB1" w:rsidP="00601CD4">
      <w:pPr>
        <w:shd w:val="clear" w:color="auto" w:fill="FFFFFF"/>
        <w:jc w:val="both"/>
        <w:rPr>
          <w:sz w:val="22"/>
          <w:szCs w:val="22"/>
        </w:rPr>
      </w:pPr>
    </w:p>
    <w:p w14:paraId="7294B860" w14:textId="77777777" w:rsidR="00146CB1" w:rsidRPr="00601CD4" w:rsidRDefault="00146CB1" w:rsidP="00601CD4">
      <w:pPr>
        <w:shd w:val="clear" w:color="auto" w:fill="FFFFFF"/>
        <w:jc w:val="both"/>
        <w:rPr>
          <w:sz w:val="22"/>
          <w:szCs w:val="22"/>
        </w:rPr>
      </w:pPr>
      <w:r w:rsidRPr="00601CD4">
        <w:rPr>
          <w:sz w:val="22"/>
          <w:szCs w:val="22"/>
        </w:rPr>
        <w:t xml:space="preserve">U 2020. godini proveden je redovan godišnji servis strujnih agregata na UPOV-u Rugvica i crpnoj stanici za otpadne vode CS12. Napravljen je redovan godišnji servis puhala, grube rešetke i popravljena je fina rešetka kompaktnog uređaja na UPOV-u  Rugvica. Servisirana je ulazna pužna pumpa na UPOV-u Ivanić-Grad,  i mjerna oprema na UPOV-u </w:t>
      </w:r>
      <w:proofErr w:type="spellStart"/>
      <w:r w:rsidRPr="00601CD4">
        <w:rPr>
          <w:sz w:val="22"/>
          <w:szCs w:val="22"/>
        </w:rPr>
        <w:t>Božjakovina</w:t>
      </w:r>
      <w:proofErr w:type="spellEnd"/>
      <w:r w:rsidRPr="00601CD4">
        <w:rPr>
          <w:sz w:val="22"/>
          <w:szCs w:val="22"/>
        </w:rPr>
        <w:t xml:space="preserve"> i unaprijeđen je nadzorno upravljački sustav ( SCADA).</w:t>
      </w:r>
    </w:p>
    <w:p w14:paraId="4E722905" w14:textId="77777777" w:rsidR="00146CB1" w:rsidRPr="00601CD4" w:rsidRDefault="00146CB1" w:rsidP="00601CD4">
      <w:pPr>
        <w:contextualSpacing/>
        <w:jc w:val="both"/>
        <w:rPr>
          <w:rFonts w:eastAsia="Calibri"/>
          <w:sz w:val="22"/>
          <w:szCs w:val="22"/>
        </w:rPr>
      </w:pPr>
      <w:r w:rsidRPr="00601CD4">
        <w:rPr>
          <w:rFonts w:eastAsia="Calibri"/>
          <w:sz w:val="22"/>
          <w:szCs w:val="22"/>
        </w:rPr>
        <w:t xml:space="preserve">Sukladno Uredbi o razini onečišćujućih tvari u zraku (NN 117/12) i Pravilnika o praćenju kvalitete zraka (NN 79/17) izvršeno je mjerenje kvalitete zraka na lokaciji UPOV-a od strane ovlaštenog neovisnog laboratorija. </w:t>
      </w:r>
    </w:p>
    <w:p w14:paraId="0C9C7F42" w14:textId="77777777" w:rsidR="00146CB1" w:rsidRPr="00601CD4" w:rsidRDefault="00146CB1" w:rsidP="00601CD4">
      <w:pPr>
        <w:jc w:val="both"/>
        <w:rPr>
          <w:sz w:val="22"/>
          <w:szCs w:val="22"/>
        </w:rPr>
      </w:pPr>
      <w:r w:rsidRPr="00601CD4">
        <w:rPr>
          <w:sz w:val="22"/>
          <w:szCs w:val="22"/>
        </w:rPr>
        <w:t xml:space="preserve">Nabavom 3 nove crpke za otpadnu vodu sa sadržajem krutina i vlaknastih materijala, UPOV Brckovljani je doveden u puno funkcionalno radno stanje. </w:t>
      </w:r>
    </w:p>
    <w:p w14:paraId="6ACAC3AB" w14:textId="77777777" w:rsidR="00146CB1" w:rsidRPr="00601CD4" w:rsidRDefault="00146CB1" w:rsidP="00601CD4">
      <w:pPr>
        <w:ind w:left="825"/>
        <w:jc w:val="both"/>
        <w:rPr>
          <w:sz w:val="22"/>
          <w:szCs w:val="22"/>
        </w:rPr>
      </w:pPr>
    </w:p>
    <w:p w14:paraId="7FC155E7" w14:textId="7B9E79E2" w:rsidR="00146CB1" w:rsidRPr="00601CD4" w:rsidRDefault="006D003E" w:rsidP="00601CD4">
      <w:pPr>
        <w:shd w:val="clear" w:color="auto" w:fill="FFFFFF"/>
        <w:jc w:val="both"/>
        <w:rPr>
          <w:b/>
          <w:bCs/>
          <w:i/>
          <w:iCs/>
          <w:sz w:val="22"/>
          <w:szCs w:val="22"/>
        </w:rPr>
      </w:pPr>
      <w:r>
        <w:rPr>
          <w:b/>
          <w:bCs/>
          <w:i/>
          <w:iCs/>
          <w:sz w:val="22"/>
          <w:szCs w:val="22"/>
        </w:rPr>
        <w:t>Ostale aktivnosti</w:t>
      </w:r>
      <w:r w:rsidR="007826B0">
        <w:rPr>
          <w:b/>
          <w:bCs/>
          <w:i/>
          <w:iCs/>
          <w:sz w:val="22"/>
          <w:szCs w:val="22"/>
        </w:rPr>
        <w:t xml:space="preserve"> za potrebe održavanja sustava </w:t>
      </w:r>
      <w:r w:rsidR="00310D5C">
        <w:rPr>
          <w:b/>
          <w:bCs/>
          <w:i/>
          <w:iCs/>
          <w:sz w:val="22"/>
          <w:szCs w:val="22"/>
        </w:rPr>
        <w:t xml:space="preserve">i investicijskog ulaganja </w:t>
      </w:r>
    </w:p>
    <w:p w14:paraId="0584A1FC" w14:textId="0C9E7697" w:rsidR="00146CB1" w:rsidRPr="00601CD4" w:rsidRDefault="00146CB1" w:rsidP="006D003E">
      <w:pPr>
        <w:shd w:val="clear" w:color="auto" w:fill="FFFFFF"/>
        <w:jc w:val="both"/>
        <w:rPr>
          <w:sz w:val="22"/>
          <w:szCs w:val="22"/>
        </w:rPr>
      </w:pPr>
    </w:p>
    <w:p w14:paraId="4C47039B" w14:textId="0076E47E" w:rsidR="00146CB1" w:rsidRDefault="00146CB1" w:rsidP="00601CD4">
      <w:pPr>
        <w:jc w:val="both"/>
        <w:rPr>
          <w:sz w:val="22"/>
          <w:szCs w:val="22"/>
        </w:rPr>
      </w:pPr>
      <w:r w:rsidRPr="00310D5C">
        <w:rPr>
          <w:sz w:val="22"/>
          <w:szCs w:val="22"/>
        </w:rPr>
        <w:t>U 2020. godini provedene  su aktivnosti investicijskog ulaganja koje su predviđene Planom gradnje i održavanja komunalnih vodnih građevina.</w:t>
      </w:r>
    </w:p>
    <w:p w14:paraId="6C2862BA" w14:textId="77777777" w:rsidR="005A3C98" w:rsidRPr="00310D5C" w:rsidRDefault="005A3C98" w:rsidP="00601CD4">
      <w:pPr>
        <w:jc w:val="both"/>
        <w:rPr>
          <w:sz w:val="22"/>
          <w:szCs w:val="22"/>
        </w:rPr>
      </w:pPr>
    </w:p>
    <w:p w14:paraId="5B6240F3" w14:textId="77777777" w:rsidR="00146CB1" w:rsidRPr="00310D5C" w:rsidRDefault="00146CB1" w:rsidP="00601CD4">
      <w:pPr>
        <w:jc w:val="both"/>
        <w:rPr>
          <w:sz w:val="22"/>
          <w:szCs w:val="22"/>
        </w:rPr>
      </w:pPr>
      <w:r w:rsidRPr="00310D5C">
        <w:rPr>
          <w:sz w:val="22"/>
          <w:szCs w:val="22"/>
        </w:rPr>
        <w:t>Najznačajnije investicije vezano za gradnju bile su:</w:t>
      </w:r>
    </w:p>
    <w:p w14:paraId="63629CD7" w14:textId="77777777" w:rsidR="00146CB1" w:rsidRPr="00601CD4" w:rsidRDefault="00146CB1" w:rsidP="00601CD4">
      <w:pPr>
        <w:pStyle w:val="ListParagraph"/>
        <w:numPr>
          <w:ilvl w:val="0"/>
          <w:numId w:val="19"/>
        </w:numPr>
        <w:jc w:val="both"/>
        <w:rPr>
          <w:rFonts w:ascii="Times New Roman" w:hAnsi="Times New Roman"/>
        </w:rPr>
      </w:pPr>
      <w:r w:rsidRPr="00601CD4">
        <w:rPr>
          <w:rFonts w:ascii="Times New Roman" w:hAnsi="Times New Roman"/>
        </w:rPr>
        <w:t>Na području Grada Vrbovca u Čerkezovoj ulici izgrađeno je 258 metara vodoopskrbnog cjevovoda  i u Ulici 1. Svibnja izvedeno je 276 metara vodoopskrbnog cjevovoda u vrijednosti od 493.801,08 kn.</w:t>
      </w:r>
    </w:p>
    <w:p w14:paraId="5927D9E4" w14:textId="77777777" w:rsidR="00146CB1" w:rsidRPr="00601CD4" w:rsidRDefault="00146CB1" w:rsidP="00601CD4">
      <w:pPr>
        <w:pStyle w:val="ListParagraph"/>
        <w:numPr>
          <w:ilvl w:val="0"/>
          <w:numId w:val="19"/>
        </w:numPr>
        <w:jc w:val="both"/>
        <w:rPr>
          <w:rFonts w:ascii="Times New Roman" w:hAnsi="Times New Roman"/>
        </w:rPr>
      </w:pPr>
      <w:r w:rsidRPr="00601CD4">
        <w:rPr>
          <w:rFonts w:ascii="Times New Roman" w:hAnsi="Times New Roman"/>
        </w:rPr>
        <w:t xml:space="preserve">Na području Općine Gradec u naselju Gradečki </w:t>
      </w:r>
      <w:proofErr w:type="spellStart"/>
      <w:r w:rsidRPr="00601CD4">
        <w:rPr>
          <w:rFonts w:ascii="Times New Roman" w:hAnsi="Times New Roman"/>
        </w:rPr>
        <w:t>Pavlovec</w:t>
      </w:r>
      <w:proofErr w:type="spellEnd"/>
      <w:r w:rsidRPr="00601CD4">
        <w:rPr>
          <w:rFonts w:ascii="Times New Roman" w:hAnsi="Times New Roman"/>
        </w:rPr>
        <w:t xml:space="preserve"> izgrađeno je 252 metara vodoopskrbnog cjevovoda u vrijednosti 166.183,98 kn.</w:t>
      </w:r>
    </w:p>
    <w:p w14:paraId="68DEEE58" w14:textId="77777777" w:rsidR="00146CB1" w:rsidRPr="00601CD4" w:rsidRDefault="00146CB1" w:rsidP="00601CD4">
      <w:pPr>
        <w:pStyle w:val="ListParagraph"/>
        <w:numPr>
          <w:ilvl w:val="0"/>
          <w:numId w:val="19"/>
        </w:numPr>
        <w:jc w:val="both"/>
        <w:rPr>
          <w:rFonts w:ascii="Times New Roman" w:hAnsi="Times New Roman"/>
        </w:rPr>
      </w:pPr>
      <w:r w:rsidRPr="00601CD4">
        <w:rPr>
          <w:rFonts w:ascii="Times New Roman" w:hAnsi="Times New Roman"/>
        </w:rPr>
        <w:t xml:space="preserve">Na području Općine Dubrava, u naselju Dubrava u ulicama Trpimirova, Zvonimirova i Branimirova započeta je gradnja vodoopskrbnog cjevovoda. Ugovorena vrijednost radova je 724.265,05 kn. </w:t>
      </w:r>
    </w:p>
    <w:p w14:paraId="4B6AA319" w14:textId="77777777" w:rsidR="00146CB1" w:rsidRPr="00601CD4" w:rsidRDefault="00146CB1" w:rsidP="00601CD4">
      <w:pPr>
        <w:pStyle w:val="ListParagraph"/>
        <w:numPr>
          <w:ilvl w:val="0"/>
          <w:numId w:val="19"/>
        </w:numPr>
        <w:jc w:val="both"/>
        <w:rPr>
          <w:rFonts w:ascii="Times New Roman" w:hAnsi="Times New Roman"/>
        </w:rPr>
      </w:pPr>
      <w:r w:rsidRPr="00601CD4">
        <w:rPr>
          <w:rFonts w:ascii="Times New Roman" w:hAnsi="Times New Roman"/>
        </w:rPr>
        <w:t xml:space="preserve">Na području općine Kloštar Ivanić u ulicama Put u </w:t>
      </w:r>
      <w:proofErr w:type="spellStart"/>
      <w:r w:rsidRPr="00601CD4">
        <w:rPr>
          <w:rFonts w:ascii="Times New Roman" w:hAnsi="Times New Roman"/>
        </w:rPr>
        <w:t>trojičke</w:t>
      </w:r>
      <w:proofErr w:type="spellEnd"/>
      <w:r w:rsidRPr="00601CD4">
        <w:rPr>
          <w:rFonts w:ascii="Times New Roman" w:hAnsi="Times New Roman"/>
        </w:rPr>
        <w:t xml:space="preserve"> vinograde i </w:t>
      </w:r>
      <w:proofErr w:type="spellStart"/>
      <w:r w:rsidRPr="00601CD4">
        <w:rPr>
          <w:rFonts w:ascii="Times New Roman" w:hAnsi="Times New Roman"/>
        </w:rPr>
        <w:t>Lipovečki</w:t>
      </w:r>
      <w:proofErr w:type="spellEnd"/>
      <w:r w:rsidRPr="00601CD4">
        <w:rPr>
          <w:rFonts w:ascii="Times New Roman" w:hAnsi="Times New Roman"/>
        </w:rPr>
        <w:t xml:space="preserve"> odvojak započeta je gradnja vodoopskrbnog cjevovoda u ugovorenoj vrijednosti od 487.960,00 kn.</w:t>
      </w:r>
    </w:p>
    <w:p w14:paraId="20200226" w14:textId="66E00319" w:rsidR="00146CB1" w:rsidRPr="005A3C98" w:rsidRDefault="00146CB1" w:rsidP="00601CD4">
      <w:pPr>
        <w:pStyle w:val="ListParagraph"/>
        <w:numPr>
          <w:ilvl w:val="0"/>
          <w:numId w:val="19"/>
        </w:numPr>
        <w:jc w:val="both"/>
        <w:rPr>
          <w:rFonts w:ascii="Times New Roman" w:hAnsi="Times New Roman"/>
        </w:rPr>
      </w:pPr>
      <w:r w:rsidRPr="00601CD4">
        <w:rPr>
          <w:rFonts w:ascii="Times New Roman" w:hAnsi="Times New Roman"/>
        </w:rPr>
        <w:t xml:space="preserve">Na području Grada Dugo Selo ugovorena je izgradnja priključnih cjevovoda vodoopskrbe i odvodnje  u ulicama Bjelovarska,  </w:t>
      </w:r>
      <w:proofErr w:type="spellStart"/>
      <w:r w:rsidRPr="00601CD4">
        <w:rPr>
          <w:rFonts w:ascii="Times New Roman" w:hAnsi="Times New Roman"/>
        </w:rPr>
        <w:t>Čret</w:t>
      </w:r>
      <w:proofErr w:type="spellEnd"/>
      <w:r w:rsidRPr="00601CD4">
        <w:rPr>
          <w:rFonts w:ascii="Times New Roman" w:hAnsi="Times New Roman"/>
        </w:rPr>
        <w:t xml:space="preserve"> i Prilaz Ivana </w:t>
      </w:r>
      <w:proofErr w:type="spellStart"/>
      <w:r w:rsidRPr="00601CD4">
        <w:rPr>
          <w:rFonts w:ascii="Times New Roman" w:hAnsi="Times New Roman"/>
        </w:rPr>
        <w:t>Bešenića</w:t>
      </w:r>
      <w:proofErr w:type="spellEnd"/>
      <w:r w:rsidRPr="00601CD4">
        <w:rPr>
          <w:rFonts w:ascii="Times New Roman" w:hAnsi="Times New Roman"/>
        </w:rPr>
        <w:t xml:space="preserve"> u naselju Dugo Selo. Vrijednost nabave je 469.477,20 kn.</w:t>
      </w:r>
    </w:p>
    <w:p w14:paraId="06FF2E92" w14:textId="77777777" w:rsidR="00146CB1" w:rsidRPr="00601CD4" w:rsidRDefault="00146CB1" w:rsidP="00601CD4">
      <w:pPr>
        <w:pStyle w:val="ListParagraph"/>
        <w:contextualSpacing w:val="0"/>
        <w:jc w:val="both"/>
        <w:rPr>
          <w:rFonts w:ascii="Times New Roman" w:hAnsi="Times New Roman"/>
        </w:rPr>
      </w:pPr>
    </w:p>
    <w:p w14:paraId="06AA4473" w14:textId="77777777" w:rsidR="00146CB1" w:rsidRPr="005A3C98" w:rsidRDefault="00146CB1" w:rsidP="00601CD4">
      <w:pPr>
        <w:jc w:val="both"/>
        <w:rPr>
          <w:sz w:val="22"/>
          <w:szCs w:val="22"/>
        </w:rPr>
      </w:pPr>
      <w:r w:rsidRPr="005A3C98">
        <w:rPr>
          <w:sz w:val="22"/>
          <w:szCs w:val="22"/>
        </w:rPr>
        <w:t>Najznačajnije investicije vezano za projektiranje bile su:</w:t>
      </w:r>
    </w:p>
    <w:p w14:paraId="4D10A61A" w14:textId="77777777" w:rsidR="00146CB1" w:rsidRPr="005A3C98" w:rsidRDefault="00146CB1" w:rsidP="00601CD4">
      <w:pPr>
        <w:jc w:val="both"/>
        <w:rPr>
          <w:sz w:val="22"/>
          <w:szCs w:val="22"/>
        </w:rPr>
      </w:pPr>
      <w:r w:rsidRPr="005A3C98">
        <w:rPr>
          <w:sz w:val="22"/>
          <w:szCs w:val="22"/>
        </w:rPr>
        <w:t xml:space="preserve">Praćenje izvršenja ugovora projektiranja sustava vodoopskrbe i </w:t>
      </w:r>
      <w:r w:rsidRPr="00A738F4">
        <w:rPr>
          <w:sz w:val="22"/>
          <w:szCs w:val="22"/>
        </w:rPr>
        <w:t>odvodnje ugovorenih 2019.godine</w:t>
      </w:r>
    </w:p>
    <w:p w14:paraId="12C10160" w14:textId="77777777" w:rsidR="00146CB1" w:rsidRPr="00601CD4" w:rsidRDefault="00146CB1" w:rsidP="00601CD4">
      <w:pPr>
        <w:jc w:val="both"/>
        <w:rPr>
          <w:b/>
          <w:bCs/>
          <w:sz w:val="22"/>
          <w:szCs w:val="22"/>
        </w:rPr>
      </w:pPr>
    </w:p>
    <w:p w14:paraId="115E6FC2" w14:textId="77777777" w:rsidR="00146CB1" w:rsidRPr="00601CD4" w:rsidRDefault="00146CB1" w:rsidP="00601CD4">
      <w:pPr>
        <w:pStyle w:val="ListParagraph"/>
        <w:numPr>
          <w:ilvl w:val="0"/>
          <w:numId w:val="20"/>
        </w:numPr>
        <w:jc w:val="both"/>
        <w:rPr>
          <w:rFonts w:ascii="Times New Roman" w:hAnsi="Times New Roman"/>
        </w:rPr>
      </w:pPr>
      <w:r w:rsidRPr="00601CD4">
        <w:rPr>
          <w:rFonts w:ascii="Times New Roman" w:hAnsi="Times New Roman"/>
        </w:rPr>
        <w:t>Sustav vodoopskrbe – područje općine Kloštra Ivanić izrada projektne dokumentacije za vodoopskrbni cjevovod u dijelu naselja Lipovec Lonjski – kod Streljane u duljini od cca 250,00 m'</w:t>
      </w:r>
    </w:p>
    <w:p w14:paraId="6EF21B92" w14:textId="77777777" w:rsidR="00146CB1" w:rsidRPr="00601CD4" w:rsidRDefault="00146CB1" w:rsidP="00601CD4">
      <w:pPr>
        <w:pStyle w:val="ListParagraph"/>
        <w:numPr>
          <w:ilvl w:val="0"/>
          <w:numId w:val="20"/>
        </w:numPr>
        <w:jc w:val="both"/>
        <w:rPr>
          <w:rFonts w:ascii="Times New Roman" w:hAnsi="Times New Roman"/>
        </w:rPr>
      </w:pPr>
      <w:r w:rsidRPr="00601CD4">
        <w:rPr>
          <w:rFonts w:ascii="Times New Roman" w:hAnsi="Times New Roman"/>
        </w:rPr>
        <w:t xml:space="preserve">Sustav vodoopskrbe - područje grada Vrbovec izrada projektne dokumentacije za vodoopskrbni cjevovod u dijelu naselja </w:t>
      </w:r>
      <w:proofErr w:type="spellStart"/>
      <w:r w:rsidRPr="00601CD4">
        <w:rPr>
          <w:rFonts w:ascii="Times New Roman" w:hAnsi="Times New Roman"/>
        </w:rPr>
        <w:t>Dijaneš</w:t>
      </w:r>
      <w:proofErr w:type="spellEnd"/>
      <w:r w:rsidRPr="00601CD4">
        <w:rPr>
          <w:rFonts w:ascii="Times New Roman" w:hAnsi="Times New Roman"/>
        </w:rPr>
        <w:t xml:space="preserve"> – kod Groblja u dužini od 700,00 m'.</w:t>
      </w:r>
    </w:p>
    <w:p w14:paraId="5918B5C9" w14:textId="77777777" w:rsidR="00146CB1" w:rsidRPr="00601CD4" w:rsidRDefault="00146CB1" w:rsidP="00601CD4">
      <w:pPr>
        <w:numPr>
          <w:ilvl w:val="0"/>
          <w:numId w:val="20"/>
        </w:numPr>
        <w:jc w:val="both"/>
        <w:rPr>
          <w:rFonts w:eastAsia="Calibri"/>
          <w:sz w:val="22"/>
          <w:szCs w:val="22"/>
        </w:rPr>
      </w:pPr>
      <w:r w:rsidRPr="00601CD4">
        <w:rPr>
          <w:rFonts w:eastAsia="Calibri"/>
          <w:sz w:val="22"/>
          <w:szCs w:val="22"/>
        </w:rPr>
        <w:t>Sustav vodoopskrbe – područje općine Križ izrada projektne dokumentacije za vodoopskrbni cjevovod u Maksimirskoj ulici duljine 1000 m' i vodoopskrbni cjevovod u ulici Stjepana Matkovića sa spojem na ulicu Kriške republike duljine 700,00 m'.</w:t>
      </w:r>
    </w:p>
    <w:p w14:paraId="2402C2B4" w14:textId="77777777" w:rsidR="00146CB1" w:rsidRPr="00601CD4" w:rsidRDefault="00146CB1" w:rsidP="00601CD4">
      <w:pPr>
        <w:numPr>
          <w:ilvl w:val="0"/>
          <w:numId w:val="20"/>
        </w:numPr>
        <w:jc w:val="both"/>
        <w:rPr>
          <w:rFonts w:eastAsia="Calibri"/>
          <w:sz w:val="22"/>
          <w:szCs w:val="22"/>
        </w:rPr>
      </w:pPr>
      <w:r w:rsidRPr="00601CD4">
        <w:rPr>
          <w:rFonts w:eastAsia="Calibri"/>
          <w:sz w:val="22"/>
          <w:szCs w:val="22"/>
        </w:rPr>
        <w:t>Sustav vodoopskrbe – područje grada Ivanić-Grada izrada projektne dokumentacije za vodoopskrbni cjevovod u dijelu Grada – Stari grad u duljini od 800,00 m'.</w:t>
      </w:r>
    </w:p>
    <w:p w14:paraId="18F42F56" w14:textId="77777777" w:rsidR="00146CB1" w:rsidRPr="00601CD4" w:rsidRDefault="00146CB1" w:rsidP="00601CD4">
      <w:pPr>
        <w:numPr>
          <w:ilvl w:val="0"/>
          <w:numId w:val="20"/>
        </w:numPr>
        <w:jc w:val="both"/>
        <w:rPr>
          <w:rFonts w:eastAsia="Calibri"/>
          <w:sz w:val="22"/>
          <w:szCs w:val="22"/>
        </w:rPr>
      </w:pPr>
      <w:r w:rsidRPr="00601CD4">
        <w:rPr>
          <w:rFonts w:eastAsia="Calibri"/>
          <w:sz w:val="22"/>
          <w:szCs w:val="22"/>
        </w:rPr>
        <w:lastRenderedPageBreak/>
        <w:t xml:space="preserve">Sustav odvodnje – područje grada Dugo Selo izrada projektne dokumentacije za sustav javne odvodnje u ulici Dubravkin put – duljine 480,00 m', naselje </w:t>
      </w:r>
      <w:proofErr w:type="spellStart"/>
      <w:r w:rsidRPr="00601CD4">
        <w:rPr>
          <w:rFonts w:eastAsia="Calibri"/>
          <w:sz w:val="22"/>
          <w:szCs w:val="22"/>
        </w:rPr>
        <w:t>Andrilovec</w:t>
      </w:r>
      <w:proofErr w:type="spellEnd"/>
      <w:r w:rsidRPr="00601CD4">
        <w:rPr>
          <w:rFonts w:eastAsia="Calibri"/>
          <w:sz w:val="22"/>
          <w:szCs w:val="22"/>
        </w:rPr>
        <w:t xml:space="preserve"> – duljine 2700,00 m', Poduzetnička zona – duljine 800,00 m', Sportska ulica – odvojak – duljine 120,00 m'</w:t>
      </w:r>
    </w:p>
    <w:p w14:paraId="6AC8B5B4" w14:textId="77777777" w:rsidR="00146CB1" w:rsidRPr="00601CD4" w:rsidRDefault="00146CB1" w:rsidP="00601CD4">
      <w:pPr>
        <w:numPr>
          <w:ilvl w:val="0"/>
          <w:numId w:val="20"/>
        </w:numPr>
        <w:contextualSpacing/>
        <w:jc w:val="both"/>
        <w:rPr>
          <w:sz w:val="22"/>
          <w:szCs w:val="22"/>
        </w:rPr>
      </w:pPr>
      <w:r w:rsidRPr="00601CD4">
        <w:rPr>
          <w:rFonts w:eastAsia="Calibri"/>
          <w:sz w:val="22"/>
          <w:szCs w:val="22"/>
        </w:rPr>
        <w:t xml:space="preserve">Sustav odvodnje - područje općine Brckovljani izrada projektne dokumentacije za transportni kolektor otpadnih voda za naselja </w:t>
      </w:r>
      <w:proofErr w:type="spellStart"/>
      <w:r w:rsidRPr="00601CD4">
        <w:rPr>
          <w:rFonts w:eastAsia="Calibri"/>
          <w:sz w:val="22"/>
          <w:szCs w:val="22"/>
        </w:rPr>
        <w:t>Prečec</w:t>
      </w:r>
      <w:proofErr w:type="spellEnd"/>
      <w:r w:rsidRPr="00601CD4">
        <w:rPr>
          <w:rFonts w:eastAsia="Calibri"/>
          <w:sz w:val="22"/>
          <w:szCs w:val="22"/>
        </w:rPr>
        <w:t xml:space="preserve"> i </w:t>
      </w:r>
      <w:proofErr w:type="spellStart"/>
      <w:r w:rsidRPr="00601CD4">
        <w:rPr>
          <w:rFonts w:eastAsia="Calibri"/>
          <w:sz w:val="22"/>
          <w:szCs w:val="22"/>
        </w:rPr>
        <w:t>Tedrovec</w:t>
      </w:r>
      <w:proofErr w:type="spellEnd"/>
      <w:r w:rsidRPr="00601CD4">
        <w:rPr>
          <w:rFonts w:eastAsia="Calibri"/>
          <w:sz w:val="22"/>
          <w:szCs w:val="22"/>
        </w:rPr>
        <w:t xml:space="preserve">,                    </w:t>
      </w:r>
    </w:p>
    <w:p w14:paraId="30EFB4D3" w14:textId="77777777" w:rsidR="00146CB1" w:rsidRPr="00601CD4" w:rsidRDefault="00146CB1" w:rsidP="00601CD4">
      <w:pPr>
        <w:jc w:val="both"/>
        <w:rPr>
          <w:sz w:val="22"/>
          <w:szCs w:val="22"/>
        </w:rPr>
      </w:pPr>
    </w:p>
    <w:p w14:paraId="76F8D4FF" w14:textId="77777777" w:rsidR="00146CB1" w:rsidRPr="00601CD4" w:rsidRDefault="00146CB1" w:rsidP="00601CD4">
      <w:pPr>
        <w:jc w:val="both"/>
        <w:rPr>
          <w:b/>
          <w:bCs/>
          <w:sz w:val="22"/>
          <w:szCs w:val="22"/>
        </w:rPr>
      </w:pPr>
    </w:p>
    <w:p w14:paraId="43102C61" w14:textId="30B0BA17" w:rsidR="00146CB1" w:rsidRPr="004E5E38" w:rsidRDefault="00146CB1" w:rsidP="00601CD4">
      <w:pPr>
        <w:jc w:val="both"/>
        <w:rPr>
          <w:sz w:val="22"/>
          <w:szCs w:val="22"/>
        </w:rPr>
      </w:pPr>
      <w:r w:rsidRPr="004E5E38">
        <w:rPr>
          <w:sz w:val="22"/>
          <w:szCs w:val="22"/>
        </w:rPr>
        <w:t xml:space="preserve">Priprema natječajne dokumentacije i ugovaranje te investicijsko praćenje usluge projektiranja za 2020. </w:t>
      </w:r>
      <w:r w:rsidR="004E5E38">
        <w:rPr>
          <w:sz w:val="22"/>
          <w:szCs w:val="22"/>
        </w:rPr>
        <w:t>g</w:t>
      </w:r>
      <w:r w:rsidRPr="004E5E38">
        <w:rPr>
          <w:sz w:val="22"/>
          <w:szCs w:val="22"/>
        </w:rPr>
        <w:t xml:space="preserve">od. Prema planu gradnje i održavanja komunalnih vodnih građevina.   </w:t>
      </w:r>
    </w:p>
    <w:p w14:paraId="5E8354E3" w14:textId="77777777" w:rsidR="00146CB1" w:rsidRPr="00601CD4" w:rsidRDefault="00146CB1" w:rsidP="00601CD4">
      <w:pPr>
        <w:jc w:val="both"/>
        <w:rPr>
          <w:b/>
          <w:bCs/>
          <w:sz w:val="22"/>
          <w:szCs w:val="22"/>
        </w:rPr>
      </w:pPr>
    </w:p>
    <w:p w14:paraId="6F5C6586" w14:textId="77777777" w:rsidR="00146CB1" w:rsidRPr="00601CD4" w:rsidRDefault="00146CB1" w:rsidP="00601CD4">
      <w:pPr>
        <w:pStyle w:val="ListParagraph"/>
        <w:numPr>
          <w:ilvl w:val="0"/>
          <w:numId w:val="21"/>
        </w:numPr>
        <w:jc w:val="both"/>
        <w:rPr>
          <w:rFonts w:ascii="Times New Roman" w:hAnsi="Times New Roman"/>
        </w:rPr>
      </w:pPr>
      <w:r w:rsidRPr="00601CD4">
        <w:rPr>
          <w:rFonts w:ascii="Times New Roman" w:hAnsi="Times New Roman"/>
        </w:rPr>
        <w:t xml:space="preserve">Projektiranje ispusnog cjevovoda iz UPOV-a </w:t>
      </w:r>
      <w:proofErr w:type="spellStart"/>
      <w:r w:rsidRPr="00601CD4">
        <w:rPr>
          <w:rFonts w:ascii="Times New Roman" w:hAnsi="Times New Roman"/>
        </w:rPr>
        <w:t>Božjakovina</w:t>
      </w:r>
      <w:proofErr w:type="spellEnd"/>
      <w:r w:rsidRPr="00601CD4">
        <w:rPr>
          <w:rFonts w:ascii="Times New Roman" w:hAnsi="Times New Roman"/>
        </w:rPr>
        <w:t xml:space="preserve"> – Brckovljani u svrhu ispuštanja pročišćene vode u rijeku Zelinu za potrebu dobivanja Vodopravne dozvole UPOV-a </w:t>
      </w:r>
      <w:proofErr w:type="spellStart"/>
      <w:r w:rsidRPr="00601CD4">
        <w:rPr>
          <w:rFonts w:ascii="Times New Roman" w:hAnsi="Times New Roman"/>
        </w:rPr>
        <w:t>Božjakovina</w:t>
      </w:r>
      <w:proofErr w:type="spellEnd"/>
      <w:r w:rsidRPr="00601CD4">
        <w:rPr>
          <w:rFonts w:ascii="Times New Roman" w:hAnsi="Times New Roman"/>
        </w:rPr>
        <w:t xml:space="preserve">,  ispuštene pročišćene vode potrebno je odvesti u rijeku Zelinu. Da bi se to provelo potrebna  je izgradnja </w:t>
      </w:r>
      <w:proofErr w:type="spellStart"/>
      <w:r w:rsidRPr="00601CD4">
        <w:rPr>
          <w:rFonts w:ascii="Times New Roman" w:hAnsi="Times New Roman"/>
        </w:rPr>
        <w:t>precrpne</w:t>
      </w:r>
      <w:proofErr w:type="spellEnd"/>
      <w:r w:rsidRPr="00601CD4">
        <w:rPr>
          <w:rFonts w:ascii="Times New Roman" w:hAnsi="Times New Roman"/>
        </w:rPr>
        <w:t xml:space="preserve"> stanice sa 690 m' tlačnog cjevovoda i ispusnom građevinom u rijeku. </w:t>
      </w:r>
    </w:p>
    <w:p w14:paraId="46AFB672" w14:textId="77777777" w:rsidR="00146CB1" w:rsidRPr="00601CD4" w:rsidRDefault="00146CB1" w:rsidP="00601CD4">
      <w:pPr>
        <w:pStyle w:val="ListParagraph"/>
        <w:numPr>
          <w:ilvl w:val="0"/>
          <w:numId w:val="21"/>
        </w:numPr>
        <w:jc w:val="both"/>
        <w:rPr>
          <w:rFonts w:ascii="Times New Roman" w:hAnsi="Times New Roman"/>
        </w:rPr>
      </w:pPr>
      <w:r w:rsidRPr="00601CD4">
        <w:rPr>
          <w:rFonts w:ascii="Times New Roman" w:hAnsi="Times New Roman"/>
        </w:rPr>
        <w:t>Nabava usluge kontrole protoka sustava odvodnje na području grada Ivanić-Grad</w:t>
      </w:r>
    </w:p>
    <w:p w14:paraId="5DF71B7D" w14:textId="77777777" w:rsidR="00146CB1" w:rsidRPr="00601CD4" w:rsidRDefault="00146CB1" w:rsidP="00601CD4">
      <w:pPr>
        <w:pStyle w:val="ListParagraph"/>
        <w:numPr>
          <w:ilvl w:val="0"/>
          <w:numId w:val="21"/>
        </w:numPr>
        <w:jc w:val="both"/>
        <w:rPr>
          <w:rFonts w:ascii="Times New Roman" w:hAnsi="Times New Roman"/>
        </w:rPr>
      </w:pPr>
      <w:r w:rsidRPr="00601CD4">
        <w:rPr>
          <w:rFonts w:ascii="Times New Roman" w:hAnsi="Times New Roman"/>
        </w:rPr>
        <w:t xml:space="preserve">Provođenje programa terenskog mjerenja za potrebe kalibracije matematičkog modela odvodnje na sustavu odvodnje aglomeracije Ivanić-Grad. </w:t>
      </w:r>
    </w:p>
    <w:p w14:paraId="6BE66FB6" w14:textId="4DF37653" w:rsidR="00146CB1" w:rsidRDefault="00146CB1" w:rsidP="00601CD4">
      <w:pPr>
        <w:pStyle w:val="ListParagraph"/>
        <w:numPr>
          <w:ilvl w:val="0"/>
          <w:numId w:val="21"/>
        </w:numPr>
        <w:jc w:val="both"/>
        <w:rPr>
          <w:rFonts w:ascii="Times New Roman" w:hAnsi="Times New Roman"/>
        </w:rPr>
      </w:pPr>
      <w:r w:rsidRPr="00601CD4">
        <w:rPr>
          <w:rFonts w:ascii="Times New Roman" w:hAnsi="Times New Roman"/>
        </w:rPr>
        <w:t xml:space="preserve">Nabava usluge izrada idejnog rješenja rasterećenja sustava javne odvodnje od oborinskih voda na području grada Ivanić-Grad gdje će izrađivač idejnog rješenja predložiti mjere unapređenja sustava javne odvodnje na području aglomeracije Ivanić-Grad vezane uz rasterećenje sustava odvodnje od oborinskih voda. Ugovoreni pružatelj usluge je Građevinski fakultet u Zagrebu. </w:t>
      </w:r>
    </w:p>
    <w:p w14:paraId="100F3841" w14:textId="77777777" w:rsidR="0029502E" w:rsidRPr="00601CD4" w:rsidRDefault="0029502E" w:rsidP="0029502E">
      <w:pPr>
        <w:pStyle w:val="ListParagraph"/>
        <w:ind w:left="360"/>
        <w:jc w:val="both"/>
        <w:rPr>
          <w:rFonts w:ascii="Times New Roman" w:hAnsi="Times New Roman"/>
        </w:rPr>
      </w:pPr>
    </w:p>
    <w:p w14:paraId="095DFFC0" w14:textId="77777777" w:rsidR="00146CB1" w:rsidRPr="004E5E38" w:rsidRDefault="00146CB1" w:rsidP="00601CD4">
      <w:pPr>
        <w:jc w:val="both"/>
        <w:rPr>
          <w:sz w:val="22"/>
          <w:szCs w:val="22"/>
        </w:rPr>
      </w:pPr>
      <w:r w:rsidRPr="004E5E38">
        <w:rPr>
          <w:sz w:val="22"/>
          <w:szCs w:val="22"/>
        </w:rPr>
        <w:t>Izrada potrebne dokumentacije prema zahtjevu  i u koordinaciji s službama hrvatskih voda te ishođenje vodopravnih dozvola za aglomeracije  Sveti Ivan Zelina, Vrbovec i Ivanić-Grad.</w:t>
      </w:r>
    </w:p>
    <w:p w14:paraId="76291F4B" w14:textId="77777777" w:rsidR="00146CB1" w:rsidRPr="00601CD4" w:rsidRDefault="00146CB1" w:rsidP="00601CD4">
      <w:pPr>
        <w:numPr>
          <w:ilvl w:val="0"/>
          <w:numId w:val="18"/>
        </w:numPr>
        <w:contextualSpacing/>
        <w:jc w:val="both"/>
        <w:rPr>
          <w:rFonts w:eastAsia="Calibri"/>
          <w:sz w:val="22"/>
          <w:szCs w:val="22"/>
        </w:rPr>
      </w:pPr>
      <w:r w:rsidRPr="00601CD4">
        <w:rPr>
          <w:rFonts w:eastAsia="Calibri"/>
          <w:sz w:val="22"/>
          <w:szCs w:val="22"/>
        </w:rPr>
        <w:t xml:space="preserve">Za potrebe ishođenja Vodopravnih dozvola naslovnih aglomeracija izvršena su terenska geodetska mjerenja ispusta otpadnih voda u vodotokove. Izrađene su situacijske karte ispusta pojedinih aglomeracija. Za svaku aglomeraciju izrađen je Operativni plan interventnih mjera, Plan rada i održavanja građevina odvodnje, Pravilnik o zbrinjavanju otpada, Interno uputstvo za provođenje kontrole ispravnosti građevina za javnu odvodnju otpadnih voda te </w:t>
      </w:r>
      <w:proofErr w:type="spellStart"/>
      <w:r w:rsidRPr="00601CD4">
        <w:rPr>
          <w:rFonts w:eastAsia="Calibri"/>
          <w:sz w:val="22"/>
          <w:szCs w:val="22"/>
        </w:rPr>
        <w:t>Tabelar</w:t>
      </w:r>
      <w:proofErr w:type="spellEnd"/>
      <w:r w:rsidRPr="00601CD4">
        <w:rPr>
          <w:rFonts w:eastAsia="Calibri"/>
          <w:sz w:val="22"/>
          <w:szCs w:val="22"/>
        </w:rPr>
        <w:t xml:space="preserve"> ispuštenih otpadnih voda prema pojedinom ispustu.</w:t>
      </w:r>
    </w:p>
    <w:p w14:paraId="7F9E9123" w14:textId="06DFE0D2" w:rsidR="00146CB1" w:rsidRDefault="00146CB1" w:rsidP="00146CB1">
      <w:pPr>
        <w:jc w:val="both"/>
        <w:rPr>
          <w:rFonts w:ascii="Arial" w:hAnsi="Arial" w:cs="Arial"/>
          <w:b/>
          <w:bCs/>
        </w:rPr>
      </w:pPr>
    </w:p>
    <w:p w14:paraId="55C0914F" w14:textId="5793664E" w:rsidR="004E5E38" w:rsidRDefault="004E5E38" w:rsidP="00146CB1">
      <w:pPr>
        <w:jc w:val="both"/>
        <w:rPr>
          <w:rFonts w:ascii="Arial" w:hAnsi="Arial" w:cs="Arial"/>
          <w:b/>
          <w:bCs/>
        </w:rPr>
      </w:pPr>
    </w:p>
    <w:p w14:paraId="4CC899AC" w14:textId="46BC456F" w:rsidR="004E5E38" w:rsidRDefault="004E5E38" w:rsidP="00146CB1">
      <w:pPr>
        <w:jc w:val="both"/>
        <w:rPr>
          <w:rFonts w:ascii="Arial" w:hAnsi="Arial" w:cs="Arial"/>
          <w:b/>
          <w:bCs/>
        </w:rPr>
      </w:pPr>
    </w:p>
    <w:p w14:paraId="3FC08705" w14:textId="5808A089" w:rsidR="004E5E38" w:rsidRDefault="004E5E38" w:rsidP="00146CB1">
      <w:pPr>
        <w:jc w:val="both"/>
        <w:rPr>
          <w:rFonts w:ascii="Arial" w:hAnsi="Arial" w:cs="Arial"/>
          <w:b/>
          <w:bCs/>
        </w:rPr>
      </w:pPr>
    </w:p>
    <w:p w14:paraId="5E0379D1" w14:textId="46651CCB" w:rsidR="004E5E38" w:rsidRDefault="004E5E38" w:rsidP="00146CB1">
      <w:pPr>
        <w:jc w:val="both"/>
        <w:rPr>
          <w:rFonts w:ascii="Arial" w:hAnsi="Arial" w:cs="Arial"/>
          <w:b/>
          <w:bCs/>
        </w:rPr>
      </w:pPr>
    </w:p>
    <w:p w14:paraId="300E77BB" w14:textId="36140E8F" w:rsidR="004E5E38" w:rsidRDefault="004E5E38" w:rsidP="00146CB1">
      <w:pPr>
        <w:jc w:val="both"/>
        <w:rPr>
          <w:rFonts w:ascii="Arial" w:hAnsi="Arial" w:cs="Arial"/>
          <w:b/>
          <w:bCs/>
        </w:rPr>
      </w:pPr>
    </w:p>
    <w:p w14:paraId="3A7F64AF" w14:textId="44465428" w:rsidR="004E5E38" w:rsidRDefault="004E5E38" w:rsidP="00146CB1">
      <w:pPr>
        <w:jc w:val="both"/>
        <w:rPr>
          <w:rFonts w:ascii="Arial" w:hAnsi="Arial" w:cs="Arial"/>
          <w:b/>
          <w:bCs/>
        </w:rPr>
      </w:pPr>
    </w:p>
    <w:p w14:paraId="5917606A" w14:textId="70DAB333" w:rsidR="004E5E38" w:rsidRDefault="004E5E38" w:rsidP="00146CB1">
      <w:pPr>
        <w:jc w:val="both"/>
        <w:rPr>
          <w:rFonts w:ascii="Arial" w:hAnsi="Arial" w:cs="Arial"/>
          <w:b/>
          <w:bCs/>
        </w:rPr>
      </w:pPr>
    </w:p>
    <w:p w14:paraId="11198C90" w14:textId="1C322C7C" w:rsidR="004E5E38" w:rsidRDefault="004E5E38" w:rsidP="00146CB1">
      <w:pPr>
        <w:jc w:val="both"/>
        <w:rPr>
          <w:rFonts w:ascii="Arial" w:hAnsi="Arial" w:cs="Arial"/>
          <w:b/>
          <w:bCs/>
        </w:rPr>
      </w:pPr>
    </w:p>
    <w:p w14:paraId="4BE13F0D" w14:textId="1B3CC3CB" w:rsidR="004E5E38" w:rsidRDefault="004E5E38" w:rsidP="00146CB1">
      <w:pPr>
        <w:jc w:val="both"/>
        <w:rPr>
          <w:rFonts w:ascii="Arial" w:hAnsi="Arial" w:cs="Arial"/>
          <w:b/>
          <w:bCs/>
        </w:rPr>
      </w:pPr>
    </w:p>
    <w:p w14:paraId="05301612" w14:textId="20CB636B" w:rsidR="004E5E38" w:rsidRDefault="004E5E38" w:rsidP="00146CB1">
      <w:pPr>
        <w:jc w:val="both"/>
        <w:rPr>
          <w:rFonts w:ascii="Arial" w:hAnsi="Arial" w:cs="Arial"/>
          <w:b/>
          <w:bCs/>
        </w:rPr>
      </w:pPr>
    </w:p>
    <w:p w14:paraId="35B1C029" w14:textId="7F25B8E3" w:rsidR="004E5E38" w:rsidRDefault="004E5E38" w:rsidP="00146CB1">
      <w:pPr>
        <w:jc w:val="both"/>
        <w:rPr>
          <w:rFonts w:ascii="Arial" w:hAnsi="Arial" w:cs="Arial"/>
          <w:b/>
          <w:bCs/>
        </w:rPr>
      </w:pPr>
    </w:p>
    <w:p w14:paraId="6532CE0E" w14:textId="6917D702" w:rsidR="004E5E38" w:rsidRDefault="004E5E38" w:rsidP="00146CB1">
      <w:pPr>
        <w:jc w:val="both"/>
        <w:rPr>
          <w:rFonts w:ascii="Arial" w:hAnsi="Arial" w:cs="Arial"/>
          <w:b/>
          <w:bCs/>
        </w:rPr>
      </w:pPr>
    </w:p>
    <w:p w14:paraId="52A06575" w14:textId="6E610B66" w:rsidR="004E5E38" w:rsidRDefault="004E5E38" w:rsidP="00146CB1">
      <w:pPr>
        <w:jc w:val="both"/>
        <w:rPr>
          <w:rFonts w:ascii="Arial" w:hAnsi="Arial" w:cs="Arial"/>
          <w:b/>
          <w:bCs/>
        </w:rPr>
      </w:pPr>
    </w:p>
    <w:p w14:paraId="1BFF365A" w14:textId="28D4DC8F" w:rsidR="004E5E38" w:rsidRDefault="004E5E38" w:rsidP="00146CB1">
      <w:pPr>
        <w:jc w:val="both"/>
        <w:rPr>
          <w:rFonts w:ascii="Arial" w:hAnsi="Arial" w:cs="Arial"/>
          <w:b/>
          <w:bCs/>
        </w:rPr>
      </w:pPr>
    </w:p>
    <w:p w14:paraId="091E26D4" w14:textId="64C4546D" w:rsidR="004E5E38" w:rsidRDefault="004E5E38" w:rsidP="00146CB1">
      <w:pPr>
        <w:jc w:val="both"/>
        <w:rPr>
          <w:rFonts w:ascii="Arial" w:hAnsi="Arial" w:cs="Arial"/>
          <w:b/>
          <w:bCs/>
        </w:rPr>
      </w:pPr>
    </w:p>
    <w:p w14:paraId="5AE7C964" w14:textId="0925DB78" w:rsidR="004E5E38" w:rsidRDefault="004E5E38" w:rsidP="00146CB1">
      <w:pPr>
        <w:jc w:val="both"/>
        <w:rPr>
          <w:rFonts w:ascii="Arial" w:hAnsi="Arial" w:cs="Arial"/>
          <w:b/>
          <w:bCs/>
        </w:rPr>
      </w:pPr>
    </w:p>
    <w:p w14:paraId="0C6151C7" w14:textId="0C8B0834" w:rsidR="004E5E38" w:rsidRDefault="004E5E38" w:rsidP="00146CB1">
      <w:pPr>
        <w:jc w:val="both"/>
        <w:rPr>
          <w:rFonts w:ascii="Arial" w:hAnsi="Arial" w:cs="Arial"/>
          <w:b/>
          <w:bCs/>
        </w:rPr>
      </w:pPr>
    </w:p>
    <w:p w14:paraId="4CC65C40" w14:textId="70CDE747" w:rsidR="004E5E38" w:rsidRDefault="004E5E38" w:rsidP="00146CB1">
      <w:pPr>
        <w:jc w:val="both"/>
        <w:rPr>
          <w:rFonts w:ascii="Arial" w:hAnsi="Arial" w:cs="Arial"/>
          <w:b/>
          <w:bCs/>
        </w:rPr>
      </w:pPr>
    </w:p>
    <w:p w14:paraId="6D71E05D" w14:textId="77777777" w:rsidR="004E5E38" w:rsidRDefault="004E5E38" w:rsidP="00146CB1">
      <w:pPr>
        <w:jc w:val="both"/>
        <w:rPr>
          <w:rFonts w:ascii="Arial" w:hAnsi="Arial" w:cs="Arial"/>
          <w:b/>
          <w:bCs/>
        </w:rPr>
      </w:pPr>
    </w:p>
    <w:p w14:paraId="0132D585" w14:textId="77777777" w:rsidR="00146CB1" w:rsidRDefault="00146CB1" w:rsidP="00146CB1">
      <w:pPr>
        <w:jc w:val="both"/>
        <w:rPr>
          <w:rFonts w:ascii="Arial" w:hAnsi="Arial" w:cs="Arial"/>
          <w:b/>
          <w:bCs/>
        </w:rPr>
      </w:pPr>
    </w:p>
    <w:p w14:paraId="378AA5E9" w14:textId="77777777" w:rsidR="00C4053A" w:rsidRDefault="00C4053A" w:rsidP="00146CB1">
      <w:pPr>
        <w:jc w:val="both"/>
        <w:rPr>
          <w:i/>
          <w:iCs/>
          <w:sz w:val="22"/>
          <w:szCs w:val="22"/>
        </w:rPr>
      </w:pPr>
    </w:p>
    <w:p w14:paraId="22BA44B1" w14:textId="77777777" w:rsidR="00C4053A" w:rsidRDefault="00C4053A" w:rsidP="00146CB1">
      <w:pPr>
        <w:jc w:val="both"/>
        <w:rPr>
          <w:i/>
          <w:iCs/>
          <w:sz w:val="22"/>
          <w:szCs w:val="22"/>
        </w:rPr>
      </w:pPr>
    </w:p>
    <w:p w14:paraId="163605CB" w14:textId="5D0BA4B3" w:rsidR="00146CB1" w:rsidRPr="004E5E38" w:rsidRDefault="00146CB1" w:rsidP="00146CB1">
      <w:pPr>
        <w:jc w:val="both"/>
        <w:rPr>
          <w:i/>
          <w:iCs/>
          <w:sz w:val="22"/>
          <w:szCs w:val="22"/>
        </w:rPr>
      </w:pPr>
      <w:r w:rsidRPr="004E5E38">
        <w:rPr>
          <w:i/>
          <w:iCs/>
          <w:sz w:val="22"/>
          <w:szCs w:val="22"/>
        </w:rPr>
        <w:lastRenderedPageBreak/>
        <w:t>LABORATORIJSKI ODJEL</w:t>
      </w:r>
    </w:p>
    <w:p w14:paraId="7E60D2A2" w14:textId="77777777" w:rsidR="00601CD4" w:rsidRDefault="00601CD4" w:rsidP="00146CB1">
      <w:pPr>
        <w:jc w:val="both"/>
        <w:rPr>
          <w:rFonts w:ascii="Arial" w:hAnsi="Arial" w:cs="Arial"/>
          <w:b/>
          <w:bCs/>
        </w:rPr>
      </w:pPr>
    </w:p>
    <w:p w14:paraId="3188F23F" w14:textId="77777777" w:rsidR="00146CB1" w:rsidRPr="00B426C2" w:rsidRDefault="00146CB1" w:rsidP="00146CB1">
      <w:pPr>
        <w:jc w:val="both"/>
        <w:rPr>
          <w:rFonts w:ascii="Arial" w:hAnsi="Arial" w:cs="Arial"/>
          <w:b/>
          <w:bCs/>
        </w:rPr>
      </w:pPr>
      <w:r>
        <w:rPr>
          <w:noProof/>
        </w:rPr>
        <w:drawing>
          <wp:inline distT="0" distB="0" distL="0" distR="0" wp14:anchorId="7ED88890" wp14:editId="53FBFE63">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88E89F-9581-422F-802F-E555BC6209A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DC23463" w14:textId="77777777" w:rsidR="00146CB1" w:rsidRPr="00B426C2" w:rsidRDefault="00146CB1" w:rsidP="00146CB1">
      <w:pPr>
        <w:jc w:val="both"/>
        <w:rPr>
          <w:rFonts w:ascii="Arial" w:hAnsi="Arial" w:cs="Arial"/>
        </w:rPr>
      </w:pPr>
    </w:p>
    <w:p w14:paraId="4E60A5D3" w14:textId="77777777" w:rsidR="00146CB1" w:rsidRPr="00601CD4" w:rsidRDefault="00146CB1" w:rsidP="00601CD4">
      <w:pPr>
        <w:spacing w:line="276" w:lineRule="auto"/>
        <w:jc w:val="both"/>
        <w:rPr>
          <w:sz w:val="22"/>
          <w:szCs w:val="22"/>
        </w:rPr>
      </w:pPr>
      <w:r w:rsidRPr="00601CD4">
        <w:rPr>
          <w:sz w:val="22"/>
          <w:szCs w:val="22"/>
        </w:rPr>
        <w:t>Uzorkovanja i provedbe analiza vode za ljudsku potrošnju realizirane su u potpunosti prema Planovima i programima uzorkovanja vode kako od strane vanjskog ovlaštenog laboratorija ( Zavod za javno zdravstvo Zagrebačke županije) tako i u našem internom laboratoriju za 2020. godinu. Tako su u ovlaštenom laboratoriju obrađena ukupno 434 uzorka vode za ljudsku potrošnju uzorkovanih na lokacijama u sve četiri poslovne jedinice, a od tog broja 4 uzorka vode nisu bila sukladna propisima (Pravilnik o parametrima sukladnosti, metodama analize, monitoringu i planovima sigurnosti vode za ljudsku potrošnju te načinu vođenja registra pravnih osoba koje obavljaju djelatnost javne vodoopskrbe NN 125/2017,39/2020).</w:t>
      </w:r>
    </w:p>
    <w:p w14:paraId="6CC66871" w14:textId="77777777" w:rsidR="00146CB1" w:rsidRPr="00601CD4" w:rsidRDefault="00146CB1" w:rsidP="00601CD4">
      <w:pPr>
        <w:spacing w:line="276" w:lineRule="auto"/>
        <w:jc w:val="both"/>
        <w:rPr>
          <w:sz w:val="22"/>
          <w:szCs w:val="22"/>
        </w:rPr>
      </w:pPr>
      <w:r w:rsidRPr="00601CD4">
        <w:rPr>
          <w:sz w:val="22"/>
          <w:szCs w:val="22"/>
        </w:rPr>
        <w:t xml:space="preserve">Prilikom svake nesukladnosti, a radilo se o mikrobiološkom zagađenju (prisutnost </w:t>
      </w:r>
      <w:proofErr w:type="spellStart"/>
      <w:r w:rsidRPr="00601CD4">
        <w:rPr>
          <w:sz w:val="22"/>
          <w:szCs w:val="22"/>
        </w:rPr>
        <w:t>koliformnih</w:t>
      </w:r>
      <w:proofErr w:type="spellEnd"/>
      <w:r w:rsidRPr="00601CD4">
        <w:rPr>
          <w:sz w:val="22"/>
          <w:szCs w:val="22"/>
        </w:rPr>
        <w:t xml:space="preserve"> bakterija, Pseudomonas </w:t>
      </w:r>
      <w:proofErr w:type="spellStart"/>
      <w:r w:rsidRPr="00601CD4">
        <w:rPr>
          <w:sz w:val="22"/>
          <w:szCs w:val="22"/>
        </w:rPr>
        <w:t>aeruginosa</w:t>
      </w:r>
      <w:proofErr w:type="spellEnd"/>
      <w:r w:rsidRPr="00601CD4">
        <w:rPr>
          <w:sz w:val="22"/>
          <w:szCs w:val="22"/>
        </w:rPr>
        <w:t xml:space="preserve"> i povećan broj aerobnih bakterija na 22°C) i povećanoj mutnoći, provedene su korektivne radnje prema zahtjevima HACCP sustava odmah nakon dobivanja nesukladnih rezultata, te su nakon ispiranja ponovljena uzorkovanja vode i analitička izvješća koja su dokazala da je voda sukladna propisima. </w:t>
      </w:r>
    </w:p>
    <w:p w14:paraId="12A19A42" w14:textId="77777777" w:rsidR="00146CB1" w:rsidRPr="00B426C2" w:rsidRDefault="00146CB1" w:rsidP="00146CB1">
      <w:pPr>
        <w:spacing w:line="276" w:lineRule="auto"/>
        <w:jc w:val="both"/>
        <w:rPr>
          <w:rFonts w:ascii="Arial" w:hAnsi="Arial" w:cs="Arial"/>
        </w:rPr>
      </w:pPr>
    </w:p>
    <w:p w14:paraId="5CA79C55" w14:textId="33E0847F" w:rsidR="00146CB1" w:rsidRPr="00D771E9" w:rsidRDefault="00146CB1" w:rsidP="00146CB1">
      <w:pPr>
        <w:spacing w:line="276" w:lineRule="auto"/>
        <w:jc w:val="both"/>
        <w:rPr>
          <w:sz w:val="22"/>
          <w:szCs w:val="22"/>
        </w:rPr>
      </w:pPr>
      <w:r w:rsidRPr="00D771E9">
        <w:rPr>
          <w:sz w:val="22"/>
          <w:szCs w:val="22"/>
        </w:rPr>
        <w:t>Tabela 1. Broj uzoraka po PJ (vanjski ovlašteni laboratorij)</w:t>
      </w:r>
    </w:p>
    <w:p w14:paraId="4747C198" w14:textId="77777777" w:rsidR="00306BAE" w:rsidRPr="00306BAE" w:rsidRDefault="00306BAE" w:rsidP="00146CB1">
      <w:pPr>
        <w:spacing w:line="276" w:lineRule="auto"/>
        <w:jc w:val="both"/>
        <w:rPr>
          <w:b/>
          <w:bCs/>
          <w:sz w:val="22"/>
          <w:szCs w:val="22"/>
        </w:rPr>
      </w:pPr>
    </w:p>
    <w:tbl>
      <w:tblPr>
        <w:tblW w:w="9209" w:type="dxa"/>
        <w:tblLook w:val="04A0" w:firstRow="1" w:lastRow="0" w:firstColumn="1" w:lastColumn="0" w:noHBand="0" w:noVBand="1"/>
      </w:tblPr>
      <w:tblGrid>
        <w:gridCol w:w="2689"/>
        <w:gridCol w:w="2268"/>
        <w:gridCol w:w="2126"/>
        <w:gridCol w:w="2126"/>
      </w:tblGrid>
      <w:tr w:rsidR="00146CB1" w:rsidRPr="00306BAE" w14:paraId="52E941D2" w14:textId="77777777" w:rsidTr="004E5E38">
        <w:trPr>
          <w:trHeight w:val="502"/>
        </w:trPr>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5255839" w14:textId="77777777" w:rsidR="00146CB1" w:rsidRPr="00306BAE" w:rsidRDefault="00146CB1" w:rsidP="005C126C">
            <w:pPr>
              <w:jc w:val="center"/>
              <w:rPr>
                <w:b/>
                <w:bCs/>
                <w:color w:val="000000"/>
                <w:sz w:val="22"/>
                <w:szCs w:val="22"/>
              </w:rPr>
            </w:pPr>
            <w:r w:rsidRPr="00306BAE">
              <w:rPr>
                <w:b/>
                <w:bCs/>
                <w:color w:val="000000"/>
                <w:sz w:val="22"/>
                <w:szCs w:val="22"/>
              </w:rPr>
              <w:t>POSLOVNA JEDINICA</w:t>
            </w:r>
          </w:p>
        </w:tc>
        <w:tc>
          <w:tcPr>
            <w:tcW w:w="226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4B65967" w14:textId="77777777" w:rsidR="00146CB1" w:rsidRPr="00306BAE" w:rsidRDefault="00146CB1" w:rsidP="005C126C">
            <w:pPr>
              <w:jc w:val="center"/>
              <w:rPr>
                <w:b/>
                <w:bCs/>
                <w:color w:val="000000"/>
                <w:sz w:val="22"/>
                <w:szCs w:val="22"/>
              </w:rPr>
            </w:pPr>
            <w:r w:rsidRPr="00306BAE">
              <w:rPr>
                <w:b/>
                <w:bCs/>
                <w:color w:val="000000"/>
                <w:sz w:val="22"/>
                <w:szCs w:val="22"/>
              </w:rPr>
              <w:t>BROJ ANALIZA</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2907DF8" w14:textId="77777777" w:rsidR="00146CB1" w:rsidRPr="00306BAE" w:rsidRDefault="00146CB1" w:rsidP="005C126C">
            <w:pPr>
              <w:jc w:val="center"/>
              <w:rPr>
                <w:b/>
                <w:bCs/>
                <w:color w:val="000000"/>
                <w:sz w:val="22"/>
                <w:szCs w:val="22"/>
              </w:rPr>
            </w:pPr>
            <w:r w:rsidRPr="00306BAE">
              <w:rPr>
                <w:b/>
                <w:bCs/>
                <w:color w:val="000000"/>
                <w:sz w:val="22"/>
                <w:szCs w:val="22"/>
              </w:rPr>
              <w:t>SUKLADNO</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C3D3362" w14:textId="77777777" w:rsidR="00146CB1" w:rsidRPr="00306BAE" w:rsidRDefault="00146CB1" w:rsidP="005C126C">
            <w:pPr>
              <w:jc w:val="center"/>
              <w:rPr>
                <w:b/>
                <w:bCs/>
                <w:color w:val="000000"/>
                <w:sz w:val="22"/>
                <w:szCs w:val="22"/>
              </w:rPr>
            </w:pPr>
            <w:r w:rsidRPr="00306BAE">
              <w:rPr>
                <w:b/>
                <w:bCs/>
                <w:color w:val="000000"/>
                <w:sz w:val="22"/>
                <w:szCs w:val="22"/>
              </w:rPr>
              <w:t>NESUKLADNO</w:t>
            </w:r>
          </w:p>
        </w:tc>
      </w:tr>
      <w:tr w:rsidR="00146CB1" w:rsidRPr="00306BAE" w14:paraId="7DC2829C" w14:textId="77777777" w:rsidTr="004E5E38">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EF293" w14:textId="68B917D2" w:rsidR="00146CB1" w:rsidRPr="00306BAE" w:rsidRDefault="00146CB1" w:rsidP="00306BAE">
            <w:pPr>
              <w:rPr>
                <w:color w:val="000000"/>
                <w:sz w:val="22"/>
                <w:szCs w:val="22"/>
              </w:rPr>
            </w:pPr>
            <w:r w:rsidRPr="00306BAE">
              <w:rPr>
                <w:color w:val="000000"/>
                <w:sz w:val="22"/>
                <w:szCs w:val="22"/>
              </w:rPr>
              <w:t>PJ D</w:t>
            </w:r>
            <w:r w:rsidR="00306BAE">
              <w:rPr>
                <w:color w:val="000000"/>
                <w:sz w:val="22"/>
                <w:szCs w:val="22"/>
              </w:rPr>
              <w:t>ugo Selo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BFCD0B6" w14:textId="77777777" w:rsidR="00146CB1" w:rsidRPr="00306BAE" w:rsidRDefault="00146CB1" w:rsidP="005C126C">
            <w:pPr>
              <w:jc w:val="center"/>
              <w:rPr>
                <w:color w:val="000000"/>
                <w:sz w:val="22"/>
                <w:szCs w:val="22"/>
              </w:rPr>
            </w:pPr>
            <w:r w:rsidRPr="00306BAE">
              <w:rPr>
                <w:color w:val="000000"/>
                <w:sz w:val="22"/>
                <w:szCs w:val="22"/>
              </w:rPr>
              <w:t>87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CDFB1C2" w14:textId="77777777" w:rsidR="00146CB1" w:rsidRPr="00306BAE" w:rsidRDefault="00146CB1" w:rsidP="005C126C">
            <w:pPr>
              <w:jc w:val="center"/>
              <w:rPr>
                <w:color w:val="000000"/>
                <w:sz w:val="22"/>
                <w:szCs w:val="22"/>
              </w:rPr>
            </w:pPr>
            <w:r w:rsidRPr="00306BAE">
              <w:rPr>
                <w:color w:val="000000"/>
                <w:sz w:val="22"/>
                <w:szCs w:val="22"/>
              </w:rPr>
              <w:t>85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CB31892" w14:textId="77777777" w:rsidR="00146CB1" w:rsidRPr="00306BAE" w:rsidRDefault="00146CB1" w:rsidP="005C126C">
            <w:pPr>
              <w:jc w:val="center"/>
              <w:rPr>
                <w:color w:val="000000"/>
                <w:sz w:val="22"/>
                <w:szCs w:val="22"/>
              </w:rPr>
            </w:pPr>
            <w:r w:rsidRPr="00306BAE">
              <w:rPr>
                <w:color w:val="000000"/>
                <w:sz w:val="22"/>
                <w:szCs w:val="22"/>
              </w:rPr>
              <w:t>2</w:t>
            </w:r>
          </w:p>
        </w:tc>
      </w:tr>
      <w:tr w:rsidR="00146CB1" w:rsidRPr="00306BAE" w14:paraId="3A7B953B" w14:textId="77777777" w:rsidTr="004E5E38">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99854" w14:textId="69C1F455" w:rsidR="00146CB1" w:rsidRPr="00306BAE" w:rsidRDefault="00146CB1" w:rsidP="00306BAE">
            <w:pPr>
              <w:rPr>
                <w:color w:val="000000"/>
                <w:sz w:val="22"/>
                <w:szCs w:val="22"/>
              </w:rPr>
            </w:pPr>
            <w:r w:rsidRPr="00306BAE">
              <w:rPr>
                <w:color w:val="000000"/>
                <w:sz w:val="22"/>
                <w:szCs w:val="22"/>
              </w:rPr>
              <w:t>PJ V</w:t>
            </w:r>
            <w:r w:rsidR="00306BAE">
              <w:rPr>
                <w:color w:val="000000"/>
                <w:sz w:val="22"/>
                <w:szCs w:val="22"/>
              </w:rPr>
              <w:t>rbovec</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2F59985" w14:textId="77777777" w:rsidR="00146CB1" w:rsidRPr="00306BAE" w:rsidRDefault="00146CB1" w:rsidP="005C126C">
            <w:pPr>
              <w:jc w:val="center"/>
              <w:rPr>
                <w:color w:val="000000"/>
                <w:sz w:val="22"/>
                <w:szCs w:val="22"/>
              </w:rPr>
            </w:pPr>
            <w:r w:rsidRPr="00306BAE">
              <w:rPr>
                <w:color w:val="000000"/>
                <w:sz w:val="22"/>
                <w:szCs w:val="22"/>
              </w:rPr>
              <w:t>157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30F5657" w14:textId="77777777" w:rsidR="00146CB1" w:rsidRPr="00306BAE" w:rsidRDefault="00146CB1" w:rsidP="005C126C">
            <w:pPr>
              <w:jc w:val="center"/>
              <w:rPr>
                <w:color w:val="000000"/>
                <w:sz w:val="22"/>
                <w:szCs w:val="22"/>
              </w:rPr>
            </w:pPr>
            <w:r w:rsidRPr="00306BAE">
              <w:rPr>
                <w:color w:val="000000"/>
                <w:sz w:val="22"/>
                <w:szCs w:val="22"/>
              </w:rPr>
              <w:t>156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E7004F9" w14:textId="77777777" w:rsidR="00146CB1" w:rsidRPr="00306BAE" w:rsidRDefault="00146CB1" w:rsidP="005C126C">
            <w:pPr>
              <w:jc w:val="center"/>
              <w:rPr>
                <w:color w:val="000000"/>
                <w:sz w:val="22"/>
                <w:szCs w:val="22"/>
              </w:rPr>
            </w:pPr>
            <w:r w:rsidRPr="00306BAE">
              <w:rPr>
                <w:color w:val="000000"/>
                <w:sz w:val="22"/>
                <w:szCs w:val="22"/>
              </w:rPr>
              <w:t>1</w:t>
            </w:r>
          </w:p>
        </w:tc>
      </w:tr>
      <w:tr w:rsidR="00146CB1" w:rsidRPr="00306BAE" w14:paraId="7562918D" w14:textId="77777777" w:rsidTr="004E5E38">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8CAEE" w14:textId="6A38E3C8" w:rsidR="00146CB1" w:rsidRPr="00306BAE" w:rsidRDefault="00146CB1" w:rsidP="00306BAE">
            <w:pPr>
              <w:rPr>
                <w:color w:val="000000"/>
                <w:sz w:val="22"/>
                <w:szCs w:val="22"/>
              </w:rPr>
            </w:pPr>
            <w:r w:rsidRPr="00306BAE">
              <w:rPr>
                <w:color w:val="000000"/>
                <w:sz w:val="22"/>
                <w:szCs w:val="22"/>
              </w:rPr>
              <w:t xml:space="preserve">PJ </w:t>
            </w:r>
            <w:r w:rsidR="00306BAE">
              <w:rPr>
                <w:color w:val="000000"/>
                <w:sz w:val="22"/>
                <w:szCs w:val="22"/>
              </w:rPr>
              <w:t>Ivanić Grad</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C2DE5C6" w14:textId="77777777" w:rsidR="00146CB1" w:rsidRPr="00306BAE" w:rsidRDefault="00146CB1" w:rsidP="005C126C">
            <w:pPr>
              <w:jc w:val="center"/>
              <w:rPr>
                <w:color w:val="000000"/>
                <w:sz w:val="22"/>
                <w:szCs w:val="22"/>
              </w:rPr>
            </w:pPr>
            <w:r w:rsidRPr="00306BAE">
              <w:rPr>
                <w:color w:val="000000"/>
                <w:sz w:val="22"/>
                <w:szCs w:val="22"/>
              </w:rPr>
              <w:t>81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7D4CA8E" w14:textId="77777777" w:rsidR="00146CB1" w:rsidRPr="00306BAE" w:rsidRDefault="00146CB1" w:rsidP="005C126C">
            <w:pPr>
              <w:jc w:val="center"/>
              <w:rPr>
                <w:color w:val="000000"/>
                <w:sz w:val="22"/>
                <w:szCs w:val="22"/>
              </w:rPr>
            </w:pPr>
            <w:r w:rsidRPr="00306BAE">
              <w:rPr>
                <w:color w:val="000000"/>
                <w:sz w:val="22"/>
                <w:szCs w:val="22"/>
              </w:rPr>
              <w:t>81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96B532D" w14:textId="77777777" w:rsidR="00146CB1" w:rsidRPr="00306BAE" w:rsidRDefault="00146CB1" w:rsidP="005C126C">
            <w:pPr>
              <w:jc w:val="center"/>
              <w:rPr>
                <w:color w:val="000000"/>
                <w:sz w:val="22"/>
                <w:szCs w:val="22"/>
              </w:rPr>
            </w:pPr>
            <w:r w:rsidRPr="00306BAE">
              <w:rPr>
                <w:color w:val="000000"/>
                <w:sz w:val="22"/>
                <w:szCs w:val="22"/>
              </w:rPr>
              <w:t>0</w:t>
            </w:r>
          </w:p>
        </w:tc>
      </w:tr>
      <w:tr w:rsidR="00146CB1" w:rsidRPr="00306BAE" w14:paraId="78D55A9F" w14:textId="77777777" w:rsidTr="004E5E38">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6D4DE" w14:textId="0D7259A4" w:rsidR="00146CB1" w:rsidRPr="00306BAE" w:rsidRDefault="00146CB1" w:rsidP="00306BAE">
            <w:pPr>
              <w:rPr>
                <w:color w:val="000000"/>
                <w:sz w:val="22"/>
                <w:szCs w:val="22"/>
              </w:rPr>
            </w:pPr>
            <w:r w:rsidRPr="00306BAE">
              <w:rPr>
                <w:color w:val="000000"/>
                <w:sz w:val="22"/>
                <w:szCs w:val="22"/>
              </w:rPr>
              <w:lastRenderedPageBreak/>
              <w:t>PJ S</w:t>
            </w:r>
            <w:r w:rsidR="00306BAE">
              <w:rPr>
                <w:color w:val="000000"/>
                <w:sz w:val="22"/>
                <w:szCs w:val="22"/>
              </w:rPr>
              <w:t>veti Ivan Zelina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6D13239" w14:textId="77777777" w:rsidR="00146CB1" w:rsidRPr="00306BAE" w:rsidRDefault="00146CB1" w:rsidP="005C126C">
            <w:pPr>
              <w:jc w:val="center"/>
              <w:rPr>
                <w:color w:val="000000"/>
                <w:sz w:val="22"/>
                <w:szCs w:val="22"/>
              </w:rPr>
            </w:pPr>
            <w:r w:rsidRPr="00306BAE">
              <w:rPr>
                <w:color w:val="000000"/>
                <w:sz w:val="22"/>
                <w:szCs w:val="22"/>
              </w:rPr>
              <w:t>109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2808BEC" w14:textId="77777777" w:rsidR="00146CB1" w:rsidRPr="00306BAE" w:rsidRDefault="00146CB1" w:rsidP="005C126C">
            <w:pPr>
              <w:jc w:val="center"/>
              <w:rPr>
                <w:color w:val="000000"/>
                <w:sz w:val="22"/>
                <w:szCs w:val="22"/>
              </w:rPr>
            </w:pPr>
            <w:r w:rsidRPr="00306BAE">
              <w:rPr>
                <w:color w:val="000000"/>
                <w:sz w:val="22"/>
                <w:szCs w:val="22"/>
              </w:rPr>
              <w:t>108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884C70E" w14:textId="77777777" w:rsidR="00146CB1" w:rsidRPr="00306BAE" w:rsidRDefault="00146CB1" w:rsidP="005C126C">
            <w:pPr>
              <w:jc w:val="center"/>
              <w:rPr>
                <w:color w:val="000000"/>
                <w:sz w:val="22"/>
                <w:szCs w:val="22"/>
              </w:rPr>
            </w:pPr>
            <w:r w:rsidRPr="00306BAE">
              <w:rPr>
                <w:color w:val="000000"/>
                <w:sz w:val="22"/>
                <w:szCs w:val="22"/>
              </w:rPr>
              <w:t>1</w:t>
            </w:r>
          </w:p>
        </w:tc>
      </w:tr>
      <w:tr w:rsidR="00146CB1" w:rsidRPr="00306BAE" w14:paraId="6CA0BEC8" w14:textId="77777777" w:rsidTr="004E5E38">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C026D3D" w14:textId="77777777" w:rsidR="00146CB1" w:rsidRPr="00306BAE" w:rsidRDefault="00146CB1" w:rsidP="00677090">
            <w:pPr>
              <w:rPr>
                <w:b/>
                <w:bCs/>
                <w:color w:val="000000"/>
                <w:sz w:val="22"/>
                <w:szCs w:val="22"/>
              </w:rPr>
            </w:pPr>
            <w:r w:rsidRPr="00306BAE">
              <w:rPr>
                <w:b/>
                <w:bCs/>
                <w:color w:val="000000"/>
                <w:sz w:val="22"/>
                <w:szCs w:val="22"/>
              </w:rPr>
              <w:t>UKUPNO</w:t>
            </w:r>
          </w:p>
        </w:tc>
        <w:tc>
          <w:tcPr>
            <w:tcW w:w="2268"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4259127" w14:textId="77777777" w:rsidR="00146CB1" w:rsidRPr="00306BAE" w:rsidRDefault="00146CB1" w:rsidP="005C126C">
            <w:pPr>
              <w:jc w:val="center"/>
              <w:rPr>
                <w:b/>
                <w:bCs/>
                <w:color w:val="000000"/>
                <w:sz w:val="22"/>
                <w:szCs w:val="22"/>
              </w:rPr>
            </w:pPr>
            <w:r w:rsidRPr="00306BAE">
              <w:rPr>
                <w:b/>
                <w:bCs/>
                <w:color w:val="000000"/>
                <w:sz w:val="22"/>
                <w:szCs w:val="22"/>
              </w:rPr>
              <w:t>434</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03E76C2" w14:textId="77777777" w:rsidR="00146CB1" w:rsidRPr="00306BAE" w:rsidRDefault="00146CB1" w:rsidP="005C126C">
            <w:pPr>
              <w:jc w:val="center"/>
              <w:rPr>
                <w:b/>
                <w:bCs/>
                <w:color w:val="000000"/>
                <w:sz w:val="22"/>
                <w:szCs w:val="22"/>
              </w:rPr>
            </w:pPr>
            <w:r w:rsidRPr="00306BAE">
              <w:rPr>
                <w:b/>
                <w:bCs/>
                <w:color w:val="000000"/>
                <w:sz w:val="22"/>
                <w:szCs w:val="22"/>
              </w:rPr>
              <w:t>430</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75ED867" w14:textId="77777777" w:rsidR="00146CB1" w:rsidRPr="00306BAE" w:rsidRDefault="00146CB1" w:rsidP="005C126C">
            <w:pPr>
              <w:jc w:val="center"/>
              <w:rPr>
                <w:b/>
                <w:bCs/>
                <w:color w:val="000000"/>
                <w:sz w:val="22"/>
                <w:szCs w:val="22"/>
              </w:rPr>
            </w:pPr>
            <w:r w:rsidRPr="00306BAE">
              <w:rPr>
                <w:b/>
                <w:bCs/>
                <w:color w:val="000000"/>
                <w:sz w:val="22"/>
                <w:szCs w:val="22"/>
              </w:rPr>
              <w:t>4</w:t>
            </w:r>
          </w:p>
        </w:tc>
      </w:tr>
    </w:tbl>
    <w:p w14:paraId="6DC3F6EA" w14:textId="77777777" w:rsidR="00146CB1" w:rsidRPr="00306BAE" w:rsidRDefault="00146CB1" w:rsidP="00146CB1">
      <w:pPr>
        <w:spacing w:line="276" w:lineRule="auto"/>
        <w:jc w:val="both"/>
        <w:rPr>
          <w:sz w:val="22"/>
          <w:szCs w:val="22"/>
        </w:rPr>
      </w:pPr>
    </w:p>
    <w:p w14:paraId="11E45D61" w14:textId="77777777" w:rsidR="00146CB1" w:rsidRPr="00306BAE" w:rsidRDefault="00146CB1" w:rsidP="00146CB1">
      <w:pPr>
        <w:spacing w:line="276" w:lineRule="auto"/>
        <w:jc w:val="both"/>
        <w:rPr>
          <w:sz w:val="22"/>
          <w:szCs w:val="22"/>
        </w:rPr>
      </w:pPr>
      <w:r w:rsidRPr="00306BAE">
        <w:rPr>
          <w:sz w:val="22"/>
          <w:szCs w:val="22"/>
        </w:rPr>
        <w:t xml:space="preserve">Uz redovno uzorkovanje vode na mreži, napravljena je i analiza vode na vlastitim izvorištima Blanje u Vrbovcu i </w:t>
      </w:r>
      <w:proofErr w:type="spellStart"/>
      <w:r w:rsidRPr="00306BAE">
        <w:rPr>
          <w:sz w:val="22"/>
          <w:szCs w:val="22"/>
        </w:rPr>
        <w:t>Biškupec</w:t>
      </w:r>
      <w:proofErr w:type="spellEnd"/>
      <w:r w:rsidRPr="00306BAE">
        <w:rPr>
          <w:sz w:val="22"/>
          <w:szCs w:val="22"/>
        </w:rPr>
        <w:t xml:space="preserve"> u Sv. Ivanu Zelini (C analiza) koju smo obavezni napraviti jednom godišnje prema čl. 16. Zakona o vodi za ljudsku potrošnju (NN 56/13, 64/15, 104/17, 115/18, 16/20) te popisu parametara u Pravilniku o parametrima sukladnosti, metodama analize, monitoringu i Planovima sigurnosti vode za ljudsku potrošnju te načinu vođenja registra pravnih osoba koje obavljaju djelatnost javne vodoopskrbe NN 125/2017,39/2020.</w:t>
      </w:r>
    </w:p>
    <w:p w14:paraId="00DF1B26" w14:textId="77777777" w:rsidR="00146CB1" w:rsidRPr="00306BAE" w:rsidRDefault="00146CB1" w:rsidP="00146CB1">
      <w:pPr>
        <w:spacing w:line="276" w:lineRule="auto"/>
        <w:jc w:val="both"/>
        <w:rPr>
          <w:color w:val="FF0000"/>
          <w:sz w:val="22"/>
          <w:szCs w:val="22"/>
        </w:rPr>
      </w:pPr>
    </w:p>
    <w:p w14:paraId="0A212A2B" w14:textId="77777777" w:rsidR="00146CB1" w:rsidRPr="00306BAE" w:rsidRDefault="00146CB1" w:rsidP="00146CB1">
      <w:pPr>
        <w:spacing w:line="276" w:lineRule="auto"/>
        <w:jc w:val="both"/>
        <w:rPr>
          <w:sz w:val="22"/>
          <w:szCs w:val="22"/>
        </w:rPr>
      </w:pPr>
      <w:r w:rsidRPr="00306BAE">
        <w:rPr>
          <w:sz w:val="22"/>
          <w:szCs w:val="22"/>
        </w:rPr>
        <w:t>U internom laboratoriju na lokaciji UPOV Brckovljani u 2020.-oj godini obrađena su ukupno 622 uzorka vode.</w:t>
      </w:r>
    </w:p>
    <w:p w14:paraId="355B714A" w14:textId="77777777" w:rsidR="00146CB1" w:rsidRPr="00306BAE" w:rsidRDefault="00146CB1" w:rsidP="00146CB1">
      <w:pPr>
        <w:spacing w:line="276" w:lineRule="auto"/>
        <w:jc w:val="both"/>
        <w:rPr>
          <w:sz w:val="22"/>
          <w:szCs w:val="22"/>
        </w:rPr>
      </w:pPr>
    </w:p>
    <w:p w14:paraId="1015F5AC" w14:textId="212753B5" w:rsidR="00146CB1" w:rsidRPr="00D771E9" w:rsidRDefault="00146CB1" w:rsidP="00146CB1">
      <w:pPr>
        <w:spacing w:line="276" w:lineRule="auto"/>
        <w:jc w:val="both"/>
        <w:rPr>
          <w:sz w:val="22"/>
          <w:szCs w:val="22"/>
        </w:rPr>
      </w:pPr>
      <w:r w:rsidRPr="00306BAE">
        <w:rPr>
          <w:b/>
          <w:bCs/>
          <w:sz w:val="22"/>
          <w:szCs w:val="22"/>
        </w:rPr>
        <w:t xml:space="preserve"> </w:t>
      </w:r>
      <w:r w:rsidRPr="00D771E9">
        <w:rPr>
          <w:sz w:val="22"/>
          <w:szCs w:val="22"/>
        </w:rPr>
        <w:t>Tabela 2. Broj uzoraka po PJ (vlastiti laboratorij)</w:t>
      </w:r>
    </w:p>
    <w:p w14:paraId="7CC30AB6" w14:textId="77777777" w:rsidR="00306BAE" w:rsidRPr="00306BAE" w:rsidRDefault="00306BAE" w:rsidP="00146CB1">
      <w:pPr>
        <w:spacing w:line="276" w:lineRule="auto"/>
        <w:jc w:val="both"/>
        <w:rPr>
          <w:sz w:val="22"/>
          <w:szCs w:val="22"/>
        </w:rPr>
      </w:pPr>
    </w:p>
    <w:tbl>
      <w:tblPr>
        <w:tblW w:w="9209" w:type="dxa"/>
        <w:tblLook w:val="04A0" w:firstRow="1" w:lastRow="0" w:firstColumn="1" w:lastColumn="0" w:noHBand="0" w:noVBand="1"/>
      </w:tblPr>
      <w:tblGrid>
        <w:gridCol w:w="2830"/>
        <w:gridCol w:w="2127"/>
        <w:gridCol w:w="2126"/>
        <w:gridCol w:w="2126"/>
      </w:tblGrid>
      <w:tr w:rsidR="00146CB1" w:rsidRPr="00306BAE" w14:paraId="36B567F6" w14:textId="77777777" w:rsidTr="004E5E38">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57E71C8" w14:textId="77777777" w:rsidR="00146CB1" w:rsidRPr="00306BAE" w:rsidRDefault="00146CB1" w:rsidP="005C126C">
            <w:pPr>
              <w:jc w:val="center"/>
              <w:rPr>
                <w:b/>
                <w:bCs/>
                <w:color w:val="000000"/>
                <w:sz w:val="22"/>
                <w:szCs w:val="22"/>
              </w:rPr>
            </w:pPr>
            <w:r w:rsidRPr="00306BAE">
              <w:rPr>
                <w:b/>
                <w:bCs/>
                <w:color w:val="000000"/>
                <w:sz w:val="22"/>
                <w:szCs w:val="22"/>
              </w:rPr>
              <w:t>POSLOVNA JEDINICA</w:t>
            </w:r>
          </w:p>
        </w:tc>
        <w:tc>
          <w:tcPr>
            <w:tcW w:w="2127"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EDFE0E2" w14:textId="77777777" w:rsidR="00146CB1" w:rsidRPr="00306BAE" w:rsidRDefault="00146CB1" w:rsidP="005C126C">
            <w:pPr>
              <w:jc w:val="center"/>
              <w:rPr>
                <w:b/>
                <w:bCs/>
                <w:color w:val="000000"/>
                <w:sz w:val="22"/>
                <w:szCs w:val="22"/>
              </w:rPr>
            </w:pPr>
            <w:r w:rsidRPr="00306BAE">
              <w:rPr>
                <w:b/>
                <w:bCs/>
                <w:color w:val="000000"/>
                <w:sz w:val="22"/>
                <w:szCs w:val="22"/>
              </w:rPr>
              <w:t>BROJ ANALIZA</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DC30A60" w14:textId="77777777" w:rsidR="00146CB1" w:rsidRPr="00306BAE" w:rsidRDefault="00146CB1" w:rsidP="005C126C">
            <w:pPr>
              <w:jc w:val="center"/>
              <w:rPr>
                <w:b/>
                <w:bCs/>
                <w:color w:val="000000"/>
                <w:sz w:val="22"/>
                <w:szCs w:val="22"/>
              </w:rPr>
            </w:pPr>
            <w:r w:rsidRPr="00306BAE">
              <w:rPr>
                <w:b/>
                <w:bCs/>
                <w:color w:val="000000"/>
                <w:sz w:val="22"/>
                <w:szCs w:val="22"/>
              </w:rPr>
              <w:t>SUKLADNO</w:t>
            </w:r>
          </w:p>
        </w:tc>
        <w:tc>
          <w:tcPr>
            <w:tcW w:w="212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3E7201A2" w14:textId="77777777" w:rsidR="00146CB1" w:rsidRPr="00306BAE" w:rsidRDefault="00146CB1" w:rsidP="005C126C">
            <w:pPr>
              <w:jc w:val="center"/>
              <w:rPr>
                <w:b/>
                <w:bCs/>
                <w:color w:val="000000"/>
                <w:sz w:val="22"/>
                <w:szCs w:val="22"/>
              </w:rPr>
            </w:pPr>
            <w:r w:rsidRPr="00306BAE">
              <w:rPr>
                <w:b/>
                <w:bCs/>
                <w:color w:val="000000"/>
                <w:sz w:val="22"/>
                <w:szCs w:val="22"/>
              </w:rPr>
              <w:t>NESUKLADNO</w:t>
            </w:r>
          </w:p>
        </w:tc>
      </w:tr>
      <w:tr w:rsidR="00146CB1" w:rsidRPr="00306BAE" w14:paraId="27258300" w14:textId="77777777" w:rsidTr="004E5E3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862267A" w14:textId="77746B0B" w:rsidR="00146CB1" w:rsidRPr="00306BAE" w:rsidRDefault="00146CB1" w:rsidP="00306BAE">
            <w:pPr>
              <w:rPr>
                <w:color w:val="000000"/>
                <w:sz w:val="22"/>
                <w:szCs w:val="22"/>
              </w:rPr>
            </w:pPr>
            <w:r w:rsidRPr="00306BAE">
              <w:rPr>
                <w:color w:val="000000"/>
                <w:sz w:val="22"/>
                <w:szCs w:val="22"/>
              </w:rPr>
              <w:t>PJ D</w:t>
            </w:r>
            <w:r w:rsidR="00306BAE">
              <w:rPr>
                <w:color w:val="000000"/>
                <w:sz w:val="22"/>
                <w:szCs w:val="22"/>
              </w:rPr>
              <w:t>ugo Selo</w:t>
            </w:r>
          </w:p>
        </w:tc>
        <w:tc>
          <w:tcPr>
            <w:tcW w:w="2127" w:type="dxa"/>
            <w:tcBorders>
              <w:top w:val="nil"/>
              <w:left w:val="nil"/>
              <w:bottom w:val="single" w:sz="4" w:space="0" w:color="auto"/>
              <w:right w:val="single" w:sz="4" w:space="0" w:color="auto"/>
            </w:tcBorders>
            <w:shd w:val="clear" w:color="auto" w:fill="auto"/>
            <w:noWrap/>
            <w:vAlign w:val="bottom"/>
            <w:hideMark/>
          </w:tcPr>
          <w:p w14:paraId="186AF58F" w14:textId="77777777" w:rsidR="00146CB1" w:rsidRPr="00306BAE" w:rsidRDefault="00146CB1" w:rsidP="005C126C">
            <w:pPr>
              <w:jc w:val="center"/>
              <w:rPr>
                <w:color w:val="000000"/>
                <w:sz w:val="22"/>
                <w:szCs w:val="22"/>
              </w:rPr>
            </w:pPr>
            <w:r w:rsidRPr="00306BAE">
              <w:rPr>
                <w:color w:val="000000"/>
                <w:sz w:val="22"/>
                <w:szCs w:val="22"/>
              </w:rPr>
              <w:t>161</w:t>
            </w:r>
          </w:p>
        </w:tc>
        <w:tc>
          <w:tcPr>
            <w:tcW w:w="2126" w:type="dxa"/>
            <w:tcBorders>
              <w:top w:val="nil"/>
              <w:left w:val="nil"/>
              <w:bottom w:val="single" w:sz="4" w:space="0" w:color="auto"/>
              <w:right w:val="single" w:sz="4" w:space="0" w:color="auto"/>
            </w:tcBorders>
            <w:shd w:val="clear" w:color="auto" w:fill="auto"/>
            <w:noWrap/>
            <w:vAlign w:val="bottom"/>
            <w:hideMark/>
          </w:tcPr>
          <w:p w14:paraId="5A5B1D41" w14:textId="77777777" w:rsidR="00146CB1" w:rsidRPr="00306BAE" w:rsidRDefault="00146CB1" w:rsidP="005C126C">
            <w:pPr>
              <w:jc w:val="center"/>
              <w:rPr>
                <w:color w:val="000000"/>
                <w:sz w:val="22"/>
                <w:szCs w:val="22"/>
              </w:rPr>
            </w:pPr>
            <w:r w:rsidRPr="00306BAE">
              <w:rPr>
                <w:color w:val="000000"/>
                <w:sz w:val="22"/>
                <w:szCs w:val="22"/>
              </w:rPr>
              <w:t>160</w:t>
            </w:r>
          </w:p>
        </w:tc>
        <w:tc>
          <w:tcPr>
            <w:tcW w:w="2126" w:type="dxa"/>
            <w:tcBorders>
              <w:top w:val="nil"/>
              <w:left w:val="nil"/>
              <w:bottom w:val="single" w:sz="4" w:space="0" w:color="auto"/>
              <w:right w:val="single" w:sz="4" w:space="0" w:color="auto"/>
            </w:tcBorders>
            <w:shd w:val="clear" w:color="auto" w:fill="auto"/>
            <w:noWrap/>
            <w:vAlign w:val="bottom"/>
            <w:hideMark/>
          </w:tcPr>
          <w:p w14:paraId="747E2A31" w14:textId="77777777" w:rsidR="00146CB1" w:rsidRPr="00306BAE" w:rsidRDefault="00146CB1" w:rsidP="005C126C">
            <w:pPr>
              <w:jc w:val="center"/>
              <w:rPr>
                <w:color w:val="000000"/>
                <w:sz w:val="22"/>
                <w:szCs w:val="22"/>
              </w:rPr>
            </w:pPr>
            <w:r w:rsidRPr="00306BAE">
              <w:rPr>
                <w:color w:val="000000"/>
                <w:sz w:val="22"/>
                <w:szCs w:val="22"/>
              </w:rPr>
              <w:t>1</w:t>
            </w:r>
          </w:p>
        </w:tc>
      </w:tr>
      <w:tr w:rsidR="00146CB1" w:rsidRPr="00306BAE" w14:paraId="53501EA6" w14:textId="77777777" w:rsidTr="004E5E3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51F71BC" w14:textId="3DA9B649" w:rsidR="00146CB1" w:rsidRPr="00306BAE" w:rsidRDefault="00146CB1" w:rsidP="00306BAE">
            <w:pPr>
              <w:rPr>
                <w:color w:val="000000"/>
                <w:sz w:val="22"/>
                <w:szCs w:val="22"/>
              </w:rPr>
            </w:pPr>
            <w:r w:rsidRPr="00306BAE">
              <w:rPr>
                <w:color w:val="000000"/>
                <w:sz w:val="22"/>
                <w:szCs w:val="22"/>
              </w:rPr>
              <w:t>PJ V</w:t>
            </w:r>
            <w:r w:rsidR="00306BAE">
              <w:rPr>
                <w:color w:val="000000"/>
                <w:sz w:val="22"/>
                <w:szCs w:val="22"/>
              </w:rPr>
              <w:t>rbovec</w:t>
            </w:r>
          </w:p>
        </w:tc>
        <w:tc>
          <w:tcPr>
            <w:tcW w:w="2127" w:type="dxa"/>
            <w:tcBorders>
              <w:top w:val="nil"/>
              <w:left w:val="nil"/>
              <w:bottom w:val="single" w:sz="4" w:space="0" w:color="auto"/>
              <w:right w:val="single" w:sz="4" w:space="0" w:color="auto"/>
            </w:tcBorders>
            <w:shd w:val="clear" w:color="auto" w:fill="auto"/>
            <w:noWrap/>
            <w:vAlign w:val="bottom"/>
            <w:hideMark/>
          </w:tcPr>
          <w:p w14:paraId="025B383B" w14:textId="77777777" w:rsidR="00146CB1" w:rsidRPr="00306BAE" w:rsidRDefault="00146CB1" w:rsidP="005C126C">
            <w:pPr>
              <w:jc w:val="center"/>
              <w:rPr>
                <w:color w:val="000000"/>
                <w:sz w:val="22"/>
                <w:szCs w:val="22"/>
              </w:rPr>
            </w:pPr>
            <w:r w:rsidRPr="00306BAE">
              <w:rPr>
                <w:color w:val="000000"/>
                <w:sz w:val="22"/>
                <w:szCs w:val="22"/>
              </w:rPr>
              <w:t>147</w:t>
            </w:r>
          </w:p>
        </w:tc>
        <w:tc>
          <w:tcPr>
            <w:tcW w:w="2126" w:type="dxa"/>
            <w:tcBorders>
              <w:top w:val="nil"/>
              <w:left w:val="nil"/>
              <w:bottom w:val="single" w:sz="4" w:space="0" w:color="auto"/>
              <w:right w:val="single" w:sz="4" w:space="0" w:color="auto"/>
            </w:tcBorders>
            <w:shd w:val="clear" w:color="auto" w:fill="auto"/>
            <w:noWrap/>
            <w:vAlign w:val="bottom"/>
            <w:hideMark/>
          </w:tcPr>
          <w:p w14:paraId="0088D760" w14:textId="77777777" w:rsidR="00146CB1" w:rsidRPr="00306BAE" w:rsidRDefault="00146CB1" w:rsidP="005C126C">
            <w:pPr>
              <w:jc w:val="center"/>
              <w:rPr>
                <w:color w:val="000000"/>
                <w:sz w:val="22"/>
                <w:szCs w:val="22"/>
              </w:rPr>
            </w:pPr>
            <w:r w:rsidRPr="00306BAE">
              <w:rPr>
                <w:color w:val="000000"/>
                <w:sz w:val="22"/>
                <w:szCs w:val="22"/>
              </w:rPr>
              <w:t>145</w:t>
            </w:r>
          </w:p>
        </w:tc>
        <w:tc>
          <w:tcPr>
            <w:tcW w:w="2126" w:type="dxa"/>
            <w:tcBorders>
              <w:top w:val="nil"/>
              <w:left w:val="nil"/>
              <w:bottom w:val="single" w:sz="4" w:space="0" w:color="auto"/>
              <w:right w:val="single" w:sz="4" w:space="0" w:color="auto"/>
            </w:tcBorders>
            <w:shd w:val="clear" w:color="auto" w:fill="auto"/>
            <w:noWrap/>
            <w:vAlign w:val="bottom"/>
            <w:hideMark/>
          </w:tcPr>
          <w:p w14:paraId="1CBB2A3D" w14:textId="77777777" w:rsidR="00146CB1" w:rsidRPr="00306BAE" w:rsidRDefault="00146CB1" w:rsidP="005C126C">
            <w:pPr>
              <w:jc w:val="center"/>
              <w:rPr>
                <w:color w:val="000000"/>
                <w:sz w:val="22"/>
                <w:szCs w:val="22"/>
              </w:rPr>
            </w:pPr>
            <w:r w:rsidRPr="00306BAE">
              <w:rPr>
                <w:color w:val="000000"/>
                <w:sz w:val="22"/>
                <w:szCs w:val="22"/>
              </w:rPr>
              <w:t>2</w:t>
            </w:r>
          </w:p>
        </w:tc>
      </w:tr>
      <w:tr w:rsidR="00146CB1" w:rsidRPr="00306BAE" w14:paraId="73090FD5" w14:textId="77777777" w:rsidTr="004E5E3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3B4B1B7" w14:textId="23CDFDE3" w:rsidR="00146CB1" w:rsidRPr="00306BAE" w:rsidRDefault="00146CB1" w:rsidP="00306BAE">
            <w:pPr>
              <w:rPr>
                <w:color w:val="000000"/>
                <w:sz w:val="22"/>
                <w:szCs w:val="22"/>
              </w:rPr>
            </w:pPr>
            <w:r w:rsidRPr="00306BAE">
              <w:rPr>
                <w:color w:val="000000"/>
                <w:sz w:val="22"/>
                <w:szCs w:val="22"/>
              </w:rPr>
              <w:t xml:space="preserve">PJ </w:t>
            </w:r>
            <w:r w:rsidR="00306BAE">
              <w:rPr>
                <w:color w:val="000000"/>
                <w:sz w:val="22"/>
                <w:szCs w:val="22"/>
              </w:rPr>
              <w:t>Ivanić Grad</w:t>
            </w:r>
          </w:p>
        </w:tc>
        <w:tc>
          <w:tcPr>
            <w:tcW w:w="2127" w:type="dxa"/>
            <w:tcBorders>
              <w:top w:val="nil"/>
              <w:left w:val="nil"/>
              <w:bottom w:val="single" w:sz="4" w:space="0" w:color="auto"/>
              <w:right w:val="single" w:sz="4" w:space="0" w:color="auto"/>
            </w:tcBorders>
            <w:shd w:val="clear" w:color="auto" w:fill="auto"/>
            <w:noWrap/>
            <w:vAlign w:val="bottom"/>
            <w:hideMark/>
          </w:tcPr>
          <w:p w14:paraId="06128EC1" w14:textId="77777777" w:rsidR="00146CB1" w:rsidRPr="00306BAE" w:rsidRDefault="00146CB1" w:rsidP="005C126C">
            <w:pPr>
              <w:jc w:val="center"/>
              <w:rPr>
                <w:color w:val="000000"/>
                <w:sz w:val="22"/>
                <w:szCs w:val="22"/>
              </w:rPr>
            </w:pPr>
            <w:r w:rsidRPr="00306BAE">
              <w:rPr>
                <w:color w:val="000000"/>
                <w:sz w:val="22"/>
                <w:szCs w:val="22"/>
              </w:rPr>
              <w:t>174</w:t>
            </w:r>
          </w:p>
        </w:tc>
        <w:tc>
          <w:tcPr>
            <w:tcW w:w="2126" w:type="dxa"/>
            <w:tcBorders>
              <w:top w:val="nil"/>
              <w:left w:val="nil"/>
              <w:bottom w:val="single" w:sz="4" w:space="0" w:color="auto"/>
              <w:right w:val="single" w:sz="4" w:space="0" w:color="auto"/>
            </w:tcBorders>
            <w:shd w:val="clear" w:color="auto" w:fill="auto"/>
            <w:noWrap/>
            <w:vAlign w:val="bottom"/>
            <w:hideMark/>
          </w:tcPr>
          <w:p w14:paraId="10FB2A5A" w14:textId="77777777" w:rsidR="00146CB1" w:rsidRPr="00306BAE" w:rsidRDefault="00146CB1" w:rsidP="005C126C">
            <w:pPr>
              <w:jc w:val="center"/>
              <w:rPr>
                <w:color w:val="000000"/>
                <w:sz w:val="22"/>
                <w:szCs w:val="22"/>
              </w:rPr>
            </w:pPr>
            <w:r w:rsidRPr="00306BAE">
              <w:rPr>
                <w:color w:val="000000"/>
                <w:sz w:val="22"/>
                <w:szCs w:val="22"/>
              </w:rPr>
              <w:t>173</w:t>
            </w:r>
          </w:p>
        </w:tc>
        <w:tc>
          <w:tcPr>
            <w:tcW w:w="2126" w:type="dxa"/>
            <w:tcBorders>
              <w:top w:val="nil"/>
              <w:left w:val="nil"/>
              <w:bottom w:val="single" w:sz="4" w:space="0" w:color="auto"/>
              <w:right w:val="single" w:sz="4" w:space="0" w:color="auto"/>
            </w:tcBorders>
            <w:shd w:val="clear" w:color="auto" w:fill="auto"/>
            <w:noWrap/>
            <w:vAlign w:val="bottom"/>
            <w:hideMark/>
          </w:tcPr>
          <w:p w14:paraId="0E9486EE" w14:textId="77777777" w:rsidR="00146CB1" w:rsidRPr="00306BAE" w:rsidRDefault="00146CB1" w:rsidP="005C126C">
            <w:pPr>
              <w:jc w:val="center"/>
              <w:rPr>
                <w:color w:val="000000"/>
                <w:sz w:val="22"/>
                <w:szCs w:val="22"/>
              </w:rPr>
            </w:pPr>
            <w:r w:rsidRPr="00306BAE">
              <w:rPr>
                <w:color w:val="000000"/>
                <w:sz w:val="22"/>
                <w:szCs w:val="22"/>
              </w:rPr>
              <w:t>1</w:t>
            </w:r>
          </w:p>
        </w:tc>
      </w:tr>
      <w:tr w:rsidR="00146CB1" w:rsidRPr="00306BAE" w14:paraId="49FE79BB" w14:textId="77777777" w:rsidTr="004E5E3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DB14123" w14:textId="3BA74A3C" w:rsidR="00146CB1" w:rsidRPr="00306BAE" w:rsidRDefault="00146CB1" w:rsidP="00306BAE">
            <w:pPr>
              <w:rPr>
                <w:color w:val="000000"/>
                <w:sz w:val="22"/>
                <w:szCs w:val="22"/>
              </w:rPr>
            </w:pPr>
            <w:r w:rsidRPr="00306BAE">
              <w:rPr>
                <w:color w:val="000000"/>
                <w:sz w:val="22"/>
                <w:szCs w:val="22"/>
              </w:rPr>
              <w:t>PJ S</w:t>
            </w:r>
            <w:r w:rsidR="00306BAE">
              <w:rPr>
                <w:color w:val="000000"/>
                <w:sz w:val="22"/>
                <w:szCs w:val="22"/>
              </w:rPr>
              <w:t>veti Ivan Zelina</w:t>
            </w:r>
          </w:p>
        </w:tc>
        <w:tc>
          <w:tcPr>
            <w:tcW w:w="2127" w:type="dxa"/>
            <w:tcBorders>
              <w:top w:val="nil"/>
              <w:left w:val="nil"/>
              <w:bottom w:val="single" w:sz="4" w:space="0" w:color="auto"/>
              <w:right w:val="single" w:sz="4" w:space="0" w:color="auto"/>
            </w:tcBorders>
            <w:shd w:val="clear" w:color="auto" w:fill="auto"/>
            <w:noWrap/>
            <w:vAlign w:val="bottom"/>
            <w:hideMark/>
          </w:tcPr>
          <w:p w14:paraId="541C9EC6" w14:textId="77777777" w:rsidR="00146CB1" w:rsidRPr="00306BAE" w:rsidRDefault="00146CB1" w:rsidP="005C126C">
            <w:pPr>
              <w:jc w:val="center"/>
              <w:rPr>
                <w:color w:val="000000"/>
                <w:sz w:val="22"/>
                <w:szCs w:val="22"/>
              </w:rPr>
            </w:pPr>
            <w:r w:rsidRPr="00306BAE">
              <w:rPr>
                <w:color w:val="000000"/>
                <w:sz w:val="22"/>
                <w:szCs w:val="22"/>
              </w:rPr>
              <w:t>140</w:t>
            </w:r>
          </w:p>
        </w:tc>
        <w:tc>
          <w:tcPr>
            <w:tcW w:w="2126" w:type="dxa"/>
            <w:tcBorders>
              <w:top w:val="nil"/>
              <w:left w:val="nil"/>
              <w:bottom w:val="single" w:sz="4" w:space="0" w:color="auto"/>
              <w:right w:val="single" w:sz="4" w:space="0" w:color="auto"/>
            </w:tcBorders>
            <w:shd w:val="clear" w:color="auto" w:fill="auto"/>
            <w:noWrap/>
            <w:vAlign w:val="bottom"/>
            <w:hideMark/>
          </w:tcPr>
          <w:p w14:paraId="69040192" w14:textId="77777777" w:rsidR="00146CB1" w:rsidRPr="00306BAE" w:rsidRDefault="00146CB1" w:rsidP="005C126C">
            <w:pPr>
              <w:jc w:val="center"/>
              <w:rPr>
                <w:color w:val="000000"/>
                <w:sz w:val="22"/>
                <w:szCs w:val="22"/>
              </w:rPr>
            </w:pPr>
            <w:r w:rsidRPr="00306BAE">
              <w:rPr>
                <w:color w:val="000000"/>
                <w:sz w:val="22"/>
                <w:szCs w:val="22"/>
              </w:rPr>
              <w:t>138</w:t>
            </w:r>
          </w:p>
        </w:tc>
        <w:tc>
          <w:tcPr>
            <w:tcW w:w="2126" w:type="dxa"/>
            <w:tcBorders>
              <w:top w:val="nil"/>
              <w:left w:val="nil"/>
              <w:bottom w:val="single" w:sz="4" w:space="0" w:color="auto"/>
              <w:right w:val="single" w:sz="4" w:space="0" w:color="auto"/>
            </w:tcBorders>
            <w:shd w:val="clear" w:color="auto" w:fill="auto"/>
            <w:noWrap/>
            <w:vAlign w:val="bottom"/>
            <w:hideMark/>
          </w:tcPr>
          <w:p w14:paraId="59BD309A" w14:textId="77777777" w:rsidR="00146CB1" w:rsidRPr="00306BAE" w:rsidRDefault="00146CB1" w:rsidP="005C126C">
            <w:pPr>
              <w:jc w:val="center"/>
              <w:rPr>
                <w:color w:val="000000"/>
                <w:sz w:val="22"/>
                <w:szCs w:val="22"/>
              </w:rPr>
            </w:pPr>
            <w:r w:rsidRPr="00306BAE">
              <w:rPr>
                <w:color w:val="000000"/>
                <w:sz w:val="22"/>
                <w:szCs w:val="22"/>
              </w:rPr>
              <w:t>2</w:t>
            </w:r>
          </w:p>
        </w:tc>
      </w:tr>
      <w:tr w:rsidR="00146CB1" w:rsidRPr="00306BAE" w14:paraId="6F55E030" w14:textId="77777777" w:rsidTr="004E5E38">
        <w:trPr>
          <w:trHeight w:val="300"/>
        </w:trPr>
        <w:tc>
          <w:tcPr>
            <w:tcW w:w="283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290E974" w14:textId="77777777" w:rsidR="00146CB1" w:rsidRPr="00306BAE" w:rsidRDefault="00146CB1" w:rsidP="00677090">
            <w:pPr>
              <w:rPr>
                <w:b/>
                <w:bCs/>
                <w:color w:val="000000"/>
                <w:sz w:val="22"/>
                <w:szCs w:val="22"/>
              </w:rPr>
            </w:pPr>
            <w:r w:rsidRPr="00306BAE">
              <w:rPr>
                <w:b/>
                <w:bCs/>
                <w:color w:val="000000"/>
                <w:sz w:val="22"/>
                <w:szCs w:val="22"/>
              </w:rPr>
              <w:t>UKUPNO</w:t>
            </w:r>
          </w:p>
        </w:tc>
        <w:tc>
          <w:tcPr>
            <w:tcW w:w="2127" w:type="dxa"/>
            <w:tcBorders>
              <w:top w:val="nil"/>
              <w:left w:val="nil"/>
              <w:bottom w:val="single" w:sz="4" w:space="0" w:color="auto"/>
              <w:right w:val="single" w:sz="4" w:space="0" w:color="auto"/>
            </w:tcBorders>
            <w:shd w:val="clear" w:color="auto" w:fill="DEEAF6" w:themeFill="accent1" w:themeFillTint="33"/>
            <w:noWrap/>
            <w:vAlign w:val="bottom"/>
            <w:hideMark/>
          </w:tcPr>
          <w:p w14:paraId="4C58DDE8" w14:textId="77777777" w:rsidR="00146CB1" w:rsidRPr="00306BAE" w:rsidRDefault="00146CB1" w:rsidP="005C126C">
            <w:pPr>
              <w:jc w:val="center"/>
              <w:rPr>
                <w:b/>
                <w:bCs/>
                <w:color w:val="000000"/>
                <w:sz w:val="22"/>
                <w:szCs w:val="22"/>
              </w:rPr>
            </w:pPr>
            <w:r w:rsidRPr="00306BAE">
              <w:rPr>
                <w:b/>
                <w:bCs/>
                <w:color w:val="000000"/>
                <w:sz w:val="22"/>
                <w:szCs w:val="22"/>
              </w:rPr>
              <w:t>622</w:t>
            </w:r>
          </w:p>
        </w:tc>
        <w:tc>
          <w:tcPr>
            <w:tcW w:w="2126" w:type="dxa"/>
            <w:tcBorders>
              <w:top w:val="nil"/>
              <w:left w:val="nil"/>
              <w:bottom w:val="single" w:sz="4" w:space="0" w:color="auto"/>
              <w:right w:val="single" w:sz="4" w:space="0" w:color="auto"/>
            </w:tcBorders>
            <w:shd w:val="clear" w:color="auto" w:fill="DEEAF6" w:themeFill="accent1" w:themeFillTint="33"/>
            <w:noWrap/>
            <w:vAlign w:val="bottom"/>
            <w:hideMark/>
          </w:tcPr>
          <w:p w14:paraId="0845F429" w14:textId="77777777" w:rsidR="00146CB1" w:rsidRPr="00306BAE" w:rsidRDefault="00146CB1" w:rsidP="005C126C">
            <w:pPr>
              <w:jc w:val="center"/>
              <w:rPr>
                <w:b/>
                <w:bCs/>
                <w:color w:val="000000"/>
                <w:sz w:val="22"/>
                <w:szCs w:val="22"/>
              </w:rPr>
            </w:pPr>
            <w:r w:rsidRPr="00306BAE">
              <w:rPr>
                <w:b/>
                <w:bCs/>
                <w:color w:val="000000"/>
                <w:sz w:val="22"/>
                <w:szCs w:val="22"/>
              </w:rPr>
              <w:t>616</w:t>
            </w:r>
          </w:p>
        </w:tc>
        <w:tc>
          <w:tcPr>
            <w:tcW w:w="2126" w:type="dxa"/>
            <w:tcBorders>
              <w:top w:val="nil"/>
              <w:left w:val="nil"/>
              <w:bottom w:val="single" w:sz="4" w:space="0" w:color="auto"/>
              <w:right w:val="single" w:sz="4" w:space="0" w:color="auto"/>
            </w:tcBorders>
            <w:shd w:val="clear" w:color="auto" w:fill="DEEAF6" w:themeFill="accent1" w:themeFillTint="33"/>
            <w:noWrap/>
            <w:vAlign w:val="bottom"/>
            <w:hideMark/>
          </w:tcPr>
          <w:p w14:paraId="7EB48B6D" w14:textId="77777777" w:rsidR="00146CB1" w:rsidRPr="00306BAE" w:rsidRDefault="00146CB1" w:rsidP="005C126C">
            <w:pPr>
              <w:jc w:val="center"/>
              <w:rPr>
                <w:b/>
                <w:bCs/>
                <w:color w:val="000000"/>
                <w:sz w:val="22"/>
                <w:szCs w:val="22"/>
              </w:rPr>
            </w:pPr>
            <w:r w:rsidRPr="00306BAE">
              <w:rPr>
                <w:b/>
                <w:bCs/>
                <w:color w:val="000000"/>
                <w:sz w:val="22"/>
                <w:szCs w:val="22"/>
              </w:rPr>
              <w:t>6</w:t>
            </w:r>
          </w:p>
        </w:tc>
      </w:tr>
    </w:tbl>
    <w:p w14:paraId="4C867A90" w14:textId="77777777" w:rsidR="00146CB1" w:rsidRPr="00306BAE" w:rsidRDefault="00146CB1" w:rsidP="00146CB1">
      <w:pPr>
        <w:spacing w:line="276" w:lineRule="auto"/>
        <w:jc w:val="both"/>
        <w:rPr>
          <w:sz w:val="22"/>
          <w:szCs w:val="22"/>
        </w:rPr>
      </w:pPr>
    </w:p>
    <w:p w14:paraId="5E18BA28" w14:textId="77777777" w:rsidR="00146CB1" w:rsidRPr="00306BAE" w:rsidRDefault="00146CB1" w:rsidP="00146CB1">
      <w:pPr>
        <w:spacing w:line="276" w:lineRule="auto"/>
        <w:jc w:val="both"/>
        <w:rPr>
          <w:color w:val="FF0000"/>
          <w:sz w:val="22"/>
          <w:szCs w:val="22"/>
        </w:rPr>
      </w:pPr>
      <w:r w:rsidRPr="00306BAE">
        <w:rPr>
          <w:sz w:val="22"/>
          <w:szCs w:val="22"/>
        </w:rPr>
        <w:t xml:space="preserve">Nesukladnost uzoraka odnosila se na mikrobiološke parametre (prisutnost aerobnih bakterija na 36 ⁰C izvan MDK). Uzorkovanje je na lokacijama dobivenih </w:t>
      </w:r>
      <w:proofErr w:type="spellStart"/>
      <w:r w:rsidRPr="00306BAE">
        <w:rPr>
          <w:sz w:val="22"/>
          <w:szCs w:val="22"/>
        </w:rPr>
        <w:t>nesuklanih</w:t>
      </w:r>
      <w:proofErr w:type="spellEnd"/>
      <w:r w:rsidRPr="00306BAE">
        <w:rPr>
          <w:sz w:val="22"/>
          <w:szCs w:val="22"/>
        </w:rPr>
        <w:t xml:space="preserve"> uzoraka ponovljeno te su dobivena analitička izvješća sukladna Pravilniku o parametrima sukladnosti, metodama analize, monitoringu i planovima sigurnosti vode za ljudsku potrošnju te načinu vođenja registra pravnih osoba koje obavljaju djelatnost javne vodoopskrbe NN 125/2017,39/2020.</w:t>
      </w:r>
    </w:p>
    <w:p w14:paraId="75AA742F" w14:textId="77777777" w:rsidR="00146CB1" w:rsidRPr="00306BAE" w:rsidRDefault="00146CB1" w:rsidP="00306BAE">
      <w:pPr>
        <w:spacing w:line="276" w:lineRule="auto"/>
        <w:jc w:val="both"/>
        <w:rPr>
          <w:sz w:val="22"/>
          <w:szCs w:val="22"/>
        </w:rPr>
      </w:pPr>
      <w:r w:rsidRPr="00306BAE">
        <w:rPr>
          <w:sz w:val="22"/>
          <w:szCs w:val="22"/>
        </w:rPr>
        <w:t>U cilju da potrošačima kontinuirano isporučujemo zdravstveno ispravnu vodu odnosno da istu što uspješnije i kvalitetnije kontroliramo poduzeta su i redovita umjeravanja laboratorijskih uređaja i odgovarajuće opreme, a prema Planu provjere ispravnosti</w:t>
      </w:r>
      <w:r w:rsidRPr="00B426C2">
        <w:rPr>
          <w:rFonts w:ascii="Arial" w:hAnsi="Arial" w:cs="Arial"/>
        </w:rPr>
        <w:t xml:space="preserve"> </w:t>
      </w:r>
      <w:r w:rsidRPr="00306BAE">
        <w:rPr>
          <w:sz w:val="22"/>
          <w:szCs w:val="22"/>
        </w:rPr>
        <w:t xml:space="preserve">mjerne opreme interni laboratorij (dokument iz HACCP studije) te je za isto osigurana dokumentacija ( potvrde, </w:t>
      </w:r>
      <w:proofErr w:type="spellStart"/>
      <w:r w:rsidRPr="00306BAE">
        <w:rPr>
          <w:sz w:val="22"/>
          <w:szCs w:val="22"/>
        </w:rPr>
        <w:t>Umjernice</w:t>
      </w:r>
      <w:proofErr w:type="spellEnd"/>
      <w:r w:rsidRPr="00306BAE">
        <w:rPr>
          <w:sz w:val="22"/>
          <w:szCs w:val="22"/>
        </w:rPr>
        <w:t xml:space="preserve">, Certifikati ) vanjskih ovlaštenih ustanova. </w:t>
      </w:r>
    </w:p>
    <w:p w14:paraId="27381F3E" w14:textId="77777777" w:rsidR="00146CB1" w:rsidRPr="00306BAE" w:rsidRDefault="00146CB1" w:rsidP="00306BAE">
      <w:pPr>
        <w:spacing w:line="276" w:lineRule="auto"/>
        <w:jc w:val="both"/>
        <w:rPr>
          <w:sz w:val="22"/>
          <w:szCs w:val="22"/>
        </w:rPr>
      </w:pPr>
      <w:r w:rsidRPr="00306BAE">
        <w:rPr>
          <w:sz w:val="22"/>
          <w:szCs w:val="22"/>
        </w:rPr>
        <w:t xml:space="preserve">U siječnju 2020. nabavljen je novi laboratorijski </w:t>
      </w:r>
      <w:proofErr w:type="spellStart"/>
      <w:r w:rsidRPr="00306BAE">
        <w:rPr>
          <w:sz w:val="22"/>
          <w:szCs w:val="22"/>
        </w:rPr>
        <w:t>multimetar</w:t>
      </w:r>
      <w:proofErr w:type="spellEnd"/>
      <w:r w:rsidRPr="00306BAE">
        <w:rPr>
          <w:sz w:val="22"/>
          <w:szCs w:val="22"/>
        </w:rPr>
        <w:t xml:space="preserve"> za mjerenje pH vrijednosti vode te mjerenje </w:t>
      </w:r>
      <w:proofErr w:type="spellStart"/>
      <w:r w:rsidRPr="00306BAE">
        <w:rPr>
          <w:sz w:val="22"/>
          <w:szCs w:val="22"/>
        </w:rPr>
        <w:t>elektrovodljivosti</w:t>
      </w:r>
      <w:proofErr w:type="spellEnd"/>
      <w:r w:rsidRPr="00306BAE">
        <w:rPr>
          <w:sz w:val="22"/>
          <w:szCs w:val="22"/>
        </w:rPr>
        <w:t xml:space="preserve">. </w:t>
      </w:r>
    </w:p>
    <w:p w14:paraId="2F136438" w14:textId="77777777" w:rsidR="00146CB1" w:rsidRPr="00306BAE" w:rsidRDefault="00146CB1" w:rsidP="00306BAE">
      <w:pPr>
        <w:spacing w:line="276" w:lineRule="auto"/>
        <w:jc w:val="both"/>
        <w:rPr>
          <w:sz w:val="22"/>
          <w:szCs w:val="22"/>
        </w:rPr>
      </w:pPr>
      <w:r w:rsidRPr="00306BAE">
        <w:rPr>
          <w:sz w:val="22"/>
          <w:szCs w:val="22"/>
        </w:rPr>
        <w:t>Internu provjeru ispravnosti uređaja proveli smo za: mikrobiološke termostate, sterilizator mikrobioloških boca, prijenosni digitalni termometar i destilator vode.</w:t>
      </w:r>
    </w:p>
    <w:p w14:paraId="15F871E4" w14:textId="77777777" w:rsidR="00146CB1" w:rsidRPr="00306BAE" w:rsidRDefault="00146CB1" w:rsidP="00306BAE">
      <w:pPr>
        <w:spacing w:line="276" w:lineRule="auto"/>
        <w:jc w:val="both"/>
        <w:rPr>
          <w:color w:val="FF0000"/>
          <w:sz w:val="22"/>
          <w:szCs w:val="22"/>
        </w:rPr>
      </w:pPr>
    </w:p>
    <w:p w14:paraId="7735FE7C" w14:textId="77777777" w:rsidR="00146CB1" w:rsidRPr="00306BAE" w:rsidRDefault="00146CB1" w:rsidP="00306BAE">
      <w:pPr>
        <w:spacing w:line="276" w:lineRule="auto"/>
        <w:jc w:val="both"/>
        <w:rPr>
          <w:sz w:val="22"/>
          <w:szCs w:val="22"/>
        </w:rPr>
      </w:pPr>
      <w:r w:rsidRPr="00306BAE">
        <w:rPr>
          <w:sz w:val="22"/>
          <w:szCs w:val="22"/>
        </w:rPr>
        <w:t xml:space="preserve">Provedena su dva interna audita HACCP sustava sa poslovnim savjetnikom u sve 4 PJ ( od 08.06.2020.-15. 06. 2020. te od 28.10.2020-03.11.2020.godine). Zaključeno je da HACCP sustav, uključujući i </w:t>
      </w:r>
      <w:proofErr w:type="spellStart"/>
      <w:r w:rsidRPr="00306BAE">
        <w:rPr>
          <w:sz w:val="22"/>
          <w:szCs w:val="22"/>
        </w:rPr>
        <w:t>preduvjetne</w:t>
      </w:r>
      <w:proofErr w:type="spellEnd"/>
      <w:r w:rsidRPr="00306BAE">
        <w:rPr>
          <w:sz w:val="22"/>
          <w:szCs w:val="22"/>
        </w:rPr>
        <w:t xml:space="preserve"> programe, funkcionira na zadovoljavajućoj razini te bez obzira na kadrovske promjene u proteklom periodu (promjena Voditeljice HACCP tima od rujna 2020.), HACCP sustav je dobro održavan. </w:t>
      </w:r>
    </w:p>
    <w:p w14:paraId="6D70BFE6" w14:textId="77777777" w:rsidR="00146CB1" w:rsidRPr="00306BAE" w:rsidRDefault="00146CB1" w:rsidP="00306BAE">
      <w:pPr>
        <w:spacing w:line="276" w:lineRule="auto"/>
        <w:jc w:val="both"/>
        <w:rPr>
          <w:sz w:val="22"/>
          <w:szCs w:val="22"/>
        </w:rPr>
      </w:pPr>
      <w:r w:rsidRPr="00306BAE">
        <w:rPr>
          <w:sz w:val="22"/>
          <w:szCs w:val="22"/>
        </w:rPr>
        <w:t>Vidljive su promjene s ciljem unificiranja postupanja i usvajanja dobrih praksi u poslovnim jedinicama pa je s tim ciljem i revidirana HACCP dokumentacija (sa datumom 01.12.2020.).</w:t>
      </w:r>
    </w:p>
    <w:p w14:paraId="197EC747" w14:textId="77777777" w:rsidR="00146CB1" w:rsidRPr="00306BAE" w:rsidRDefault="00146CB1" w:rsidP="00306BAE">
      <w:pPr>
        <w:spacing w:line="276" w:lineRule="auto"/>
        <w:jc w:val="both"/>
        <w:rPr>
          <w:sz w:val="22"/>
          <w:szCs w:val="22"/>
        </w:rPr>
      </w:pPr>
      <w:r w:rsidRPr="00306BAE">
        <w:rPr>
          <w:sz w:val="22"/>
          <w:szCs w:val="22"/>
        </w:rPr>
        <w:t>Također su kontinuirano održavani interni auditi po poslovnim jedinicama u prisustvu rukovoditelja PJ, voditelja vodoopskrbe i odvodnje po poslovnim jedinicama i voditelja HACCP tima i s ciljem održavanja i poboljšavanja HACCP sustava u PJ.</w:t>
      </w:r>
    </w:p>
    <w:p w14:paraId="2FAFB7D9" w14:textId="77777777" w:rsidR="00146CB1" w:rsidRPr="00306BAE" w:rsidRDefault="00146CB1" w:rsidP="00306BAE">
      <w:pPr>
        <w:spacing w:line="276" w:lineRule="auto"/>
        <w:jc w:val="both"/>
        <w:rPr>
          <w:strike/>
          <w:color w:val="FF0000"/>
          <w:sz w:val="22"/>
          <w:szCs w:val="22"/>
        </w:rPr>
      </w:pPr>
    </w:p>
    <w:p w14:paraId="032CDD7F" w14:textId="77777777" w:rsidR="00146CB1" w:rsidRPr="00306BAE" w:rsidRDefault="00146CB1" w:rsidP="00306BAE">
      <w:pPr>
        <w:jc w:val="both"/>
        <w:rPr>
          <w:sz w:val="22"/>
          <w:szCs w:val="22"/>
        </w:rPr>
      </w:pPr>
      <w:r w:rsidRPr="00306BAE">
        <w:rPr>
          <w:sz w:val="22"/>
          <w:szCs w:val="22"/>
        </w:rPr>
        <w:t xml:space="preserve">Nadzorni audit proveden je i na temelju Izvještaja auditora tvrtke QS ZURICH AG od 24.04.2020. potvrđeno je, kako je organizacija (Vodoopskrba i odvodnja Zagrebačke županije d.o.o.)  uspostavila i održava sustav upravljanja koji ispunjava zahtjeve i principe norme koji omogućuje organizaciji sustavno ispunjavanje bitnih zahtjeva vlastite Politike za proizvod i usluge. </w:t>
      </w:r>
    </w:p>
    <w:p w14:paraId="6B3A068F" w14:textId="77777777" w:rsidR="00146CB1" w:rsidRPr="00306BAE" w:rsidRDefault="00146CB1" w:rsidP="00306BAE">
      <w:pPr>
        <w:jc w:val="both"/>
        <w:rPr>
          <w:strike/>
          <w:sz w:val="22"/>
          <w:szCs w:val="22"/>
        </w:rPr>
      </w:pPr>
      <w:r w:rsidRPr="00306BAE">
        <w:rPr>
          <w:sz w:val="22"/>
          <w:szCs w:val="22"/>
        </w:rPr>
        <w:t xml:space="preserve">U 2020. godini prenamijenili smo  crpnu stanicu u </w:t>
      </w:r>
      <w:proofErr w:type="spellStart"/>
      <w:r w:rsidRPr="00306BAE">
        <w:rPr>
          <w:sz w:val="22"/>
          <w:szCs w:val="22"/>
        </w:rPr>
        <w:t>Božjakovini</w:t>
      </w:r>
      <w:proofErr w:type="spellEnd"/>
      <w:r w:rsidRPr="00306BAE">
        <w:rPr>
          <w:sz w:val="22"/>
          <w:szCs w:val="22"/>
        </w:rPr>
        <w:t xml:space="preserve"> , koja više nije bila u funkciji, u interni laboratorij, koji je opremljen novim namještajem i novom laboratorijskom opremom.</w:t>
      </w:r>
    </w:p>
    <w:p w14:paraId="1113ED62" w14:textId="77777777" w:rsidR="00146CB1" w:rsidRPr="00306BAE" w:rsidRDefault="00146CB1" w:rsidP="00306BAE">
      <w:pPr>
        <w:jc w:val="both"/>
        <w:rPr>
          <w:sz w:val="22"/>
          <w:szCs w:val="22"/>
        </w:rPr>
      </w:pPr>
    </w:p>
    <w:p w14:paraId="4486781B" w14:textId="4B471D9C" w:rsidR="00146CB1" w:rsidRPr="00D771E9" w:rsidRDefault="00146CB1" w:rsidP="00306BAE">
      <w:pPr>
        <w:jc w:val="both"/>
        <w:rPr>
          <w:i/>
          <w:iCs/>
          <w:sz w:val="22"/>
          <w:szCs w:val="22"/>
        </w:rPr>
      </w:pPr>
      <w:r w:rsidRPr="00D771E9">
        <w:rPr>
          <w:i/>
          <w:iCs/>
          <w:sz w:val="22"/>
          <w:szCs w:val="22"/>
        </w:rPr>
        <w:t>Snimanja i izrade geodetske tehničke dokumentacije i izrada dokumentacije za potrebe ured</w:t>
      </w:r>
      <w:r w:rsidR="00B10D2A">
        <w:rPr>
          <w:i/>
          <w:iCs/>
          <w:sz w:val="22"/>
          <w:szCs w:val="22"/>
        </w:rPr>
        <w:t>a</w:t>
      </w:r>
      <w:r w:rsidRPr="00D771E9">
        <w:rPr>
          <w:i/>
          <w:iCs/>
          <w:sz w:val="22"/>
          <w:szCs w:val="22"/>
        </w:rPr>
        <w:t xml:space="preserve"> graditeljstva</w:t>
      </w:r>
    </w:p>
    <w:p w14:paraId="257DC75D" w14:textId="77777777" w:rsidR="00306BAE" w:rsidRPr="00306BAE" w:rsidRDefault="00306BAE" w:rsidP="00306BAE">
      <w:pPr>
        <w:jc w:val="both"/>
        <w:rPr>
          <w:b/>
          <w:bCs/>
          <w:sz w:val="22"/>
          <w:szCs w:val="22"/>
        </w:rPr>
      </w:pPr>
    </w:p>
    <w:p w14:paraId="75BA83CA" w14:textId="65560304" w:rsidR="00146CB1" w:rsidRDefault="00146CB1" w:rsidP="00306BAE">
      <w:pPr>
        <w:pStyle w:val="ListParagraph"/>
        <w:ind w:left="0"/>
        <w:jc w:val="both"/>
        <w:rPr>
          <w:rFonts w:ascii="Times New Roman" w:hAnsi="Times New Roman"/>
        </w:rPr>
      </w:pPr>
      <w:r w:rsidRPr="00306BAE">
        <w:rPr>
          <w:rFonts w:ascii="Times New Roman" w:hAnsi="Times New Roman"/>
        </w:rPr>
        <w:t>Uređeno je 40 postojećih digitalnih geodetskih snimaka i njihovo prilagođavanje za GIS, digitalizacija 50 geodetskih elaborata, izmjera 39 kilometara postojećeg sustava vodoopskrbe i odvodnje za GIS, izmjera i izrada geodetske situacije u dužini od 5,1 kilometar za potrebe projektiranja novih vodovoda vodoopskrbe i odvodnje, te implementacija 15 digitalnih snimaka geodetskih elaborata infrastrukture u interne karte vodoopskrbe i odvodnje. Izdano je 170 Potvrda na Glavni projekt, 17 Odbijenica izdavanja Potvrda na Glavni projekt, 371 Posebnih uvjeta gradnje, 15 očitovanja na Prostorne planove i obavljeno 44 tehnička predmeta.</w:t>
      </w:r>
    </w:p>
    <w:p w14:paraId="2FBE8E31" w14:textId="77777777" w:rsidR="00306BAE" w:rsidRPr="00306BAE" w:rsidRDefault="00306BAE" w:rsidP="00306BAE">
      <w:pPr>
        <w:pStyle w:val="ListParagraph"/>
        <w:ind w:left="0"/>
        <w:jc w:val="both"/>
        <w:rPr>
          <w:rFonts w:ascii="Times New Roman" w:hAnsi="Times New Roman"/>
        </w:rPr>
      </w:pPr>
    </w:p>
    <w:p w14:paraId="0F5ED060" w14:textId="3C61AA32" w:rsidR="00146CB1" w:rsidRPr="00D771E9" w:rsidRDefault="00146CB1" w:rsidP="00306BAE">
      <w:pPr>
        <w:jc w:val="both"/>
        <w:rPr>
          <w:bCs/>
          <w:i/>
          <w:iCs/>
          <w:sz w:val="22"/>
          <w:szCs w:val="22"/>
        </w:rPr>
      </w:pPr>
      <w:r w:rsidRPr="00D771E9">
        <w:rPr>
          <w:bCs/>
          <w:i/>
          <w:iCs/>
          <w:sz w:val="22"/>
          <w:szCs w:val="22"/>
        </w:rPr>
        <w:t>SMANJENJE GUBITAKA I ODRŽAVANJE OPREME</w:t>
      </w:r>
    </w:p>
    <w:p w14:paraId="09CB0314" w14:textId="77777777" w:rsidR="00306BAE" w:rsidRPr="00306BAE" w:rsidRDefault="00306BAE" w:rsidP="00306BAE">
      <w:pPr>
        <w:jc w:val="both"/>
        <w:rPr>
          <w:b/>
          <w:sz w:val="22"/>
          <w:szCs w:val="22"/>
        </w:rPr>
      </w:pPr>
    </w:p>
    <w:p w14:paraId="436CAD3F" w14:textId="77777777" w:rsidR="00146CB1" w:rsidRPr="00306BAE" w:rsidRDefault="00146CB1" w:rsidP="00306BAE">
      <w:pPr>
        <w:jc w:val="both"/>
        <w:rPr>
          <w:sz w:val="22"/>
          <w:szCs w:val="22"/>
        </w:rPr>
      </w:pPr>
      <w:r w:rsidRPr="00306BAE">
        <w:rPr>
          <w:sz w:val="22"/>
          <w:szCs w:val="22"/>
        </w:rPr>
        <w:t xml:space="preserve">U 2020. godini  nastavili smo sa ulaganjima u opremu i uređaje za nadzor sustava i traženje curenja s ciljem daljnjeg smanjenja gubitaka pa su tako kupljeni novi vodomjeri, mjerači protoka i telemetrijski uređaji za daljinski nadzor protoka i tlaka u DMA zonama (data i korelacijski </w:t>
      </w:r>
      <w:proofErr w:type="spellStart"/>
      <w:r w:rsidRPr="00306BAE">
        <w:rPr>
          <w:sz w:val="22"/>
          <w:szCs w:val="22"/>
        </w:rPr>
        <w:t>logeri</w:t>
      </w:r>
      <w:proofErr w:type="spellEnd"/>
      <w:r w:rsidRPr="00306BAE">
        <w:rPr>
          <w:sz w:val="22"/>
          <w:szCs w:val="22"/>
        </w:rPr>
        <w:t xml:space="preserve">). Nabavljena oprema je instalirana u DMA zonama prema planu za 2020. godinu. S obzirom da je 2020.godina  bila specifična, obilježena pandemijom korona virusa zbog koje su uvedena razna ograničenja, a koja su za posljedicu imala otežano kretanje roba i ljudi pa samim time i dostizanje postavljenih ciljeva. Unatoč tome provodio se svakodnevni nadzor vodoopskrbnog sustava (daljinski nadzor i terenski rad), locirano je preko trideset curenja, provedeno je šest noćnih traženja curenja (zone </w:t>
      </w:r>
      <w:proofErr w:type="spellStart"/>
      <w:r w:rsidRPr="00306BAE">
        <w:rPr>
          <w:sz w:val="22"/>
          <w:szCs w:val="22"/>
        </w:rPr>
        <w:t>scan</w:t>
      </w:r>
      <w:proofErr w:type="spellEnd"/>
      <w:r w:rsidRPr="00306BAE">
        <w:rPr>
          <w:sz w:val="22"/>
          <w:szCs w:val="22"/>
        </w:rPr>
        <w:t xml:space="preserve">-ova) te su izvršeni redovni obilasci i pregledi stanja objekata i opreme crpnih stanica, </w:t>
      </w:r>
      <w:proofErr w:type="spellStart"/>
      <w:r w:rsidRPr="00306BAE">
        <w:rPr>
          <w:sz w:val="22"/>
          <w:szCs w:val="22"/>
        </w:rPr>
        <w:t>hidrostanica</w:t>
      </w:r>
      <w:proofErr w:type="spellEnd"/>
      <w:r w:rsidRPr="00306BAE">
        <w:rPr>
          <w:sz w:val="22"/>
          <w:szCs w:val="22"/>
        </w:rPr>
        <w:t xml:space="preserve">, vodosprema, vodotornja, mjernih i </w:t>
      </w:r>
      <w:proofErr w:type="spellStart"/>
      <w:r w:rsidRPr="00306BAE">
        <w:rPr>
          <w:sz w:val="22"/>
          <w:szCs w:val="22"/>
        </w:rPr>
        <w:t>zasunskih</w:t>
      </w:r>
      <w:proofErr w:type="spellEnd"/>
      <w:r w:rsidRPr="00306BAE">
        <w:rPr>
          <w:sz w:val="22"/>
          <w:szCs w:val="22"/>
        </w:rPr>
        <w:t xml:space="preserve"> okana. Također, izmjereno je 12 Q-H linija.</w:t>
      </w:r>
    </w:p>
    <w:p w14:paraId="3B3F1078" w14:textId="77777777" w:rsidR="00146CB1" w:rsidRPr="00306BAE" w:rsidRDefault="00146CB1" w:rsidP="00306BAE">
      <w:pPr>
        <w:jc w:val="both"/>
        <w:rPr>
          <w:sz w:val="22"/>
          <w:szCs w:val="22"/>
        </w:rPr>
      </w:pPr>
    </w:p>
    <w:p w14:paraId="7D67A97A" w14:textId="77777777" w:rsidR="00146CB1" w:rsidRPr="00306BAE" w:rsidRDefault="00146CB1" w:rsidP="00306BAE">
      <w:pPr>
        <w:jc w:val="both"/>
        <w:rPr>
          <w:sz w:val="22"/>
          <w:szCs w:val="22"/>
        </w:rPr>
      </w:pPr>
      <w:r w:rsidRPr="00306BAE">
        <w:rPr>
          <w:sz w:val="22"/>
          <w:szCs w:val="22"/>
        </w:rPr>
        <w:t>Radovi na izgradnji Regionalnog vodoopskrbnog sustava Zagreb istok u svim poslovnim jedinicama, rezultirali su  većem  broju oštećenja postojeće vodoopskrbne mreže (magistralnih vodova, distribucijske mreže i priključaka), osobito na području PJ Ivanić Grad, što je neminovno utjecalo na povećanje gubitaka, koji su u 2019. godini iznosili 25,5% i bili smanjeni za 7,5% u odnosu na 2018. godinu.</w:t>
      </w:r>
    </w:p>
    <w:p w14:paraId="0CDD9E04" w14:textId="77777777" w:rsidR="00146CB1" w:rsidRPr="00306BAE" w:rsidRDefault="00146CB1" w:rsidP="00306BAE">
      <w:pPr>
        <w:jc w:val="both"/>
        <w:rPr>
          <w:sz w:val="22"/>
          <w:szCs w:val="22"/>
        </w:rPr>
      </w:pPr>
      <w:r w:rsidRPr="00306BAE">
        <w:rPr>
          <w:b/>
          <w:bCs/>
          <w:sz w:val="22"/>
          <w:szCs w:val="22"/>
        </w:rPr>
        <w:t>Ukupni gubici za 2020, iznose 26,57%</w:t>
      </w:r>
      <w:r w:rsidRPr="00306BAE">
        <w:rPr>
          <w:sz w:val="22"/>
          <w:szCs w:val="22"/>
        </w:rPr>
        <w:t xml:space="preserve">: </w:t>
      </w:r>
      <w:r w:rsidRPr="00306BAE">
        <w:rPr>
          <w:sz w:val="22"/>
          <w:szCs w:val="22"/>
          <w:u w:val="single"/>
        </w:rPr>
        <w:t>proizvedeno je i kupljeno</w:t>
      </w:r>
      <w:r w:rsidRPr="00306BAE">
        <w:rPr>
          <w:sz w:val="22"/>
          <w:szCs w:val="22"/>
        </w:rPr>
        <w:t xml:space="preserve"> </w:t>
      </w:r>
      <w:r w:rsidRPr="00306BAE">
        <w:rPr>
          <w:b/>
          <w:bCs/>
          <w:sz w:val="22"/>
          <w:szCs w:val="22"/>
        </w:rPr>
        <w:t>5.203.104 m</w:t>
      </w:r>
      <w:r w:rsidRPr="00306BAE">
        <w:rPr>
          <w:b/>
          <w:bCs/>
          <w:sz w:val="22"/>
          <w:szCs w:val="22"/>
          <w:vertAlign w:val="superscript"/>
        </w:rPr>
        <w:t>3</w:t>
      </w:r>
      <w:r w:rsidRPr="00306BAE">
        <w:rPr>
          <w:sz w:val="22"/>
          <w:szCs w:val="22"/>
        </w:rPr>
        <w:t xml:space="preserve"> vode, što je za </w:t>
      </w:r>
      <w:r w:rsidRPr="00306BAE">
        <w:rPr>
          <w:b/>
          <w:bCs/>
          <w:sz w:val="22"/>
          <w:szCs w:val="22"/>
        </w:rPr>
        <w:t>51.578 m</w:t>
      </w:r>
      <w:r w:rsidRPr="00306BAE">
        <w:rPr>
          <w:b/>
          <w:bCs/>
          <w:sz w:val="22"/>
          <w:szCs w:val="22"/>
          <w:vertAlign w:val="superscript"/>
        </w:rPr>
        <w:t xml:space="preserve">3  </w:t>
      </w:r>
      <w:r w:rsidRPr="00306BAE">
        <w:rPr>
          <w:b/>
          <w:bCs/>
          <w:sz w:val="22"/>
          <w:szCs w:val="22"/>
        </w:rPr>
        <w:t xml:space="preserve">više </w:t>
      </w:r>
      <w:r w:rsidRPr="00306BAE">
        <w:rPr>
          <w:sz w:val="22"/>
          <w:szCs w:val="22"/>
        </w:rPr>
        <w:t xml:space="preserve">nego 2019. godine, dok je </w:t>
      </w:r>
      <w:r w:rsidRPr="00306BAE">
        <w:rPr>
          <w:sz w:val="22"/>
          <w:szCs w:val="22"/>
          <w:u w:val="single"/>
        </w:rPr>
        <w:t>isporučeno</w:t>
      </w:r>
      <w:r w:rsidRPr="00306BAE">
        <w:rPr>
          <w:sz w:val="22"/>
          <w:szCs w:val="22"/>
        </w:rPr>
        <w:t xml:space="preserve"> </w:t>
      </w:r>
      <w:r w:rsidRPr="00306BAE">
        <w:rPr>
          <w:b/>
          <w:bCs/>
          <w:sz w:val="22"/>
          <w:szCs w:val="22"/>
        </w:rPr>
        <w:t>3.820.200 m</w:t>
      </w:r>
      <w:r w:rsidRPr="00306BAE">
        <w:rPr>
          <w:b/>
          <w:bCs/>
          <w:sz w:val="22"/>
          <w:szCs w:val="22"/>
          <w:vertAlign w:val="superscript"/>
        </w:rPr>
        <w:t>3</w:t>
      </w:r>
      <w:r w:rsidRPr="00306BAE">
        <w:rPr>
          <w:sz w:val="22"/>
          <w:szCs w:val="22"/>
          <w:vertAlign w:val="superscript"/>
        </w:rPr>
        <w:t xml:space="preserve"> </w:t>
      </w:r>
      <w:r w:rsidRPr="00306BAE">
        <w:rPr>
          <w:sz w:val="22"/>
          <w:szCs w:val="22"/>
        </w:rPr>
        <w:t xml:space="preserve">tj. </w:t>
      </w:r>
      <w:r w:rsidRPr="00306BAE">
        <w:rPr>
          <w:b/>
          <w:bCs/>
          <w:sz w:val="22"/>
          <w:szCs w:val="22"/>
        </w:rPr>
        <w:t>15.762 m</w:t>
      </w:r>
      <w:r w:rsidRPr="00306BAE">
        <w:rPr>
          <w:b/>
          <w:bCs/>
          <w:sz w:val="22"/>
          <w:szCs w:val="22"/>
          <w:vertAlign w:val="superscript"/>
        </w:rPr>
        <w:t xml:space="preserve">3 </w:t>
      </w:r>
      <w:r w:rsidRPr="00306BAE">
        <w:rPr>
          <w:b/>
          <w:bCs/>
          <w:sz w:val="22"/>
          <w:szCs w:val="22"/>
        </w:rPr>
        <w:t>manje</w:t>
      </w:r>
      <w:r w:rsidRPr="00306BAE">
        <w:rPr>
          <w:sz w:val="22"/>
          <w:szCs w:val="22"/>
        </w:rPr>
        <w:t xml:space="preserve"> nego 2019. godine. </w:t>
      </w:r>
    </w:p>
    <w:p w14:paraId="2D03BA20" w14:textId="77777777" w:rsidR="00146CB1" w:rsidRPr="00306BAE" w:rsidRDefault="00146CB1" w:rsidP="00306BAE">
      <w:pPr>
        <w:jc w:val="both"/>
        <w:rPr>
          <w:sz w:val="22"/>
          <w:szCs w:val="22"/>
        </w:rPr>
      </w:pPr>
    </w:p>
    <w:p w14:paraId="030819B9" w14:textId="77777777" w:rsidR="00146CB1" w:rsidRPr="00306BAE" w:rsidRDefault="00146CB1" w:rsidP="00306BAE">
      <w:pPr>
        <w:jc w:val="both"/>
        <w:rPr>
          <w:sz w:val="22"/>
          <w:szCs w:val="22"/>
        </w:rPr>
      </w:pPr>
      <w:r w:rsidRPr="00306BAE">
        <w:rPr>
          <w:sz w:val="22"/>
          <w:szCs w:val="22"/>
        </w:rPr>
        <w:t xml:space="preserve">Pandemija korona virusa značajno je utjecala na smanjenje potrošnje gospodarskih subjekata pa je tako u 2020. zabilježeno </w:t>
      </w:r>
      <w:r w:rsidRPr="00306BAE">
        <w:rPr>
          <w:b/>
          <w:bCs/>
          <w:sz w:val="22"/>
          <w:szCs w:val="22"/>
        </w:rPr>
        <w:t>smanjenje od 177.404,37 m</w:t>
      </w:r>
      <w:r w:rsidRPr="00306BAE">
        <w:rPr>
          <w:b/>
          <w:bCs/>
          <w:sz w:val="22"/>
          <w:szCs w:val="22"/>
          <w:vertAlign w:val="superscript"/>
        </w:rPr>
        <w:t>3</w:t>
      </w:r>
      <w:r w:rsidRPr="00306BAE">
        <w:rPr>
          <w:sz w:val="22"/>
          <w:szCs w:val="22"/>
        </w:rPr>
        <w:t xml:space="preserve"> odnosno čak </w:t>
      </w:r>
      <w:r w:rsidRPr="00306BAE">
        <w:rPr>
          <w:b/>
          <w:bCs/>
          <w:sz w:val="22"/>
          <w:szCs w:val="22"/>
        </w:rPr>
        <w:t>13,87%</w:t>
      </w:r>
      <w:r w:rsidRPr="00306BAE">
        <w:rPr>
          <w:sz w:val="22"/>
          <w:szCs w:val="22"/>
        </w:rPr>
        <w:t xml:space="preserve"> u odnosu na 2019. godinu.</w:t>
      </w:r>
    </w:p>
    <w:p w14:paraId="68CF753E" w14:textId="77777777" w:rsidR="00146CB1" w:rsidRPr="00306BAE" w:rsidRDefault="00146CB1" w:rsidP="00306BAE">
      <w:pPr>
        <w:jc w:val="both"/>
        <w:rPr>
          <w:sz w:val="22"/>
          <w:szCs w:val="22"/>
        </w:rPr>
      </w:pPr>
      <w:r w:rsidRPr="00306BAE">
        <w:rPr>
          <w:sz w:val="22"/>
          <w:szCs w:val="22"/>
        </w:rPr>
        <w:t xml:space="preserve">Nasuprot tome, potrošnja u domaćinstvima je </w:t>
      </w:r>
      <w:r w:rsidRPr="00306BAE">
        <w:rPr>
          <w:b/>
          <w:bCs/>
          <w:sz w:val="22"/>
          <w:szCs w:val="22"/>
        </w:rPr>
        <w:t>porasla za</w:t>
      </w:r>
      <w:r w:rsidRPr="00306BAE">
        <w:rPr>
          <w:sz w:val="22"/>
          <w:szCs w:val="22"/>
        </w:rPr>
        <w:t xml:space="preserve"> </w:t>
      </w:r>
      <w:r w:rsidRPr="00306BAE">
        <w:rPr>
          <w:b/>
          <w:bCs/>
          <w:sz w:val="22"/>
          <w:szCs w:val="22"/>
        </w:rPr>
        <w:t>161.642,27 m</w:t>
      </w:r>
      <w:r w:rsidRPr="00306BAE">
        <w:rPr>
          <w:b/>
          <w:bCs/>
          <w:sz w:val="22"/>
          <w:szCs w:val="22"/>
          <w:vertAlign w:val="superscript"/>
        </w:rPr>
        <w:t>3</w:t>
      </w:r>
      <w:r w:rsidRPr="00306BAE">
        <w:rPr>
          <w:sz w:val="22"/>
          <w:szCs w:val="22"/>
        </w:rPr>
        <w:t xml:space="preserve">, odnosno </w:t>
      </w:r>
      <w:r w:rsidRPr="00306BAE">
        <w:rPr>
          <w:b/>
          <w:bCs/>
          <w:sz w:val="22"/>
          <w:szCs w:val="22"/>
        </w:rPr>
        <w:t>6,32%</w:t>
      </w:r>
    </w:p>
    <w:p w14:paraId="79D1BDB7" w14:textId="77777777" w:rsidR="00146CB1" w:rsidRPr="00306BAE" w:rsidRDefault="00146CB1" w:rsidP="00306BAE">
      <w:pPr>
        <w:jc w:val="both"/>
        <w:rPr>
          <w:sz w:val="22"/>
          <w:szCs w:val="22"/>
        </w:rPr>
      </w:pPr>
      <w:r w:rsidRPr="00306BAE">
        <w:rPr>
          <w:sz w:val="22"/>
          <w:szCs w:val="22"/>
        </w:rPr>
        <w:t xml:space="preserve">   </w:t>
      </w:r>
    </w:p>
    <w:p w14:paraId="7E67FF6D" w14:textId="77777777" w:rsidR="00146CB1" w:rsidRPr="00306BAE" w:rsidRDefault="00146CB1" w:rsidP="00306BAE">
      <w:pPr>
        <w:jc w:val="both"/>
        <w:rPr>
          <w:sz w:val="22"/>
          <w:szCs w:val="22"/>
        </w:rPr>
      </w:pPr>
      <w:r w:rsidRPr="00306BAE">
        <w:rPr>
          <w:sz w:val="22"/>
          <w:szCs w:val="22"/>
        </w:rPr>
        <w:t xml:space="preserve">U nastavku su tabelarno prikazane uštede uslijed smanjenja gubitaka kroz financijske i volumne pokazatelje. </w:t>
      </w:r>
    </w:p>
    <w:p w14:paraId="76BEF2CD" w14:textId="77777777" w:rsidR="00146CB1" w:rsidRPr="002E3EBB" w:rsidRDefault="00146CB1" w:rsidP="00146CB1">
      <w:pPr>
        <w:jc w:val="both"/>
        <w:rPr>
          <w:rFonts w:ascii="Arial" w:hAnsi="Arial" w:cs="Arial"/>
        </w:rPr>
      </w:pPr>
    </w:p>
    <w:p w14:paraId="1413221E" w14:textId="24DF3A91" w:rsidR="00306BAE" w:rsidRPr="00EC3519" w:rsidRDefault="00146CB1" w:rsidP="00146CB1">
      <w:pPr>
        <w:jc w:val="both"/>
        <w:rPr>
          <w:sz w:val="22"/>
          <w:szCs w:val="22"/>
        </w:rPr>
      </w:pPr>
      <w:r w:rsidRPr="004E0535">
        <w:rPr>
          <w:sz w:val="22"/>
          <w:szCs w:val="22"/>
        </w:rPr>
        <w:t>Tabela 1. Financijska analiza smanjenja gubitaka</w:t>
      </w:r>
    </w:p>
    <w:tbl>
      <w:tblPr>
        <w:tblStyle w:val="TableGrid"/>
        <w:tblW w:w="0" w:type="auto"/>
        <w:tblLook w:val="04A0" w:firstRow="1" w:lastRow="0" w:firstColumn="1" w:lastColumn="0" w:noHBand="0" w:noVBand="1"/>
      </w:tblPr>
      <w:tblGrid>
        <w:gridCol w:w="1684"/>
        <w:gridCol w:w="1914"/>
        <w:gridCol w:w="1935"/>
        <w:gridCol w:w="2161"/>
        <w:gridCol w:w="1371"/>
      </w:tblGrid>
      <w:tr w:rsidR="00146CB1" w:rsidRPr="00306BAE" w14:paraId="7EC01C31" w14:textId="77777777" w:rsidTr="00D771E9">
        <w:tc>
          <w:tcPr>
            <w:tcW w:w="1697" w:type="dxa"/>
            <w:shd w:val="clear" w:color="auto" w:fill="DEEAF6" w:themeFill="accent1" w:themeFillTint="33"/>
          </w:tcPr>
          <w:p w14:paraId="3B6A0786" w14:textId="77777777" w:rsidR="00146CB1" w:rsidRPr="00306BAE" w:rsidRDefault="00146CB1" w:rsidP="005C126C">
            <w:pPr>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Kupljena voda [kn]</w:t>
            </w:r>
          </w:p>
        </w:tc>
        <w:tc>
          <w:tcPr>
            <w:tcW w:w="1942" w:type="dxa"/>
            <w:shd w:val="clear" w:color="auto" w:fill="DEEAF6" w:themeFill="accent1" w:themeFillTint="33"/>
          </w:tcPr>
          <w:p w14:paraId="6DAF7924" w14:textId="77777777" w:rsidR="00146CB1" w:rsidRPr="00306BAE" w:rsidRDefault="00146CB1" w:rsidP="005C126C">
            <w:pPr>
              <w:jc w:val="center"/>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VARKOM</w:t>
            </w:r>
          </w:p>
        </w:tc>
        <w:tc>
          <w:tcPr>
            <w:tcW w:w="1959" w:type="dxa"/>
            <w:shd w:val="clear" w:color="auto" w:fill="DEEAF6" w:themeFill="accent1" w:themeFillTint="33"/>
          </w:tcPr>
          <w:p w14:paraId="7FC755A2" w14:textId="77777777" w:rsidR="00146CB1" w:rsidRPr="00306BAE" w:rsidRDefault="00146CB1" w:rsidP="005C126C">
            <w:pPr>
              <w:jc w:val="center"/>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VIO</w:t>
            </w:r>
          </w:p>
        </w:tc>
        <w:tc>
          <w:tcPr>
            <w:tcW w:w="2194" w:type="dxa"/>
            <w:shd w:val="clear" w:color="auto" w:fill="DEEAF6" w:themeFill="accent1" w:themeFillTint="33"/>
          </w:tcPr>
          <w:p w14:paraId="1D2D15EC" w14:textId="77777777" w:rsidR="00146CB1" w:rsidRPr="00306BAE" w:rsidRDefault="00146CB1" w:rsidP="005C126C">
            <w:pPr>
              <w:jc w:val="both"/>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UKUPNO [kn]</w:t>
            </w:r>
          </w:p>
        </w:tc>
        <w:tc>
          <w:tcPr>
            <w:tcW w:w="1273" w:type="dxa"/>
            <w:tcBorders>
              <w:top w:val="nil"/>
              <w:bottom w:val="nil"/>
              <w:right w:val="nil"/>
            </w:tcBorders>
          </w:tcPr>
          <w:p w14:paraId="65AED221" w14:textId="77777777" w:rsidR="00146CB1" w:rsidRPr="00306BAE" w:rsidRDefault="00146CB1" w:rsidP="005C126C">
            <w:pPr>
              <w:jc w:val="both"/>
              <w:rPr>
                <w:rFonts w:ascii="Times New Roman" w:eastAsia="Times New Roman" w:hAnsi="Times New Roman" w:cs="Times New Roman"/>
                <w:b/>
                <w:bCs/>
                <w:sz w:val="22"/>
                <w:szCs w:val="22"/>
              </w:rPr>
            </w:pPr>
          </w:p>
        </w:tc>
      </w:tr>
      <w:tr w:rsidR="00146CB1" w:rsidRPr="00306BAE" w14:paraId="49FA0E72" w14:textId="77777777" w:rsidTr="00D771E9">
        <w:tc>
          <w:tcPr>
            <w:tcW w:w="1697" w:type="dxa"/>
          </w:tcPr>
          <w:p w14:paraId="2B068CB2" w14:textId="77777777" w:rsidR="00146CB1" w:rsidRPr="00306BAE" w:rsidRDefault="00146CB1" w:rsidP="005C126C">
            <w:pPr>
              <w:jc w:val="both"/>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2018</w:t>
            </w:r>
          </w:p>
        </w:tc>
        <w:tc>
          <w:tcPr>
            <w:tcW w:w="1942" w:type="dxa"/>
          </w:tcPr>
          <w:p w14:paraId="35505D1C"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204.020,75</w:t>
            </w:r>
          </w:p>
        </w:tc>
        <w:tc>
          <w:tcPr>
            <w:tcW w:w="1959" w:type="dxa"/>
          </w:tcPr>
          <w:p w14:paraId="6710C9D8"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8.461.730,18</w:t>
            </w:r>
          </w:p>
        </w:tc>
        <w:tc>
          <w:tcPr>
            <w:tcW w:w="2194" w:type="dxa"/>
            <w:tcBorders>
              <w:bottom w:val="single" w:sz="4" w:space="0" w:color="auto"/>
            </w:tcBorders>
          </w:tcPr>
          <w:p w14:paraId="0A1C5909"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8.995.750,93</w:t>
            </w:r>
          </w:p>
        </w:tc>
        <w:tc>
          <w:tcPr>
            <w:tcW w:w="1273" w:type="dxa"/>
            <w:tcBorders>
              <w:top w:val="nil"/>
              <w:bottom w:val="nil"/>
              <w:right w:val="nil"/>
            </w:tcBorders>
          </w:tcPr>
          <w:p w14:paraId="7C906184" w14:textId="77777777" w:rsidR="00146CB1" w:rsidRPr="00306BAE" w:rsidRDefault="00146CB1" w:rsidP="005C126C">
            <w:pPr>
              <w:jc w:val="right"/>
              <w:rPr>
                <w:rFonts w:ascii="Times New Roman" w:eastAsia="Times New Roman" w:hAnsi="Times New Roman" w:cs="Times New Roman"/>
                <w:b/>
                <w:bCs/>
                <w:sz w:val="22"/>
                <w:szCs w:val="22"/>
              </w:rPr>
            </w:pPr>
          </w:p>
        </w:tc>
      </w:tr>
      <w:tr w:rsidR="00146CB1" w:rsidRPr="00306BAE" w14:paraId="7DA95F35" w14:textId="77777777" w:rsidTr="00D771E9">
        <w:tc>
          <w:tcPr>
            <w:tcW w:w="1697" w:type="dxa"/>
          </w:tcPr>
          <w:p w14:paraId="1909113F" w14:textId="77777777" w:rsidR="00146CB1" w:rsidRPr="00306BAE" w:rsidRDefault="00146CB1" w:rsidP="005C126C">
            <w:pPr>
              <w:jc w:val="both"/>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2019</w:t>
            </w:r>
          </w:p>
        </w:tc>
        <w:tc>
          <w:tcPr>
            <w:tcW w:w="1942" w:type="dxa"/>
          </w:tcPr>
          <w:p w14:paraId="0BE74B99"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474.801,00</w:t>
            </w:r>
          </w:p>
        </w:tc>
        <w:tc>
          <w:tcPr>
            <w:tcW w:w="1959" w:type="dxa"/>
          </w:tcPr>
          <w:p w14:paraId="434BD86A"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7.428.944,57</w:t>
            </w:r>
          </w:p>
        </w:tc>
        <w:tc>
          <w:tcPr>
            <w:tcW w:w="2194" w:type="dxa"/>
            <w:tcBorders>
              <w:bottom w:val="single" w:sz="4" w:space="0" w:color="auto"/>
            </w:tcBorders>
          </w:tcPr>
          <w:p w14:paraId="4FBA3E50"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7.903.745,57</w:t>
            </w:r>
          </w:p>
        </w:tc>
        <w:tc>
          <w:tcPr>
            <w:tcW w:w="1273" w:type="dxa"/>
            <w:tcBorders>
              <w:top w:val="nil"/>
              <w:bottom w:val="nil"/>
              <w:right w:val="nil"/>
            </w:tcBorders>
          </w:tcPr>
          <w:p w14:paraId="36F55ACE" w14:textId="77777777" w:rsidR="00146CB1" w:rsidRPr="00306BAE" w:rsidRDefault="00146CB1" w:rsidP="005C126C">
            <w:pPr>
              <w:jc w:val="right"/>
              <w:rPr>
                <w:rFonts w:ascii="Times New Roman" w:eastAsia="Times New Roman" w:hAnsi="Times New Roman" w:cs="Times New Roman"/>
                <w:b/>
                <w:bCs/>
                <w:sz w:val="22"/>
                <w:szCs w:val="22"/>
              </w:rPr>
            </w:pPr>
          </w:p>
        </w:tc>
      </w:tr>
      <w:tr w:rsidR="00146CB1" w:rsidRPr="00306BAE" w14:paraId="4A4F16AF" w14:textId="77777777" w:rsidTr="00D771E9">
        <w:trPr>
          <w:gridAfter w:val="1"/>
          <w:wAfter w:w="1273" w:type="dxa"/>
        </w:trPr>
        <w:tc>
          <w:tcPr>
            <w:tcW w:w="1697" w:type="dxa"/>
          </w:tcPr>
          <w:p w14:paraId="65B6744E" w14:textId="77777777" w:rsidR="00146CB1" w:rsidRPr="00306BAE" w:rsidRDefault="00146CB1" w:rsidP="005C126C">
            <w:pPr>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2020</w:t>
            </w:r>
          </w:p>
        </w:tc>
        <w:tc>
          <w:tcPr>
            <w:tcW w:w="1942" w:type="dxa"/>
          </w:tcPr>
          <w:p w14:paraId="2398BE83"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807.555,40</w:t>
            </w:r>
          </w:p>
        </w:tc>
        <w:tc>
          <w:tcPr>
            <w:tcW w:w="1959" w:type="dxa"/>
          </w:tcPr>
          <w:p w14:paraId="35D169D4"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7.243.898,41</w:t>
            </w:r>
          </w:p>
        </w:tc>
        <w:tc>
          <w:tcPr>
            <w:tcW w:w="2194" w:type="dxa"/>
          </w:tcPr>
          <w:p w14:paraId="3DD5B35F"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8.051.453,81</w:t>
            </w:r>
          </w:p>
        </w:tc>
      </w:tr>
      <w:tr w:rsidR="00146CB1" w:rsidRPr="00306BAE" w14:paraId="62F13849" w14:textId="77777777" w:rsidTr="00D771E9">
        <w:tc>
          <w:tcPr>
            <w:tcW w:w="1697" w:type="dxa"/>
            <w:tcBorders>
              <w:bottom w:val="single" w:sz="4" w:space="0" w:color="auto"/>
            </w:tcBorders>
            <w:shd w:val="clear" w:color="auto" w:fill="DEEAF6" w:themeFill="accent1" w:themeFillTint="33"/>
          </w:tcPr>
          <w:p w14:paraId="572602E0" w14:textId="77777777" w:rsidR="00146CB1" w:rsidRPr="00306BAE" w:rsidRDefault="00146CB1" w:rsidP="005C126C">
            <w:pPr>
              <w:jc w:val="both"/>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Razlika</w:t>
            </w:r>
          </w:p>
        </w:tc>
        <w:tc>
          <w:tcPr>
            <w:tcW w:w="1942" w:type="dxa"/>
            <w:tcBorders>
              <w:bottom w:val="single" w:sz="4" w:space="0" w:color="auto"/>
            </w:tcBorders>
            <w:shd w:val="clear" w:color="auto" w:fill="DEEAF6" w:themeFill="accent1" w:themeFillTint="33"/>
          </w:tcPr>
          <w:p w14:paraId="68493A44" w14:textId="77777777" w:rsidR="00146CB1" w:rsidRPr="00306BAE" w:rsidRDefault="00146CB1" w:rsidP="005C126C">
            <w:pPr>
              <w:jc w:val="right"/>
              <w:rPr>
                <w:rFonts w:ascii="Times New Roman" w:eastAsia="Times New Roman" w:hAnsi="Times New Roman" w:cs="Times New Roman"/>
                <w:b/>
                <w:bCs/>
                <w:sz w:val="22"/>
                <w:szCs w:val="22"/>
              </w:rPr>
            </w:pPr>
          </w:p>
        </w:tc>
        <w:tc>
          <w:tcPr>
            <w:tcW w:w="1959" w:type="dxa"/>
            <w:tcBorders>
              <w:bottom w:val="single" w:sz="4" w:space="0" w:color="auto"/>
            </w:tcBorders>
            <w:shd w:val="clear" w:color="auto" w:fill="DEEAF6" w:themeFill="accent1" w:themeFillTint="33"/>
          </w:tcPr>
          <w:p w14:paraId="5C4D3C4F" w14:textId="77777777" w:rsidR="00146CB1" w:rsidRPr="00306BAE" w:rsidRDefault="00146CB1" w:rsidP="005C126C">
            <w:pPr>
              <w:jc w:val="right"/>
              <w:rPr>
                <w:rFonts w:ascii="Times New Roman" w:eastAsia="Times New Roman" w:hAnsi="Times New Roman" w:cs="Times New Roman"/>
                <w:b/>
                <w:bCs/>
                <w:sz w:val="22"/>
                <w:szCs w:val="22"/>
              </w:rPr>
            </w:pPr>
          </w:p>
        </w:tc>
        <w:tc>
          <w:tcPr>
            <w:tcW w:w="2194" w:type="dxa"/>
            <w:tcBorders>
              <w:bottom w:val="single" w:sz="4" w:space="0" w:color="auto"/>
            </w:tcBorders>
            <w:shd w:val="clear" w:color="auto" w:fill="DEEAF6" w:themeFill="accent1" w:themeFillTint="33"/>
          </w:tcPr>
          <w:p w14:paraId="1A0F9B56"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147.708,24</w:t>
            </w:r>
          </w:p>
        </w:tc>
        <w:tc>
          <w:tcPr>
            <w:tcW w:w="1273" w:type="dxa"/>
            <w:tcBorders>
              <w:top w:val="nil"/>
              <w:bottom w:val="nil"/>
              <w:right w:val="nil"/>
            </w:tcBorders>
            <w:shd w:val="clear" w:color="auto" w:fill="auto"/>
          </w:tcPr>
          <w:p w14:paraId="63C6F6A6" w14:textId="77777777" w:rsidR="00146CB1" w:rsidRPr="00306BAE" w:rsidRDefault="00146CB1" w:rsidP="005C126C">
            <w:pPr>
              <w:jc w:val="right"/>
              <w:rPr>
                <w:rFonts w:ascii="Times New Roman" w:eastAsia="Times New Roman" w:hAnsi="Times New Roman" w:cs="Times New Roman"/>
                <w:b/>
                <w:bCs/>
                <w:sz w:val="22"/>
                <w:szCs w:val="22"/>
              </w:rPr>
            </w:pPr>
          </w:p>
        </w:tc>
      </w:tr>
      <w:tr w:rsidR="00146CB1" w:rsidRPr="00306BAE" w14:paraId="01FB7620" w14:textId="77777777" w:rsidTr="00D771E9">
        <w:tc>
          <w:tcPr>
            <w:tcW w:w="1697" w:type="dxa"/>
            <w:tcBorders>
              <w:left w:val="nil"/>
              <w:right w:val="nil"/>
            </w:tcBorders>
            <w:shd w:val="clear" w:color="auto" w:fill="auto"/>
          </w:tcPr>
          <w:p w14:paraId="5B093DA2" w14:textId="77777777" w:rsidR="00146CB1" w:rsidRPr="00306BAE" w:rsidRDefault="00146CB1" w:rsidP="005C126C">
            <w:pPr>
              <w:jc w:val="both"/>
              <w:rPr>
                <w:rFonts w:ascii="Times New Roman" w:eastAsia="Times New Roman" w:hAnsi="Times New Roman" w:cs="Times New Roman"/>
                <w:b/>
                <w:bCs/>
                <w:sz w:val="22"/>
                <w:szCs w:val="22"/>
              </w:rPr>
            </w:pPr>
          </w:p>
        </w:tc>
        <w:tc>
          <w:tcPr>
            <w:tcW w:w="1942" w:type="dxa"/>
            <w:tcBorders>
              <w:left w:val="nil"/>
              <w:right w:val="nil"/>
            </w:tcBorders>
            <w:shd w:val="clear" w:color="auto" w:fill="auto"/>
          </w:tcPr>
          <w:p w14:paraId="0C8E4606" w14:textId="77777777" w:rsidR="00146CB1" w:rsidRPr="00306BAE" w:rsidRDefault="00146CB1" w:rsidP="005C126C">
            <w:pPr>
              <w:jc w:val="right"/>
              <w:rPr>
                <w:rFonts w:ascii="Times New Roman" w:eastAsia="Times New Roman" w:hAnsi="Times New Roman" w:cs="Times New Roman"/>
                <w:b/>
                <w:bCs/>
                <w:sz w:val="22"/>
                <w:szCs w:val="22"/>
              </w:rPr>
            </w:pPr>
          </w:p>
        </w:tc>
        <w:tc>
          <w:tcPr>
            <w:tcW w:w="1959" w:type="dxa"/>
            <w:tcBorders>
              <w:left w:val="nil"/>
              <w:right w:val="nil"/>
            </w:tcBorders>
            <w:shd w:val="clear" w:color="auto" w:fill="auto"/>
          </w:tcPr>
          <w:p w14:paraId="4921034F" w14:textId="77777777" w:rsidR="00146CB1" w:rsidRPr="00306BAE" w:rsidRDefault="00146CB1" w:rsidP="005C126C">
            <w:pPr>
              <w:jc w:val="right"/>
              <w:rPr>
                <w:rFonts w:ascii="Times New Roman" w:eastAsia="Times New Roman" w:hAnsi="Times New Roman" w:cs="Times New Roman"/>
                <w:b/>
                <w:bCs/>
                <w:sz w:val="22"/>
                <w:szCs w:val="22"/>
              </w:rPr>
            </w:pPr>
          </w:p>
        </w:tc>
        <w:tc>
          <w:tcPr>
            <w:tcW w:w="2194" w:type="dxa"/>
            <w:tcBorders>
              <w:left w:val="nil"/>
              <w:bottom w:val="single" w:sz="4" w:space="0" w:color="auto"/>
              <w:right w:val="nil"/>
            </w:tcBorders>
            <w:shd w:val="clear" w:color="auto" w:fill="auto"/>
          </w:tcPr>
          <w:p w14:paraId="1288D135" w14:textId="77777777" w:rsidR="00146CB1" w:rsidRPr="00306BAE" w:rsidRDefault="00146CB1" w:rsidP="005C126C">
            <w:pPr>
              <w:jc w:val="right"/>
              <w:rPr>
                <w:rFonts w:ascii="Times New Roman" w:eastAsia="Times New Roman" w:hAnsi="Times New Roman" w:cs="Times New Roman"/>
                <w:b/>
                <w:bCs/>
                <w:sz w:val="22"/>
                <w:szCs w:val="22"/>
              </w:rPr>
            </w:pPr>
          </w:p>
        </w:tc>
        <w:tc>
          <w:tcPr>
            <w:tcW w:w="1273" w:type="dxa"/>
            <w:tcBorders>
              <w:top w:val="nil"/>
              <w:left w:val="nil"/>
              <w:bottom w:val="single" w:sz="4" w:space="0" w:color="auto"/>
              <w:right w:val="nil"/>
            </w:tcBorders>
          </w:tcPr>
          <w:p w14:paraId="70BD36CB" w14:textId="77777777" w:rsidR="00146CB1" w:rsidRDefault="00146CB1" w:rsidP="005C126C">
            <w:pPr>
              <w:jc w:val="right"/>
              <w:rPr>
                <w:rFonts w:ascii="Times New Roman" w:eastAsia="Times New Roman" w:hAnsi="Times New Roman" w:cs="Times New Roman"/>
                <w:b/>
                <w:bCs/>
                <w:sz w:val="22"/>
                <w:szCs w:val="22"/>
              </w:rPr>
            </w:pPr>
          </w:p>
          <w:p w14:paraId="25CE9A20" w14:textId="0EF1E3CF" w:rsidR="00306BAE" w:rsidRPr="00306BAE" w:rsidRDefault="00306BAE" w:rsidP="005C126C">
            <w:pPr>
              <w:jc w:val="right"/>
              <w:rPr>
                <w:rFonts w:ascii="Times New Roman" w:eastAsia="Times New Roman" w:hAnsi="Times New Roman" w:cs="Times New Roman"/>
                <w:b/>
                <w:bCs/>
                <w:sz w:val="22"/>
                <w:szCs w:val="22"/>
              </w:rPr>
            </w:pPr>
          </w:p>
        </w:tc>
      </w:tr>
      <w:tr w:rsidR="00146CB1" w:rsidRPr="00306BAE" w14:paraId="4EBAAC62" w14:textId="77777777" w:rsidTr="00D771E9">
        <w:tc>
          <w:tcPr>
            <w:tcW w:w="1697" w:type="dxa"/>
            <w:shd w:val="clear" w:color="auto" w:fill="DEEAF6" w:themeFill="accent1" w:themeFillTint="33"/>
          </w:tcPr>
          <w:p w14:paraId="26EF5B74" w14:textId="77777777" w:rsidR="00146CB1" w:rsidRPr="00306BAE" w:rsidRDefault="00146CB1" w:rsidP="005C126C">
            <w:pPr>
              <w:jc w:val="both"/>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Proizvedena voda [m</w:t>
            </w:r>
            <w:r w:rsidRPr="00306BAE">
              <w:rPr>
                <w:rFonts w:ascii="Times New Roman" w:eastAsia="Times New Roman" w:hAnsi="Times New Roman" w:cs="Times New Roman"/>
                <w:b/>
                <w:bCs/>
                <w:sz w:val="22"/>
                <w:szCs w:val="22"/>
                <w:vertAlign w:val="superscript"/>
              </w:rPr>
              <w:t>3</w:t>
            </w:r>
            <w:r w:rsidRPr="00306BAE">
              <w:rPr>
                <w:rFonts w:ascii="Times New Roman" w:eastAsia="Times New Roman" w:hAnsi="Times New Roman" w:cs="Times New Roman"/>
                <w:b/>
                <w:bCs/>
                <w:sz w:val="22"/>
                <w:szCs w:val="22"/>
              </w:rPr>
              <w:t>]</w:t>
            </w:r>
          </w:p>
        </w:tc>
        <w:tc>
          <w:tcPr>
            <w:tcW w:w="1942" w:type="dxa"/>
            <w:shd w:val="clear" w:color="auto" w:fill="DEEAF6" w:themeFill="accent1" w:themeFillTint="33"/>
          </w:tcPr>
          <w:p w14:paraId="479442F7" w14:textId="77777777" w:rsidR="00146CB1" w:rsidRPr="00306BAE" w:rsidRDefault="00146CB1" w:rsidP="005C126C">
            <w:pPr>
              <w:jc w:val="center"/>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BLANJE</w:t>
            </w:r>
          </w:p>
        </w:tc>
        <w:tc>
          <w:tcPr>
            <w:tcW w:w="1959" w:type="dxa"/>
            <w:shd w:val="clear" w:color="auto" w:fill="DEEAF6" w:themeFill="accent1" w:themeFillTint="33"/>
          </w:tcPr>
          <w:p w14:paraId="1DD9D5B3" w14:textId="77777777" w:rsidR="00146CB1" w:rsidRPr="00306BAE" w:rsidRDefault="00146CB1" w:rsidP="005C126C">
            <w:pPr>
              <w:jc w:val="center"/>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BIŠKUPEC</w:t>
            </w:r>
          </w:p>
        </w:tc>
        <w:tc>
          <w:tcPr>
            <w:tcW w:w="2194" w:type="dxa"/>
            <w:shd w:val="clear" w:color="auto" w:fill="DEEAF6" w:themeFill="accent1" w:themeFillTint="33"/>
          </w:tcPr>
          <w:p w14:paraId="48E7F0F2" w14:textId="77777777" w:rsidR="00146CB1" w:rsidRPr="00306BAE" w:rsidRDefault="00146CB1" w:rsidP="005C126C">
            <w:pPr>
              <w:jc w:val="center"/>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UKUPNO [m</w:t>
            </w:r>
            <w:r w:rsidRPr="00306BAE">
              <w:rPr>
                <w:rFonts w:ascii="Times New Roman" w:eastAsia="Times New Roman" w:hAnsi="Times New Roman" w:cs="Times New Roman"/>
                <w:b/>
                <w:bCs/>
                <w:sz w:val="22"/>
                <w:szCs w:val="22"/>
                <w:vertAlign w:val="superscript"/>
              </w:rPr>
              <w:t>3</w:t>
            </w:r>
            <w:r w:rsidRPr="00306BAE">
              <w:rPr>
                <w:rFonts w:ascii="Times New Roman" w:eastAsia="Times New Roman" w:hAnsi="Times New Roman" w:cs="Times New Roman"/>
                <w:b/>
                <w:bCs/>
                <w:sz w:val="22"/>
                <w:szCs w:val="22"/>
              </w:rPr>
              <w:t>]</w:t>
            </w:r>
          </w:p>
        </w:tc>
        <w:tc>
          <w:tcPr>
            <w:tcW w:w="1273" w:type="dxa"/>
            <w:tcBorders>
              <w:top w:val="single" w:sz="4" w:space="0" w:color="auto"/>
              <w:bottom w:val="single" w:sz="4" w:space="0" w:color="auto"/>
            </w:tcBorders>
            <w:shd w:val="clear" w:color="auto" w:fill="DEEAF6" w:themeFill="accent1" w:themeFillTint="33"/>
          </w:tcPr>
          <w:p w14:paraId="0513413E" w14:textId="77777777" w:rsidR="00146CB1" w:rsidRPr="00306BAE" w:rsidRDefault="00146CB1" w:rsidP="005C126C">
            <w:pPr>
              <w:jc w:val="center"/>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UKUPNO [kn]</w:t>
            </w:r>
          </w:p>
        </w:tc>
      </w:tr>
      <w:tr w:rsidR="00146CB1" w:rsidRPr="00306BAE" w14:paraId="0BCA4F15" w14:textId="77777777" w:rsidTr="00D771E9">
        <w:trPr>
          <w:trHeight w:val="274"/>
        </w:trPr>
        <w:tc>
          <w:tcPr>
            <w:tcW w:w="1697" w:type="dxa"/>
          </w:tcPr>
          <w:p w14:paraId="6A7402AA" w14:textId="77777777" w:rsidR="00146CB1" w:rsidRPr="00306BAE" w:rsidRDefault="00146CB1" w:rsidP="005C126C">
            <w:pPr>
              <w:jc w:val="both"/>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2018</w:t>
            </w:r>
          </w:p>
        </w:tc>
        <w:tc>
          <w:tcPr>
            <w:tcW w:w="1942" w:type="dxa"/>
          </w:tcPr>
          <w:p w14:paraId="7F973681"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sz w:val="22"/>
                <w:szCs w:val="22"/>
              </w:rPr>
              <w:t>494.870</w:t>
            </w:r>
          </w:p>
        </w:tc>
        <w:tc>
          <w:tcPr>
            <w:tcW w:w="1959" w:type="dxa"/>
          </w:tcPr>
          <w:p w14:paraId="6712F1A4"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sz w:val="22"/>
                <w:szCs w:val="22"/>
              </w:rPr>
              <w:t>863.217</w:t>
            </w:r>
          </w:p>
        </w:tc>
        <w:tc>
          <w:tcPr>
            <w:tcW w:w="2194" w:type="dxa"/>
            <w:shd w:val="clear" w:color="auto" w:fill="auto"/>
          </w:tcPr>
          <w:p w14:paraId="5CCD074E"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1.358.087</w:t>
            </w:r>
          </w:p>
        </w:tc>
        <w:tc>
          <w:tcPr>
            <w:tcW w:w="1273" w:type="dxa"/>
            <w:tcBorders>
              <w:top w:val="single" w:sz="4" w:space="0" w:color="auto"/>
              <w:bottom w:val="single" w:sz="4" w:space="0" w:color="auto"/>
            </w:tcBorders>
          </w:tcPr>
          <w:p w14:paraId="409E164D"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1.629.704,40</w:t>
            </w:r>
          </w:p>
        </w:tc>
      </w:tr>
      <w:tr w:rsidR="00146CB1" w:rsidRPr="00306BAE" w14:paraId="24283F26" w14:textId="77777777" w:rsidTr="00D771E9">
        <w:trPr>
          <w:trHeight w:val="292"/>
        </w:trPr>
        <w:tc>
          <w:tcPr>
            <w:tcW w:w="1697" w:type="dxa"/>
          </w:tcPr>
          <w:p w14:paraId="6B489A90" w14:textId="77777777" w:rsidR="00146CB1" w:rsidRPr="00306BAE" w:rsidRDefault="00146CB1" w:rsidP="005C126C">
            <w:pPr>
              <w:jc w:val="both"/>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2019</w:t>
            </w:r>
          </w:p>
        </w:tc>
        <w:tc>
          <w:tcPr>
            <w:tcW w:w="1942" w:type="dxa"/>
          </w:tcPr>
          <w:p w14:paraId="5B5E8085"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432.050</w:t>
            </w:r>
          </w:p>
        </w:tc>
        <w:tc>
          <w:tcPr>
            <w:tcW w:w="1959" w:type="dxa"/>
          </w:tcPr>
          <w:p w14:paraId="5375520C"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625.407</w:t>
            </w:r>
          </w:p>
        </w:tc>
        <w:tc>
          <w:tcPr>
            <w:tcW w:w="2194" w:type="dxa"/>
            <w:shd w:val="clear" w:color="auto" w:fill="auto"/>
          </w:tcPr>
          <w:p w14:paraId="56D96722"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1.057.457</w:t>
            </w:r>
          </w:p>
        </w:tc>
        <w:tc>
          <w:tcPr>
            <w:tcW w:w="1273" w:type="dxa"/>
            <w:tcBorders>
              <w:bottom w:val="nil"/>
            </w:tcBorders>
          </w:tcPr>
          <w:p w14:paraId="6D5655D8"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1.268.948,40</w:t>
            </w:r>
          </w:p>
        </w:tc>
      </w:tr>
      <w:tr w:rsidR="00146CB1" w:rsidRPr="00306BAE" w14:paraId="2E47BEF6" w14:textId="77777777" w:rsidTr="00D771E9">
        <w:trPr>
          <w:trHeight w:val="324"/>
        </w:trPr>
        <w:tc>
          <w:tcPr>
            <w:tcW w:w="1697" w:type="dxa"/>
          </w:tcPr>
          <w:p w14:paraId="370B5C10" w14:textId="77777777" w:rsidR="00146CB1" w:rsidRPr="00306BAE" w:rsidRDefault="00146CB1" w:rsidP="005C126C">
            <w:pPr>
              <w:jc w:val="both"/>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2020</w:t>
            </w:r>
          </w:p>
        </w:tc>
        <w:tc>
          <w:tcPr>
            <w:tcW w:w="1942" w:type="dxa"/>
          </w:tcPr>
          <w:p w14:paraId="49D7A1B0"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441.532</w:t>
            </w:r>
          </w:p>
        </w:tc>
        <w:tc>
          <w:tcPr>
            <w:tcW w:w="1959" w:type="dxa"/>
          </w:tcPr>
          <w:p w14:paraId="7062A88A" w14:textId="77777777" w:rsidR="00146CB1" w:rsidRPr="00306BAE" w:rsidRDefault="00146CB1" w:rsidP="005C126C">
            <w:pPr>
              <w:jc w:val="right"/>
              <w:rPr>
                <w:rFonts w:ascii="Times New Roman" w:eastAsia="Times New Roman" w:hAnsi="Times New Roman" w:cs="Times New Roman"/>
                <w:sz w:val="22"/>
                <w:szCs w:val="22"/>
              </w:rPr>
            </w:pPr>
            <w:r w:rsidRPr="00306BAE">
              <w:rPr>
                <w:rFonts w:ascii="Times New Roman" w:eastAsia="Times New Roman" w:hAnsi="Times New Roman" w:cs="Times New Roman"/>
                <w:sz w:val="22"/>
                <w:szCs w:val="22"/>
              </w:rPr>
              <w:t>496.540</w:t>
            </w:r>
          </w:p>
        </w:tc>
        <w:tc>
          <w:tcPr>
            <w:tcW w:w="2194" w:type="dxa"/>
          </w:tcPr>
          <w:p w14:paraId="13E89A8A"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938.072</w:t>
            </w:r>
          </w:p>
        </w:tc>
        <w:tc>
          <w:tcPr>
            <w:tcW w:w="1273" w:type="dxa"/>
          </w:tcPr>
          <w:p w14:paraId="5D7D62E4"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1.125.686,40</w:t>
            </w:r>
          </w:p>
        </w:tc>
      </w:tr>
      <w:tr w:rsidR="00146CB1" w:rsidRPr="00306BAE" w14:paraId="3AC96368" w14:textId="77777777" w:rsidTr="00D771E9">
        <w:trPr>
          <w:trHeight w:val="342"/>
        </w:trPr>
        <w:tc>
          <w:tcPr>
            <w:tcW w:w="1697" w:type="dxa"/>
            <w:shd w:val="clear" w:color="auto" w:fill="DEEAF6" w:themeFill="accent1" w:themeFillTint="33"/>
          </w:tcPr>
          <w:p w14:paraId="1175C00F" w14:textId="77777777" w:rsidR="00146CB1" w:rsidRPr="00306BAE" w:rsidRDefault="00146CB1" w:rsidP="005C126C">
            <w:pPr>
              <w:jc w:val="both"/>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Razlika</w:t>
            </w:r>
          </w:p>
        </w:tc>
        <w:tc>
          <w:tcPr>
            <w:tcW w:w="1942" w:type="dxa"/>
            <w:shd w:val="clear" w:color="auto" w:fill="DEEAF6" w:themeFill="accent1" w:themeFillTint="33"/>
          </w:tcPr>
          <w:p w14:paraId="6D55A702"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9.482</w:t>
            </w:r>
          </w:p>
        </w:tc>
        <w:tc>
          <w:tcPr>
            <w:tcW w:w="1959" w:type="dxa"/>
            <w:shd w:val="clear" w:color="auto" w:fill="DEEAF6" w:themeFill="accent1" w:themeFillTint="33"/>
          </w:tcPr>
          <w:p w14:paraId="09F4F456"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- 128.867</w:t>
            </w:r>
          </w:p>
        </w:tc>
        <w:tc>
          <w:tcPr>
            <w:tcW w:w="2194" w:type="dxa"/>
            <w:shd w:val="clear" w:color="auto" w:fill="DEEAF6" w:themeFill="accent1" w:themeFillTint="33"/>
          </w:tcPr>
          <w:p w14:paraId="154E3D6B"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-119.385</w:t>
            </w:r>
          </w:p>
        </w:tc>
        <w:tc>
          <w:tcPr>
            <w:tcW w:w="1273" w:type="dxa"/>
            <w:shd w:val="clear" w:color="auto" w:fill="DEEAF6" w:themeFill="accent1" w:themeFillTint="33"/>
          </w:tcPr>
          <w:p w14:paraId="7596F1DB" w14:textId="77777777" w:rsidR="00146CB1" w:rsidRPr="00306BAE" w:rsidRDefault="00146CB1" w:rsidP="005C126C">
            <w:pPr>
              <w:jc w:val="right"/>
              <w:rPr>
                <w:rFonts w:ascii="Times New Roman" w:eastAsia="Times New Roman" w:hAnsi="Times New Roman" w:cs="Times New Roman"/>
                <w:b/>
                <w:bCs/>
                <w:sz w:val="22"/>
                <w:szCs w:val="22"/>
              </w:rPr>
            </w:pPr>
            <w:r w:rsidRPr="00306BAE">
              <w:rPr>
                <w:rFonts w:ascii="Times New Roman" w:eastAsia="Times New Roman" w:hAnsi="Times New Roman" w:cs="Times New Roman"/>
                <w:b/>
                <w:bCs/>
                <w:sz w:val="22"/>
                <w:szCs w:val="22"/>
              </w:rPr>
              <w:t>- 143.262,00</w:t>
            </w:r>
          </w:p>
        </w:tc>
      </w:tr>
    </w:tbl>
    <w:p w14:paraId="5AF76891" w14:textId="77777777" w:rsidR="00146CB1" w:rsidRPr="002E3EBB" w:rsidRDefault="00146CB1" w:rsidP="00146CB1">
      <w:pPr>
        <w:jc w:val="both"/>
        <w:rPr>
          <w:rFonts w:ascii="Arial" w:hAnsi="Arial" w:cs="Arial"/>
          <w:b/>
          <w:bCs/>
        </w:rPr>
      </w:pPr>
    </w:p>
    <w:p w14:paraId="60737012" w14:textId="77777777" w:rsidR="00146CB1" w:rsidRPr="00BA0B8E" w:rsidRDefault="00146CB1" w:rsidP="00146CB1">
      <w:pPr>
        <w:jc w:val="both"/>
        <w:rPr>
          <w:sz w:val="22"/>
          <w:szCs w:val="22"/>
        </w:rPr>
      </w:pPr>
      <w:r w:rsidRPr="00BA0B8E">
        <w:rPr>
          <w:sz w:val="22"/>
          <w:szCs w:val="22"/>
        </w:rPr>
        <w:t>Usporedni mjesečni prikaz proizvedene i kupljene, tj. isporučene vode za 2018., 2019. i 2020. nalazi se u Tabeli 2.</w:t>
      </w:r>
    </w:p>
    <w:p w14:paraId="479F43DF" w14:textId="77777777" w:rsidR="00146CB1" w:rsidRPr="002E3EBB" w:rsidRDefault="00146CB1" w:rsidP="00146CB1">
      <w:pPr>
        <w:jc w:val="both"/>
        <w:rPr>
          <w:rFonts w:ascii="Arial" w:hAnsi="Arial" w:cs="Arial"/>
        </w:rPr>
      </w:pPr>
    </w:p>
    <w:p w14:paraId="43FB99FA" w14:textId="14080839" w:rsidR="00146CB1" w:rsidRPr="00BA0B8E" w:rsidRDefault="00146CB1" w:rsidP="00146CB1">
      <w:pPr>
        <w:jc w:val="both"/>
        <w:rPr>
          <w:sz w:val="22"/>
          <w:szCs w:val="22"/>
        </w:rPr>
      </w:pPr>
      <w:r w:rsidRPr="00BA0B8E">
        <w:rPr>
          <w:sz w:val="22"/>
          <w:szCs w:val="22"/>
        </w:rPr>
        <w:t>Tabela 2. Opća bilanca vode VIOZŽ d.o.o. za 2018. i 2019. godinu</w:t>
      </w:r>
    </w:p>
    <w:p w14:paraId="13303ACB" w14:textId="77777777" w:rsidR="00BA0B8E" w:rsidRPr="002E3EBB" w:rsidRDefault="00BA0B8E" w:rsidP="00146CB1">
      <w:pPr>
        <w:jc w:val="both"/>
        <w:rPr>
          <w:rFonts w:ascii="Arial" w:hAnsi="Arial" w:cs="Arial"/>
          <w:b/>
          <w:bCs/>
        </w:rPr>
      </w:pPr>
    </w:p>
    <w:tbl>
      <w:tblPr>
        <w:tblW w:w="5000" w:type="pct"/>
        <w:jc w:val="center"/>
        <w:tblLook w:val="04A0" w:firstRow="1" w:lastRow="0" w:firstColumn="1" w:lastColumn="0" w:noHBand="0" w:noVBand="1"/>
      </w:tblPr>
      <w:tblGrid>
        <w:gridCol w:w="1215"/>
        <w:gridCol w:w="1308"/>
        <w:gridCol w:w="1308"/>
        <w:gridCol w:w="1308"/>
        <w:gridCol w:w="1308"/>
        <w:gridCol w:w="1308"/>
        <w:gridCol w:w="1305"/>
      </w:tblGrid>
      <w:tr w:rsidR="00146CB1" w:rsidRPr="002E3EBB" w14:paraId="0EFE3974" w14:textId="77777777" w:rsidTr="00F62B05">
        <w:trPr>
          <w:trHeight w:val="300"/>
          <w:jc w:val="center"/>
        </w:trPr>
        <w:tc>
          <w:tcPr>
            <w:tcW w:w="670" w:type="pct"/>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14:paraId="264EEF1A" w14:textId="77777777" w:rsidR="00146CB1" w:rsidRPr="004E0535" w:rsidRDefault="00146CB1" w:rsidP="005C126C">
            <w:pPr>
              <w:jc w:val="center"/>
              <w:rPr>
                <w:b/>
                <w:bCs/>
                <w:sz w:val="22"/>
                <w:szCs w:val="22"/>
              </w:rPr>
            </w:pPr>
            <w:r w:rsidRPr="004E0535">
              <w:rPr>
                <w:b/>
                <w:bCs/>
                <w:sz w:val="22"/>
                <w:szCs w:val="22"/>
              </w:rPr>
              <w:t> </w:t>
            </w:r>
          </w:p>
        </w:tc>
        <w:tc>
          <w:tcPr>
            <w:tcW w:w="2165" w:type="pct"/>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D3785C6" w14:textId="77777777" w:rsidR="00146CB1" w:rsidRPr="004E0535" w:rsidRDefault="00146CB1" w:rsidP="005C126C">
            <w:pPr>
              <w:jc w:val="center"/>
              <w:rPr>
                <w:b/>
                <w:bCs/>
                <w:sz w:val="22"/>
                <w:szCs w:val="22"/>
              </w:rPr>
            </w:pPr>
            <w:r w:rsidRPr="004E0535">
              <w:rPr>
                <w:b/>
                <w:bCs/>
                <w:sz w:val="22"/>
                <w:szCs w:val="22"/>
              </w:rPr>
              <w:t>Kupljeno + proizvedeno</w:t>
            </w:r>
          </w:p>
        </w:tc>
        <w:tc>
          <w:tcPr>
            <w:tcW w:w="2165" w:type="pct"/>
            <w:gridSpan w:val="3"/>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1613C1CB" w14:textId="77777777" w:rsidR="00146CB1" w:rsidRPr="004E0535" w:rsidRDefault="00146CB1" w:rsidP="005C126C">
            <w:pPr>
              <w:jc w:val="center"/>
              <w:rPr>
                <w:b/>
                <w:bCs/>
                <w:sz w:val="22"/>
                <w:szCs w:val="22"/>
              </w:rPr>
            </w:pPr>
            <w:r w:rsidRPr="004E0535">
              <w:rPr>
                <w:b/>
                <w:bCs/>
                <w:sz w:val="22"/>
                <w:szCs w:val="22"/>
              </w:rPr>
              <w:t>Očitano/Isporučeno</w:t>
            </w:r>
          </w:p>
        </w:tc>
      </w:tr>
      <w:tr w:rsidR="00146CB1" w:rsidRPr="002E3EBB" w14:paraId="302285C1" w14:textId="77777777" w:rsidTr="00F62B05">
        <w:trPr>
          <w:trHeight w:val="300"/>
          <w:jc w:val="center"/>
        </w:trPr>
        <w:tc>
          <w:tcPr>
            <w:tcW w:w="670" w:type="pct"/>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49EECD2A" w14:textId="77777777" w:rsidR="00146CB1" w:rsidRPr="004E0535" w:rsidRDefault="00146CB1" w:rsidP="005C126C">
            <w:pPr>
              <w:rPr>
                <w:b/>
                <w:bCs/>
                <w:sz w:val="22"/>
                <w:szCs w:val="22"/>
              </w:rPr>
            </w:pPr>
          </w:p>
        </w:tc>
        <w:tc>
          <w:tcPr>
            <w:tcW w:w="72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9419CAC" w14:textId="77777777" w:rsidR="00146CB1" w:rsidRPr="004E0535" w:rsidRDefault="00146CB1" w:rsidP="005C126C">
            <w:pPr>
              <w:jc w:val="center"/>
              <w:rPr>
                <w:b/>
                <w:bCs/>
                <w:sz w:val="22"/>
                <w:szCs w:val="22"/>
              </w:rPr>
            </w:pPr>
            <w:r w:rsidRPr="004E0535">
              <w:rPr>
                <w:b/>
                <w:bCs/>
                <w:sz w:val="22"/>
                <w:szCs w:val="22"/>
              </w:rPr>
              <w:t>2018</w:t>
            </w:r>
          </w:p>
        </w:tc>
        <w:tc>
          <w:tcPr>
            <w:tcW w:w="72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5245937" w14:textId="77777777" w:rsidR="00146CB1" w:rsidRPr="004E0535" w:rsidRDefault="00146CB1" w:rsidP="005C126C">
            <w:pPr>
              <w:jc w:val="center"/>
              <w:rPr>
                <w:b/>
                <w:bCs/>
                <w:sz w:val="22"/>
                <w:szCs w:val="22"/>
              </w:rPr>
            </w:pPr>
            <w:r w:rsidRPr="004E0535">
              <w:rPr>
                <w:b/>
                <w:bCs/>
                <w:sz w:val="22"/>
                <w:szCs w:val="22"/>
              </w:rPr>
              <w:t>2019</w:t>
            </w:r>
          </w:p>
        </w:tc>
        <w:tc>
          <w:tcPr>
            <w:tcW w:w="72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7F4795" w14:textId="77777777" w:rsidR="00146CB1" w:rsidRPr="004E0535" w:rsidRDefault="00146CB1" w:rsidP="005C126C">
            <w:pPr>
              <w:jc w:val="center"/>
              <w:rPr>
                <w:b/>
                <w:bCs/>
                <w:sz w:val="22"/>
                <w:szCs w:val="22"/>
              </w:rPr>
            </w:pPr>
            <w:r w:rsidRPr="004E0535">
              <w:rPr>
                <w:b/>
                <w:bCs/>
                <w:sz w:val="22"/>
                <w:szCs w:val="22"/>
              </w:rPr>
              <w:t>2020</w:t>
            </w:r>
          </w:p>
        </w:tc>
        <w:tc>
          <w:tcPr>
            <w:tcW w:w="72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3E9E63C" w14:textId="77777777" w:rsidR="00146CB1" w:rsidRPr="004E0535" w:rsidRDefault="00146CB1" w:rsidP="005C126C">
            <w:pPr>
              <w:jc w:val="center"/>
              <w:rPr>
                <w:b/>
                <w:bCs/>
                <w:sz w:val="22"/>
                <w:szCs w:val="22"/>
              </w:rPr>
            </w:pPr>
            <w:r w:rsidRPr="004E0535">
              <w:rPr>
                <w:b/>
                <w:bCs/>
                <w:sz w:val="22"/>
                <w:szCs w:val="22"/>
              </w:rPr>
              <w:t>2018</w:t>
            </w:r>
          </w:p>
        </w:tc>
        <w:tc>
          <w:tcPr>
            <w:tcW w:w="722" w:type="pct"/>
            <w:tcBorders>
              <w:top w:val="nil"/>
              <w:left w:val="nil"/>
              <w:bottom w:val="single" w:sz="4" w:space="0" w:color="auto"/>
              <w:right w:val="single" w:sz="4" w:space="0" w:color="auto"/>
            </w:tcBorders>
            <w:shd w:val="clear" w:color="auto" w:fill="DEEAF6" w:themeFill="accent1" w:themeFillTint="33"/>
            <w:noWrap/>
            <w:vAlign w:val="center"/>
            <w:hideMark/>
          </w:tcPr>
          <w:p w14:paraId="1F327419" w14:textId="77777777" w:rsidR="00146CB1" w:rsidRPr="004E0535" w:rsidRDefault="00146CB1" w:rsidP="005C126C">
            <w:pPr>
              <w:jc w:val="center"/>
              <w:rPr>
                <w:b/>
                <w:bCs/>
                <w:sz w:val="22"/>
                <w:szCs w:val="22"/>
              </w:rPr>
            </w:pPr>
            <w:r w:rsidRPr="004E0535">
              <w:rPr>
                <w:b/>
                <w:bCs/>
                <w:sz w:val="22"/>
                <w:szCs w:val="22"/>
              </w:rPr>
              <w:t>2019</w:t>
            </w:r>
          </w:p>
        </w:tc>
        <w:tc>
          <w:tcPr>
            <w:tcW w:w="722" w:type="pct"/>
            <w:tcBorders>
              <w:top w:val="nil"/>
              <w:left w:val="nil"/>
              <w:bottom w:val="single" w:sz="4" w:space="0" w:color="auto"/>
              <w:right w:val="single" w:sz="4" w:space="0" w:color="auto"/>
            </w:tcBorders>
            <w:shd w:val="clear" w:color="auto" w:fill="DEEAF6" w:themeFill="accent1" w:themeFillTint="33"/>
          </w:tcPr>
          <w:p w14:paraId="6D9CB6ED" w14:textId="77777777" w:rsidR="00146CB1" w:rsidRPr="004E0535" w:rsidRDefault="00146CB1" w:rsidP="005C126C">
            <w:pPr>
              <w:jc w:val="center"/>
              <w:rPr>
                <w:b/>
                <w:bCs/>
                <w:sz w:val="22"/>
                <w:szCs w:val="22"/>
              </w:rPr>
            </w:pPr>
            <w:r w:rsidRPr="004E0535">
              <w:rPr>
                <w:b/>
                <w:bCs/>
                <w:sz w:val="22"/>
                <w:szCs w:val="22"/>
              </w:rPr>
              <w:t>2020</w:t>
            </w:r>
          </w:p>
        </w:tc>
      </w:tr>
      <w:tr w:rsidR="00146CB1" w:rsidRPr="002E3EBB" w14:paraId="006627BA"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37720711" w14:textId="2EF0F51B" w:rsidR="00146CB1" w:rsidRPr="004E0535" w:rsidRDefault="004E0535" w:rsidP="005C126C">
            <w:pPr>
              <w:rPr>
                <w:sz w:val="22"/>
                <w:szCs w:val="22"/>
              </w:rPr>
            </w:pPr>
            <w:r>
              <w:rPr>
                <w:sz w:val="22"/>
                <w:szCs w:val="22"/>
              </w:rPr>
              <w:t>S</w:t>
            </w:r>
            <w:r w:rsidR="00146CB1" w:rsidRPr="004E0535">
              <w:rPr>
                <w:sz w:val="22"/>
                <w:szCs w:val="22"/>
              </w:rPr>
              <w:t>iječanj</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C85FBBB" w14:textId="77777777" w:rsidR="00146CB1" w:rsidRPr="004E0535" w:rsidRDefault="00146CB1" w:rsidP="005C126C">
            <w:pPr>
              <w:jc w:val="right"/>
              <w:rPr>
                <w:sz w:val="22"/>
                <w:szCs w:val="22"/>
              </w:rPr>
            </w:pPr>
            <w:r w:rsidRPr="004E0535">
              <w:rPr>
                <w:sz w:val="22"/>
                <w:szCs w:val="22"/>
              </w:rPr>
              <w:t>469.759</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705A2" w14:textId="77777777" w:rsidR="00146CB1" w:rsidRPr="004E0535" w:rsidRDefault="00146CB1" w:rsidP="005C126C">
            <w:pPr>
              <w:jc w:val="right"/>
              <w:rPr>
                <w:sz w:val="22"/>
                <w:szCs w:val="22"/>
              </w:rPr>
            </w:pPr>
            <w:r w:rsidRPr="004E0535">
              <w:rPr>
                <w:sz w:val="22"/>
                <w:szCs w:val="22"/>
              </w:rPr>
              <w:t>507.244</w:t>
            </w:r>
          </w:p>
        </w:tc>
        <w:tc>
          <w:tcPr>
            <w:tcW w:w="722" w:type="pct"/>
            <w:tcBorders>
              <w:top w:val="single" w:sz="4" w:space="0" w:color="auto"/>
              <w:left w:val="single" w:sz="4" w:space="0" w:color="auto"/>
              <w:bottom w:val="single" w:sz="4" w:space="0" w:color="auto"/>
              <w:right w:val="single" w:sz="4" w:space="0" w:color="auto"/>
            </w:tcBorders>
            <w:vAlign w:val="bottom"/>
          </w:tcPr>
          <w:p w14:paraId="2D3FE361" w14:textId="77777777" w:rsidR="00146CB1" w:rsidRPr="004E0535" w:rsidRDefault="00146CB1" w:rsidP="005C126C">
            <w:pPr>
              <w:jc w:val="right"/>
              <w:rPr>
                <w:sz w:val="22"/>
                <w:szCs w:val="22"/>
              </w:rPr>
            </w:pPr>
            <w:r w:rsidRPr="004E0535">
              <w:rPr>
                <w:sz w:val="22"/>
                <w:szCs w:val="22"/>
              </w:rPr>
              <w:t>428.240</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2DDAD" w14:textId="77777777" w:rsidR="00146CB1" w:rsidRPr="004E0535" w:rsidRDefault="00146CB1" w:rsidP="005C126C">
            <w:pPr>
              <w:jc w:val="right"/>
              <w:rPr>
                <w:sz w:val="22"/>
                <w:szCs w:val="22"/>
              </w:rPr>
            </w:pPr>
            <w:r w:rsidRPr="004E0535">
              <w:rPr>
                <w:sz w:val="22"/>
                <w:szCs w:val="22"/>
              </w:rPr>
              <w:t>279.616</w:t>
            </w:r>
          </w:p>
        </w:tc>
        <w:tc>
          <w:tcPr>
            <w:tcW w:w="722" w:type="pct"/>
            <w:tcBorders>
              <w:top w:val="nil"/>
              <w:left w:val="nil"/>
              <w:bottom w:val="single" w:sz="4" w:space="0" w:color="auto"/>
              <w:right w:val="single" w:sz="4" w:space="0" w:color="auto"/>
            </w:tcBorders>
            <w:shd w:val="clear" w:color="auto" w:fill="auto"/>
            <w:noWrap/>
            <w:vAlign w:val="center"/>
            <w:hideMark/>
          </w:tcPr>
          <w:p w14:paraId="13FEFCBC" w14:textId="77777777" w:rsidR="00146CB1" w:rsidRPr="004E0535" w:rsidRDefault="00146CB1" w:rsidP="005C126C">
            <w:pPr>
              <w:jc w:val="right"/>
              <w:rPr>
                <w:sz w:val="22"/>
                <w:szCs w:val="22"/>
              </w:rPr>
            </w:pPr>
            <w:r w:rsidRPr="004E0535">
              <w:rPr>
                <w:sz w:val="22"/>
                <w:szCs w:val="22"/>
              </w:rPr>
              <w:t>344.061</w:t>
            </w:r>
          </w:p>
        </w:tc>
        <w:tc>
          <w:tcPr>
            <w:tcW w:w="722" w:type="pct"/>
            <w:tcBorders>
              <w:top w:val="nil"/>
              <w:left w:val="nil"/>
              <w:bottom w:val="single" w:sz="4" w:space="0" w:color="auto"/>
              <w:right w:val="single" w:sz="4" w:space="0" w:color="auto"/>
            </w:tcBorders>
          </w:tcPr>
          <w:p w14:paraId="38326554" w14:textId="77777777" w:rsidR="00146CB1" w:rsidRPr="004E0535" w:rsidRDefault="00146CB1" w:rsidP="005C126C">
            <w:pPr>
              <w:jc w:val="right"/>
              <w:rPr>
                <w:sz w:val="22"/>
                <w:szCs w:val="22"/>
              </w:rPr>
            </w:pPr>
            <w:r w:rsidRPr="004E0535">
              <w:rPr>
                <w:sz w:val="22"/>
                <w:szCs w:val="22"/>
              </w:rPr>
              <w:t>216.885</w:t>
            </w:r>
          </w:p>
        </w:tc>
      </w:tr>
      <w:tr w:rsidR="00146CB1" w:rsidRPr="002E3EBB" w14:paraId="5B980181"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A0EC6BC" w14:textId="78A995E7" w:rsidR="00146CB1" w:rsidRPr="004E0535" w:rsidRDefault="004E0535" w:rsidP="005C126C">
            <w:pPr>
              <w:rPr>
                <w:sz w:val="22"/>
                <w:szCs w:val="22"/>
              </w:rPr>
            </w:pPr>
            <w:r>
              <w:rPr>
                <w:sz w:val="22"/>
                <w:szCs w:val="22"/>
              </w:rPr>
              <w:t>V</w:t>
            </w:r>
            <w:r w:rsidR="00146CB1" w:rsidRPr="004E0535">
              <w:rPr>
                <w:sz w:val="22"/>
                <w:szCs w:val="22"/>
              </w:rPr>
              <w:t>eljača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3EB1508" w14:textId="77777777" w:rsidR="00146CB1" w:rsidRPr="004E0535" w:rsidRDefault="00146CB1" w:rsidP="005C126C">
            <w:pPr>
              <w:jc w:val="right"/>
              <w:rPr>
                <w:sz w:val="22"/>
                <w:szCs w:val="22"/>
              </w:rPr>
            </w:pPr>
            <w:r w:rsidRPr="004E0535">
              <w:rPr>
                <w:sz w:val="22"/>
                <w:szCs w:val="22"/>
              </w:rPr>
              <w:t>352.294</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2A9FF" w14:textId="77777777" w:rsidR="00146CB1" w:rsidRPr="004E0535" w:rsidRDefault="00146CB1" w:rsidP="005C126C">
            <w:pPr>
              <w:jc w:val="right"/>
              <w:rPr>
                <w:sz w:val="22"/>
                <w:szCs w:val="22"/>
              </w:rPr>
            </w:pPr>
            <w:r w:rsidRPr="004E0535">
              <w:rPr>
                <w:sz w:val="22"/>
                <w:szCs w:val="22"/>
              </w:rPr>
              <w:t>426.871</w:t>
            </w:r>
          </w:p>
        </w:tc>
        <w:tc>
          <w:tcPr>
            <w:tcW w:w="722" w:type="pct"/>
            <w:tcBorders>
              <w:top w:val="single" w:sz="4" w:space="0" w:color="auto"/>
              <w:left w:val="single" w:sz="4" w:space="0" w:color="auto"/>
              <w:bottom w:val="single" w:sz="4" w:space="0" w:color="auto"/>
              <w:right w:val="single" w:sz="4" w:space="0" w:color="auto"/>
            </w:tcBorders>
            <w:vAlign w:val="bottom"/>
          </w:tcPr>
          <w:p w14:paraId="21909087" w14:textId="77777777" w:rsidR="00146CB1" w:rsidRPr="004E0535" w:rsidRDefault="00146CB1" w:rsidP="005C126C">
            <w:pPr>
              <w:jc w:val="right"/>
              <w:rPr>
                <w:sz w:val="22"/>
                <w:szCs w:val="22"/>
              </w:rPr>
            </w:pPr>
            <w:r w:rsidRPr="004E0535">
              <w:rPr>
                <w:sz w:val="22"/>
                <w:szCs w:val="22"/>
              </w:rPr>
              <w:t>382.524</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54C4E" w14:textId="77777777" w:rsidR="00146CB1" w:rsidRPr="004E0535" w:rsidRDefault="00146CB1" w:rsidP="005C126C">
            <w:pPr>
              <w:jc w:val="right"/>
              <w:rPr>
                <w:sz w:val="22"/>
                <w:szCs w:val="22"/>
              </w:rPr>
            </w:pPr>
            <w:r w:rsidRPr="004E0535">
              <w:rPr>
                <w:sz w:val="22"/>
                <w:szCs w:val="22"/>
              </w:rPr>
              <w:t>276.081</w:t>
            </w:r>
          </w:p>
        </w:tc>
        <w:tc>
          <w:tcPr>
            <w:tcW w:w="722" w:type="pct"/>
            <w:tcBorders>
              <w:top w:val="nil"/>
              <w:left w:val="nil"/>
              <w:bottom w:val="single" w:sz="4" w:space="0" w:color="auto"/>
              <w:right w:val="single" w:sz="4" w:space="0" w:color="auto"/>
            </w:tcBorders>
            <w:shd w:val="clear" w:color="auto" w:fill="auto"/>
            <w:noWrap/>
            <w:vAlign w:val="center"/>
            <w:hideMark/>
          </w:tcPr>
          <w:p w14:paraId="604D2E31" w14:textId="77777777" w:rsidR="00146CB1" w:rsidRPr="004E0535" w:rsidRDefault="00146CB1" w:rsidP="005C126C">
            <w:pPr>
              <w:jc w:val="right"/>
              <w:rPr>
                <w:sz w:val="22"/>
                <w:szCs w:val="22"/>
              </w:rPr>
            </w:pPr>
            <w:r w:rsidRPr="004E0535">
              <w:rPr>
                <w:sz w:val="22"/>
                <w:szCs w:val="22"/>
              </w:rPr>
              <w:t>309.866</w:t>
            </w:r>
          </w:p>
        </w:tc>
        <w:tc>
          <w:tcPr>
            <w:tcW w:w="722" w:type="pct"/>
            <w:tcBorders>
              <w:top w:val="nil"/>
              <w:left w:val="nil"/>
              <w:bottom w:val="single" w:sz="4" w:space="0" w:color="auto"/>
              <w:right w:val="single" w:sz="4" w:space="0" w:color="auto"/>
            </w:tcBorders>
          </w:tcPr>
          <w:p w14:paraId="0BF1F02F" w14:textId="77777777" w:rsidR="00146CB1" w:rsidRPr="004E0535" w:rsidRDefault="00146CB1" w:rsidP="005C126C">
            <w:pPr>
              <w:jc w:val="right"/>
              <w:rPr>
                <w:sz w:val="22"/>
                <w:szCs w:val="22"/>
              </w:rPr>
            </w:pPr>
            <w:r w:rsidRPr="004E0535">
              <w:rPr>
                <w:sz w:val="22"/>
                <w:szCs w:val="22"/>
              </w:rPr>
              <w:t>300.550</w:t>
            </w:r>
          </w:p>
        </w:tc>
      </w:tr>
      <w:tr w:rsidR="00146CB1" w:rsidRPr="002E3EBB" w14:paraId="607F63C3"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717EA82C" w14:textId="26BCA83C" w:rsidR="00146CB1" w:rsidRPr="004E0535" w:rsidRDefault="004E0535" w:rsidP="005C126C">
            <w:pPr>
              <w:rPr>
                <w:sz w:val="22"/>
                <w:szCs w:val="22"/>
              </w:rPr>
            </w:pPr>
            <w:r>
              <w:rPr>
                <w:sz w:val="22"/>
                <w:szCs w:val="22"/>
              </w:rPr>
              <w:t>O</w:t>
            </w:r>
            <w:r w:rsidR="00146CB1" w:rsidRPr="004E0535">
              <w:rPr>
                <w:sz w:val="22"/>
                <w:szCs w:val="22"/>
              </w:rPr>
              <w:t>žujak</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30698EC" w14:textId="77777777" w:rsidR="00146CB1" w:rsidRPr="004E0535" w:rsidRDefault="00146CB1" w:rsidP="005C126C">
            <w:pPr>
              <w:jc w:val="right"/>
              <w:rPr>
                <w:sz w:val="22"/>
                <w:szCs w:val="22"/>
              </w:rPr>
            </w:pPr>
            <w:r w:rsidRPr="004E0535">
              <w:rPr>
                <w:sz w:val="22"/>
                <w:szCs w:val="22"/>
              </w:rPr>
              <w:t>485.307</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54FCE" w14:textId="77777777" w:rsidR="00146CB1" w:rsidRPr="004E0535" w:rsidRDefault="00146CB1" w:rsidP="005C126C">
            <w:pPr>
              <w:jc w:val="right"/>
              <w:rPr>
                <w:sz w:val="22"/>
                <w:szCs w:val="22"/>
              </w:rPr>
            </w:pPr>
            <w:r w:rsidRPr="004E0535">
              <w:rPr>
                <w:sz w:val="22"/>
                <w:szCs w:val="22"/>
              </w:rPr>
              <w:t>405.220</w:t>
            </w:r>
          </w:p>
        </w:tc>
        <w:tc>
          <w:tcPr>
            <w:tcW w:w="722" w:type="pct"/>
            <w:tcBorders>
              <w:top w:val="single" w:sz="4" w:space="0" w:color="auto"/>
              <w:left w:val="single" w:sz="4" w:space="0" w:color="auto"/>
              <w:bottom w:val="single" w:sz="4" w:space="0" w:color="auto"/>
              <w:right w:val="single" w:sz="4" w:space="0" w:color="auto"/>
            </w:tcBorders>
            <w:vAlign w:val="bottom"/>
          </w:tcPr>
          <w:p w14:paraId="657362E8" w14:textId="77777777" w:rsidR="00146CB1" w:rsidRPr="004E0535" w:rsidRDefault="00146CB1" w:rsidP="005C126C">
            <w:pPr>
              <w:jc w:val="right"/>
              <w:rPr>
                <w:sz w:val="22"/>
                <w:szCs w:val="22"/>
              </w:rPr>
            </w:pPr>
            <w:r w:rsidRPr="004E0535">
              <w:rPr>
                <w:sz w:val="22"/>
                <w:szCs w:val="22"/>
              </w:rPr>
              <w:t>417.332</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64CA7" w14:textId="77777777" w:rsidR="00146CB1" w:rsidRPr="004E0535" w:rsidRDefault="00146CB1" w:rsidP="005C126C">
            <w:pPr>
              <w:jc w:val="right"/>
              <w:rPr>
                <w:sz w:val="22"/>
                <w:szCs w:val="22"/>
              </w:rPr>
            </w:pPr>
            <w:r w:rsidRPr="004E0535">
              <w:rPr>
                <w:sz w:val="22"/>
                <w:szCs w:val="22"/>
              </w:rPr>
              <w:t>287.709</w:t>
            </w:r>
          </w:p>
        </w:tc>
        <w:tc>
          <w:tcPr>
            <w:tcW w:w="722" w:type="pct"/>
            <w:tcBorders>
              <w:top w:val="nil"/>
              <w:left w:val="nil"/>
              <w:bottom w:val="single" w:sz="4" w:space="0" w:color="auto"/>
              <w:right w:val="single" w:sz="4" w:space="0" w:color="auto"/>
            </w:tcBorders>
            <w:shd w:val="clear" w:color="auto" w:fill="auto"/>
            <w:noWrap/>
            <w:vAlign w:val="center"/>
            <w:hideMark/>
          </w:tcPr>
          <w:p w14:paraId="04D76B81" w14:textId="77777777" w:rsidR="00146CB1" w:rsidRPr="004E0535" w:rsidRDefault="00146CB1" w:rsidP="005C126C">
            <w:pPr>
              <w:jc w:val="right"/>
              <w:rPr>
                <w:sz w:val="22"/>
                <w:szCs w:val="22"/>
              </w:rPr>
            </w:pPr>
            <w:r w:rsidRPr="004E0535">
              <w:rPr>
                <w:sz w:val="22"/>
                <w:szCs w:val="22"/>
              </w:rPr>
              <w:t>302.862</w:t>
            </w:r>
          </w:p>
        </w:tc>
        <w:tc>
          <w:tcPr>
            <w:tcW w:w="722" w:type="pct"/>
            <w:tcBorders>
              <w:top w:val="nil"/>
              <w:left w:val="nil"/>
              <w:bottom w:val="single" w:sz="4" w:space="0" w:color="auto"/>
              <w:right w:val="single" w:sz="4" w:space="0" w:color="auto"/>
            </w:tcBorders>
          </w:tcPr>
          <w:p w14:paraId="5743D641" w14:textId="77777777" w:rsidR="00146CB1" w:rsidRPr="004E0535" w:rsidRDefault="00146CB1" w:rsidP="005C126C">
            <w:pPr>
              <w:jc w:val="right"/>
              <w:rPr>
                <w:sz w:val="22"/>
                <w:szCs w:val="22"/>
              </w:rPr>
            </w:pPr>
            <w:r w:rsidRPr="004E0535">
              <w:rPr>
                <w:sz w:val="22"/>
                <w:szCs w:val="22"/>
              </w:rPr>
              <w:t>277.766</w:t>
            </w:r>
          </w:p>
        </w:tc>
      </w:tr>
      <w:tr w:rsidR="00146CB1" w:rsidRPr="002E3EBB" w14:paraId="7CDCD5C2"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12231C1D" w14:textId="3A1222CB" w:rsidR="00146CB1" w:rsidRPr="004E0535" w:rsidRDefault="004E0535" w:rsidP="005C126C">
            <w:pPr>
              <w:rPr>
                <w:sz w:val="22"/>
                <w:szCs w:val="22"/>
              </w:rPr>
            </w:pPr>
            <w:r>
              <w:rPr>
                <w:sz w:val="22"/>
                <w:szCs w:val="22"/>
              </w:rPr>
              <w:t>T</w:t>
            </w:r>
            <w:r w:rsidR="00146CB1" w:rsidRPr="004E0535">
              <w:rPr>
                <w:sz w:val="22"/>
                <w:szCs w:val="22"/>
              </w:rPr>
              <w:t>ravanj</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7FA4A11" w14:textId="77777777" w:rsidR="00146CB1" w:rsidRPr="004E0535" w:rsidRDefault="00146CB1" w:rsidP="005C126C">
            <w:pPr>
              <w:jc w:val="right"/>
              <w:rPr>
                <w:sz w:val="22"/>
                <w:szCs w:val="22"/>
              </w:rPr>
            </w:pPr>
            <w:r w:rsidRPr="004E0535">
              <w:rPr>
                <w:sz w:val="22"/>
                <w:szCs w:val="22"/>
              </w:rPr>
              <w:t>449.458</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85D99" w14:textId="77777777" w:rsidR="00146CB1" w:rsidRPr="004E0535" w:rsidRDefault="00146CB1" w:rsidP="005C126C">
            <w:pPr>
              <w:jc w:val="right"/>
              <w:rPr>
                <w:sz w:val="22"/>
                <w:szCs w:val="22"/>
              </w:rPr>
            </w:pPr>
            <w:r w:rsidRPr="004E0535">
              <w:rPr>
                <w:sz w:val="22"/>
                <w:szCs w:val="22"/>
              </w:rPr>
              <w:t>441.797</w:t>
            </w:r>
          </w:p>
        </w:tc>
        <w:tc>
          <w:tcPr>
            <w:tcW w:w="722" w:type="pct"/>
            <w:tcBorders>
              <w:top w:val="single" w:sz="4" w:space="0" w:color="auto"/>
              <w:left w:val="single" w:sz="4" w:space="0" w:color="auto"/>
              <w:bottom w:val="single" w:sz="4" w:space="0" w:color="auto"/>
              <w:right w:val="single" w:sz="4" w:space="0" w:color="auto"/>
            </w:tcBorders>
            <w:vAlign w:val="bottom"/>
          </w:tcPr>
          <w:p w14:paraId="5E2B6DE1" w14:textId="77777777" w:rsidR="00146CB1" w:rsidRPr="004E0535" w:rsidRDefault="00146CB1" w:rsidP="005C126C">
            <w:pPr>
              <w:jc w:val="right"/>
              <w:rPr>
                <w:sz w:val="22"/>
                <w:szCs w:val="22"/>
              </w:rPr>
            </w:pPr>
            <w:r w:rsidRPr="004E0535">
              <w:rPr>
                <w:sz w:val="22"/>
                <w:szCs w:val="22"/>
              </w:rPr>
              <w:t>472.965</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32C87" w14:textId="77777777" w:rsidR="00146CB1" w:rsidRPr="004E0535" w:rsidRDefault="00146CB1" w:rsidP="005C126C">
            <w:pPr>
              <w:jc w:val="right"/>
              <w:rPr>
                <w:sz w:val="22"/>
                <w:szCs w:val="22"/>
              </w:rPr>
            </w:pPr>
            <w:r w:rsidRPr="004E0535">
              <w:rPr>
                <w:sz w:val="22"/>
                <w:szCs w:val="22"/>
              </w:rPr>
              <w:t>307.630</w:t>
            </w:r>
          </w:p>
        </w:tc>
        <w:tc>
          <w:tcPr>
            <w:tcW w:w="722" w:type="pct"/>
            <w:tcBorders>
              <w:top w:val="nil"/>
              <w:left w:val="nil"/>
              <w:bottom w:val="single" w:sz="4" w:space="0" w:color="auto"/>
              <w:right w:val="single" w:sz="4" w:space="0" w:color="auto"/>
            </w:tcBorders>
            <w:shd w:val="clear" w:color="auto" w:fill="auto"/>
            <w:noWrap/>
            <w:vAlign w:val="center"/>
            <w:hideMark/>
          </w:tcPr>
          <w:p w14:paraId="376FFE13" w14:textId="77777777" w:rsidR="00146CB1" w:rsidRPr="004E0535" w:rsidRDefault="00146CB1" w:rsidP="005C126C">
            <w:pPr>
              <w:jc w:val="right"/>
              <w:rPr>
                <w:sz w:val="22"/>
                <w:szCs w:val="22"/>
              </w:rPr>
            </w:pPr>
            <w:r w:rsidRPr="004E0535">
              <w:rPr>
                <w:sz w:val="22"/>
                <w:szCs w:val="22"/>
              </w:rPr>
              <w:t>292.399</w:t>
            </w:r>
          </w:p>
        </w:tc>
        <w:tc>
          <w:tcPr>
            <w:tcW w:w="722" w:type="pct"/>
            <w:tcBorders>
              <w:top w:val="nil"/>
              <w:left w:val="nil"/>
              <w:bottom w:val="single" w:sz="4" w:space="0" w:color="auto"/>
              <w:right w:val="single" w:sz="4" w:space="0" w:color="auto"/>
            </w:tcBorders>
          </w:tcPr>
          <w:p w14:paraId="5E73003C" w14:textId="77777777" w:rsidR="00146CB1" w:rsidRPr="004E0535" w:rsidRDefault="00146CB1" w:rsidP="005C126C">
            <w:pPr>
              <w:jc w:val="right"/>
              <w:rPr>
                <w:sz w:val="22"/>
                <w:szCs w:val="22"/>
              </w:rPr>
            </w:pPr>
            <w:r w:rsidRPr="004E0535">
              <w:rPr>
                <w:sz w:val="22"/>
                <w:szCs w:val="22"/>
              </w:rPr>
              <w:t>288.022</w:t>
            </w:r>
          </w:p>
        </w:tc>
      </w:tr>
      <w:tr w:rsidR="00146CB1" w:rsidRPr="002E3EBB" w14:paraId="198D3926"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3F017D1F" w14:textId="3DF1C05D" w:rsidR="00146CB1" w:rsidRPr="004E0535" w:rsidRDefault="004E0535" w:rsidP="005C126C">
            <w:pPr>
              <w:rPr>
                <w:sz w:val="22"/>
                <w:szCs w:val="22"/>
              </w:rPr>
            </w:pPr>
            <w:r>
              <w:rPr>
                <w:sz w:val="22"/>
                <w:szCs w:val="22"/>
              </w:rPr>
              <w:t>S</w:t>
            </w:r>
            <w:r w:rsidR="00146CB1" w:rsidRPr="004E0535">
              <w:rPr>
                <w:sz w:val="22"/>
                <w:szCs w:val="22"/>
              </w:rPr>
              <w:t>vibanj</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729DBAA" w14:textId="77777777" w:rsidR="00146CB1" w:rsidRPr="004E0535" w:rsidRDefault="00146CB1" w:rsidP="005C126C">
            <w:pPr>
              <w:jc w:val="right"/>
              <w:rPr>
                <w:sz w:val="22"/>
                <w:szCs w:val="22"/>
              </w:rPr>
            </w:pPr>
            <w:r w:rsidRPr="004E0535">
              <w:rPr>
                <w:sz w:val="22"/>
                <w:szCs w:val="22"/>
              </w:rPr>
              <w:t>498.629</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D495" w14:textId="77777777" w:rsidR="00146CB1" w:rsidRPr="004E0535" w:rsidRDefault="00146CB1" w:rsidP="005C126C">
            <w:pPr>
              <w:jc w:val="right"/>
              <w:rPr>
                <w:sz w:val="22"/>
                <w:szCs w:val="22"/>
              </w:rPr>
            </w:pPr>
            <w:r w:rsidRPr="004E0535">
              <w:rPr>
                <w:sz w:val="22"/>
                <w:szCs w:val="22"/>
              </w:rPr>
              <w:t>439.313</w:t>
            </w:r>
          </w:p>
        </w:tc>
        <w:tc>
          <w:tcPr>
            <w:tcW w:w="722" w:type="pct"/>
            <w:tcBorders>
              <w:top w:val="single" w:sz="4" w:space="0" w:color="auto"/>
              <w:left w:val="single" w:sz="4" w:space="0" w:color="auto"/>
              <w:bottom w:val="single" w:sz="4" w:space="0" w:color="auto"/>
              <w:right w:val="single" w:sz="4" w:space="0" w:color="auto"/>
            </w:tcBorders>
            <w:vAlign w:val="bottom"/>
          </w:tcPr>
          <w:p w14:paraId="41D45170" w14:textId="77777777" w:rsidR="00146CB1" w:rsidRPr="004E0535" w:rsidRDefault="00146CB1" w:rsidP="005C126C">
            <w:pPr>
              <w:jc w:val="right"/>
              <w:rPr>
                <w:sz w:val="22"/>
                <w:szCs w:val="22"/>
              </w:rPr>
            </w:pPr>
            <w:r w:rsidRPr="004E0535">
              <w:rPr>
                <w:sz w:val="22"/>
                <w:szCs w:val="22"/>
              </w:rPr>
              <w:t>358.397</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1274" w14:textId="77777777" w:rsidR="00146CB1" w:rsidRPr="004E0535" w:rsidRDefault="00146CB1" w:rsidP="005C126C">
            <w:pPr>
              <w:jc w:val="right"/>
              <w:rPr>
                <w:sz w:val="22"/>
                <w:szCs w:val="22"/>
              </w:rPr>
            </w:pPr>
            <w:r w:rsidRPr="004E0535">
              <w:rPr>
                <w:sz w:val="22"/>
                <w:szCs w:val="22"/>
              </w:rPr>
              <w:t>321.731</w:t>
            </w:r>
          </w:p>
        </w:tc>
        <w:tc>
          <w:tcPr>
            <w:tcW w:w="722" w:type="pct"/>
            <w:tcBorders>
              <w:top w:val="nil"/>
              <w:left w:val="nil"/>
              <w:bottom w:val="single" w:sz="4" w:space="0" w:color="auto"/>
              <w:right w:val="single" w:sz="4" w:space="0" w:color="auto"/>
            </w:tcBorders>
            <w:shd w:val="clear" w:color="auto" w:fill="auto"/>
            <w:noWrap/>
            <w:vAlign w:val="center"/>
            <w:hideMark/>
          </w:tcPr>
          <w:p w14:paraId="39E19AAC" w14:textId="77777777" w:rsidR="00146CB1" w:rsidRPr="004E0535" w:rsidRDefault="00146CB1" w:rsidP="005C126C">
            <w:pPr>
              <w:jc w:val="right"/>
              <w:rPr>
                <w:sz w:val="22"/>
                <w:szCs w:val="22"/>
              </w:rPr>
            </w:pPr>
            <w:r w:rsidRPr="004E0535">
              <w:rPr>
                <w:sz w:val="22"/>
                <w:szCs w:val="22"/>
              </w:rPr>
              <w:t>304.533</w:t>
            </w:r>
          </w:p>
        </w:tc>
        <w:tc>
          <w:tcPr>
            <w:tcW w:w="722" w:type="pct"/>
            <w:tcBorders>
              <w:top w:val="nil"/>
              <w:left w:val="nil"/>
              <w:bottom w:val="single" w:sz="4" w:space="0" w:color="auto"/>
              <w:right w:val="single" w:sz="4" w:space="0" w:color="auto"/>
            </w:tcBorders>
          </w:tcPr>
          <w:p w14:paraId="1EF78A9C" w14:textId="77777777" w:rsidR="00146CB1" w:rsidRPr="004E0535" w:rsidRDefault="00146CB1" w:rsidP="005C126C">
            <w:pPr>
              <w:jc w:val="right"/>
              <w:rPr>
                <w:sz w:val="22"/>
                <w:szCs w:val="22"/>
              </w:rPr>
            </w:pPr>
            <w:r w:rsidRPr="004E0535">
              <w:rPr>
                <w:sz w:val="22"/>
                <w:szCs w:val="22"/>
              </w:rPr>
              <w:t>352.283</w:t>
            </w:r>
          </w:p>
        </w:tc>
      </w:tr>
      <w:tr w:rsidR="00146CB1" w:rsidRPr="002E3EBB" w14:paraId="6146AA1B"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59D61C4D" w14:textId="21C0F830" w:rsidR="00146CB1" w:rsidRPr="004E0535" w:rsidRDefault="004E0535" w:rsidP="005C126C">
            <w:pPr>
              <w:rPr>
                <w:sz w:val="22"/>
                <w:szCs w:val="22"/>
              </w:rPr>
            </w:pPr>
            <w:r>
              <w:rPr>
                <w:sz w:val="22"/>
                <w:szCs w:val="22"/>
              </w:rPr>
              <w:t>L</w:t>
            </w:r>
            <w:r w:rsidR="00146CB1" w:rsidRPr="004E0535">
              <w:rPr>
                <w:sz w:val="22"/>
                <w:szCs w:val="22"/>
              </w:rPr>
              <w:t>ipanj</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608AA57" w14:textId="77777777" w:rsidR="00146CB1" w:rsidRPr="004E0535" w:rsidRDefault="00146CB1" w:rsidP="005C126C">
            <w:pPr>
              <w:jc w:val="right"/>
              <w:rPr>
                <w:sz w:val="22"/>
                <w:szCs w:val="22"/>
              </w:rPr>
            </w:pPr>
            <w:r w:rsidRPr="004E0535">
              <w:rPr>
                <w:sz w:val="22"/>
                <w:szCs w:val="22"/>
              </w:rPr>
              <w:t>460.724</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B8275" w14:textId="77777777" w:rsidR="00146CB1" w:rsidRPr="004E0535" w:rsidRDefault="00146CB1" w:rsidP="005C126C">
            <w:pPr>
              <w:jc w:val="right"/>
              <w:rPr>
                <w:sz w:val="22"/>
                <w:szCs w:val="22"/>
              </w:rPr>
            </w:pPr>
            <w:r w:rsidRPr="004E0535">
              <w:rPr>
                <w:sz w:val="22"/>
                <w:szCs w:val="22"/>
              </w:rPr>
              <w:t>445.876</w:t>
            </w:r>
          </w:p>
        </w:tc>
        <w:tc>
          <w:tcPr>
            <w:tcW w:w="722" w:type="pct"/>
            <w:tcBorders>
              <w:top w:val="single" w:sz="4" w:space="0" w:color="auto"/>
              <w:left w:val="single" w:sz="4" w:space="0" w:color="auto"/>
              <w:bottom w:val="single" w:sz="4" w:space="0" w:color="auto"/>
              <w:right w:val="single" w:sz="4" w:space="0" w:color="auto"/>
            </w:tcBorders>
            <w:vAlign w:val="bottom"/>
          </w:tcPr>
          <w:p w14:paraId="3E48747B" w14:textId="77777777" w:rsidR="00146CB1" w:rsidRPr="004E0535" w:rsidRDefault="00146CB1" w:rsidP="005C126C">
            <w:pPr>
              <w:jc w:val="right"/>
              <w:rPr>
                <w:sz w:val="22"/>
                <w:szCs w:val="22"/>
              </w:rPr>
            </w:pPr>
            <w:r w:rsidRPr="004E0535">
              <w:rPr>
                <w:sz w:val="22"/>
                <w:szCs w:val="22"/>
              </w:rPr>
              <w:t>459.347</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97270" w14:textId="77777777" w:rsidR="00146CB1" w:rsidRPr="004E0535" w:rsidRDefault="00146CB1" w:rsidP="005C126C">
            <w:pPr>
              <w:jc w:val="right"/>
              <w:rPr>
                <w:sz w:val="22"/>
                <w:szCs w:val="22"/>
              </w:rPr>
            </w:pPr>
            <w:r w:rsidRPr="004E0535">
              <w:rPr>
                <w:sz w:val="22"/>
                <w:szCs w:val="22"/>
              </w:rPr>
              <w:t>326.735</w:t>
            </w:r>
          </w:p>
        </w:tc>
        <w:tc>
          <w:tcPr>
            <w:tcW w:w="722" w:type="pct"/>
            <w:tcBorders>
              <w:top w:val="nil"/>
              <w:left w:val="nil"/>
              <w:bottom w:val="single" w:sz="4" w:space="0" w:color="auto"/>
              <w:right w:val="single" w:sz="4" w:space="0" w:color="auto"/>
            </w:tcBorders>
            <w:shd w:val="clear" w:color="auto" w:fill="auto"/>
            <w:noWrap/>
            <w:vAlign w:val="center"/>
            <w:hideMark/>
          </w:tcPr>
          <w:p w14:paraId="0B983823" w14:textId="77777777" w:rsidR="00146CB1" w:rsidRPr="004E0535" w:rsidRDefault="00146CB1" w:rsidP="005C126C">
            <w:pPr>
              <w:jc w:val="right"/>
              <w:rPr>
                <w:sz w:val="22"/>
                <w:szCs w:val="22"/>
              </w:rPr>
            </w:pPr>
            <w:r w:rsidRPr="004E0535">
              <w:rPr>
                <w:sz w:val="22"/>
                <w:szCs w:val="22"/>
              </w:rPr>
              <w:t>324.134</w:t>
            </w:r>
          </w:p>
        </w:tc>
        <w:tc>
          <w:tcPr>
            <w:tcW w:w="722" w:type="pct"/>
            <w:tcBorders>
              <w:top w:val="nil"/>
              <w:left w:val="nil"/>
              <w:bottom w:val="single" w:sz="4" w:space="0" w:color="auto"/>
              <w:right w:val="single" w:sz="4" w:space="0" w:color="auto"/>
            </w:tcBorders>
          </w:tcPr>
          <w:p w14:paraId="69AE5D85" w14:textId="77777777" w:rsidR="00146CB1" w:rsidRPr="004E0535" w:rsidRDefault="00146CB1" w:rsidP="005C126C">
            <w:pPr>
              <w:jc w:val="right"/>
              <w:rPr>
                <w:sz w:val="22"/>
                <w:szCs w:val="22"/>
              </w:rPr>
            </w:pPr>
            <w:r w:rsidRPr="004E0535">
              <w:rPr>
                <w:sz w:val="22"/>
                <w:szCs w:val="22"/>
              </w:rPr>
              <w:t>277.266</w:t>
            </w:r>
          </w:p>
        </w:tc>
      </w:tr>
      <w:tr w:rsidR="00146CB1" w:rsidRPr="002E3EBB" w14:paraId="36713F25"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EF8B223" w14:textId="68350823" w:rsidR="00146CB1" w:rsidRPr="004E0535" w:rsidRDefault="004E0535" w:rsidP="005C126C">
            <w:pPr>
              <w:rPr>
                <w:sz w:val="22"/>
                <w:szCs w:val="22"/>
              </w:rPr>
            </w:pPr>
            <w:r>
              <w:rPr>
                <w:sz w:val="22"/>
                <w:szCs w:val="22"/>
              </w:rPr>
              <w:t>S</w:t>
            </w:r>
            <w:r w:rsidR="00146CB1" w:rsidRPr="004E0535">
              <w:rPr>
                <w:sz w:val="22"/>
                <w:szCs w:val="22"/>
              </w:rPr>
              <w:t>rpanj</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5D6CADF" w14:textId="77777777" w:rsidR="00146CB1" w:rsidRPr="004E0535" w:rsidRDefault="00146CB1" w:rsidP="005C126C">
            <w:pPr>
              <w:jc w:val="right"/>
              <w:rPr>
                <w:sz w:val="22"/>
                <w:szCs w:val="22"/>
              </w:rPr>
            </w:pPr>
            <w:r w:rsidRPr="004E0535">
              <w:rPr>
                <w:sz w:val="22"/>
                <w:szCs w:val="22"/>
              </w:rPr>
              <w:t>456.135</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1A50E" w14:textId="77777777" w:rsidR="00146CB1" w:rsidRPr="004E0535" w:rsidRDefault="00146CB1" w:rsidP="005C126C">
            <w:pPr>
              <w:jc w:val="right"/>
              <w:rPr>
                <w:sz w:val="22"/>
                <w:szCs w:val="22"/>
              </w:rPr>
            </w:pPr>
            <w:r w:rsidRPr="004E0535">
              <w:rPr>
                <w:sz w:val="22"/>
                <w:szCs w:val="22"/>
              </w:rPr>
              <w:t>434.981</w:t>
            </w:r>
          </w:p>
        </w:tc>
        <w:tc>
          <w:tcPr>
            <w:tcW w:w="722" w:type="pct"/>
            <w:tcBorders>
              <w:top w:val="single" w:sz="4" w:space="0" w:color="auto"/>
              <w:left w:val="single" w:sz="4" w:space="0" w:color="auto"/>
              <w:bottom w:val="single" w:sz="4" w:space="0" w:color="auto"/>
              <w:right w:val="single" w:sz="4" w:space="0" w:color="auto"/>
            </w:tcBorders>
            <w:vAlign w:val="bottom"/>
          </w:tcPr>
          <w:p w14:paraId="0795CDFA" w14:textId="77777777" w:rsidR="00146CB1" w:rsidRPr="004E0535" w:rsidRDefault="00146CB1" w:rsidP="005C126C">
            <w:pPr>
              <w:jc w:val="right"/>
              <w:rPr>
                <w:sz w:val="22"/>
                <w:szCs w:val="22"/>
              </w:rPr>
            </w:pPr>
            <w:r w:rsidRPr="004E0535">
              <w:rPr>
                <w:sz w:val="22"/>
                <w:szCs w:val="22"/>
              </w:rPr>
              <w:t>443.051</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B92AA" w14:textId="77777777" w:rsidR="00146CB1" w:rsidRPr="004E0535" w:rsidRDefault="00146CB1" w:rsidP="005C126C">
            <w:pPr>
              <w:jc w:val="right"/>
              <w:rPr>
                <w:sz w:val="22"/>
                <w:szCs w:val="22"/>
              </w:rPr>
            </w:pPr>
            <w:r w:rsidRPr="004E0535">
              <w:rPr>
                <w:sz w:val="22"/>
                <w:szCs w:val="22"/>
              </w:rPr>
              <w:t>321.142</w:t>
            </w:r>
          </w:p>
        </w:tc>
        <w:tc>
          <w:tcPr>
            <w:tcW w:w="722" w:type="pct"/>
            <w:tcBorders>
              <w:top w:val="nil"/>
              <w:left w:val="nil"/>
              <w:bottom w:val="single" w:sz="4" w:space="0" w:color="auto"/>
              <w:right w:val="single" w:sz="4" w:space="0" w:color="auto"/>
            </w:tcBorders>
            <w:shd w:val="clear" w:color="auto" w:fill="auto"/>
            <w:noWrap/>
            <w:vAlign w:val="center"/>
            <w:hideMark/>
          </w:tcPr>
          <w:p w14:paraId="6C0648FD" w14:textId="77777777" w:rsidR="00146CB1" w:rsidRPr="004E0535" w:rsidRDefault="00146CB1" w:rsidP="005C126C">
            <w:pPr>
              <w:jc w:val="right"/>
              <w:rPr>
                <w:sz w:val="22"/>
                <w:szCs w:val="22"/>
              </w:rPr>
            </w:pPr>
            <w:r w:rsidRPr="004E0535">
              <w:rPr>
                <w:sz w:val="22"/>
                <w:szCs w:val="22"/>
              </w:rPr>
              <w:t>332.564</w:t>
            </w:r>
          </w:p>
        </w:tc>
        <w:tc>
          <w:tcPr>
            <w:tcW w:w="722" w:type="pct"/>
            <w:tcBorders>
              <w:top w:val="nil"/>
              <w:left w:val="nil"/>
              <w:bottom w:val="single" w:sz="4" w:space="0" w:color="auto"/>
              <w:right w:val="single" w:sz="4" w:space="0" w:color="auto"/>
            </w:tcBorders>
          </w:tcPr>
          <w:p w14:paraId="482B0BD1" w14:textId="77777777" w:rsidR="00146CB1" w:rsidRPr="004E0535" w:rsidRDefault="00146CB1" w:rsidP="005C126C">
            <w:pPr>
              <w:jc w:val="right"/>
              <w:rPr>
                <w:sz w:val="22"/>
                <w:szCs w:val="22"/>
              </w:rPr>
            </w:pPr>
            <w:r w:rsidRPr="004E0535">
              <w:rPr>
                <w:sz w:val="22"/>
                <w:szCs w:val="22"/>
              </w:rPr>
              <w:t>324.099</w:t>
            </w:r>
          </w:p>
        </w:tc>
      </w:tr>
      <w:tr w:rsidR="00146CB1" w:rsidRPr="002E3EBB" w14:paraId="242432B4"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31904FB3" w14:textId="166D6F9A" w:rsidR="00146CB1" w:rsidRPr="004E0535" w:rsidRDefault="004E0535" w:rsidP="005C126C">
            <w:pPr>
              <w:rPr>
                <w:sz w:val="22"/>
                <w:szCs w:val="22"/>
              </w:rPr>
            </w:pPr>
            <w:r>
              <w:rPr>
                <w:sz w:val="22"/>
                <w:szCs w:val="22"/>
              </w:rPr>
              <w:t>K</w:t>
            </w:r>
            <w:r w:rsidR="00146CB1" w:rsidRPr="004E0535">
              <w:rPr>
                <w:sz w:val="22"/>
                <w:szCs w:val="22"/>
              </w:rPr>
              <w:t>olovoz</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84E5707" w14:textId="77777777" w:rsidR="00146CB1" w:rsidRPr="004E0535" w:rsidRDefault="00146CB1" w:rsidP="005C126C">
            <w:pPr>
              <w:jc w:val="right"/>
              <w:rPr>
                <w:sz w:val="22"/>
                <w:szCs w:val="22"/>
              </w:rPr>
            </w:pPr>
            <w:r w:rsidRPr="004E0535">
              <w:rPr>
                <w:sz w:val="22"/>
                <w:szCs w:val="22"/>
              </w:rPr>
              <w:t>541.862</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D6895" w14:textId="77777777" w:rsidR="00146CB1" w:rsidRPr="004E0535" w:rsidRDefault="00146CB1" w:rsidP="005C126C">
            <w:pPr>
              <w:jc w:val="right"/>
              <w:rPr>
                <w:sz w:val="22"/>
                <w:szCs w:val="22"/>
              </w:rPr>
            </w:pPr>
            <w:r w:rsidRPr="004E0535">
              <w:rPr>
                <w:sz w:val="22"/>
                <w:szCs w:val="22"/>
              </w:rPr>
              <w:t>433.626</w:t>
            </w:r>
          </w:p>
        </w:tc>
        <w:tc>
          <w:tcPr>
            <w:tcW w:w="722" w:type="pct"/>
            <w:tcBorders>
              <w:top w:val="single" w:sz="4" w:space="0" w:color="auto"/>
              <w:left w:val="single" w:sz="4" w:space="0" w:color="auto"/>
              <w:bottom w:val="single" w:sz="4" w:space="0" w:color="auto"/>
              <w:right w:val="single" w:sz="4" w:space="0" w:color="auto"/>
            </w:tcBorders>
            <w:vAlign w:val="bottom"/>
          </w:tcPr>
          <w:p w14:paraId="4051E915" w14:textId="77777777" w:rsidR="00146CB1" w:rsidRPr="004E0535" w:rsidRDefault="00146CB1" w:rsidP="005C126C">
            <w:pPr>
              <w:jc w:val="right"/>
              <w:rPr>
                <w:sz w:val="22"/>
                <w:szCs w:val="22"/>
              </w:rPr>
            </w:pPr>
            <w:r w:rsidRPr="004E0535">
              <w:rPr>
                <w:sz w:val="22"/>
                <w:szCs w:val="22"/>
              </w:rPr>
              <w:t>462.078</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79303" w14:textId="77777777" w:rsidR="00146CB1" w:rsidRPr="004E0535" w:rsidRDefault="00146CB1" w:rsidP="005C126C">
            <w:pPr>
              <w:jc w:val="right"/>
              <w:rPr>
                <w:sz w:val="22"/>
                <w:szCs w:val="22"/>
              </w:rPr>
            </w:pPr>
            <w:r w:rsidRPr="004E0535">
              <w:rPr>
                <w:sz w:val="22"/>
                <w:szCs w:val="22"/>
              </w:rPr>
              <w:t>337.442</w:t>
            </w:r>
          </w:p>
        </w:tc>
        <w:tc>
          <w:tcPr>
            <w:tcW w:w="722" w:type="pct"/>
            <w:tcBorders>
              <w:top w:val="nil"/>
              <w:left w:val="nil"/>
              <w:bottom w:val="single" w:sz="4" w:space="0" w:color="auto"/>
              <w:right w:val="single" w:sz="4" w:space="0" w:color="auto"/>
            </w:tcBorders>
            <w:shd w:val="clear" w:color="auto" w:fill="auto"/>
            <w:noWrap/>
            <w:vAlign w:val="center"/>
            <w:hideMark/>
          </w:tcPr>
          <w:p w14:paraId="1D7F9F67" w14:textId="77777777" w:rsidR="00146CB1" w:rsidRPr="004E0535" w:rsidRDefault="00146CB1" w:rsidP="005C126C">
            <w:pPr>
              <w:jc w:val="right"/>
              <w:rPr>
                <w:sz w:val="22"/>
                <w:szCs w:val="22"/>
              </w:rPr>
            </w:pPr>
            <w:r w:rsidRPr="004E0535">
              <w:rPr>
                <w:sz w:val="22"/>
                <w:szCs w:val="22"/>
              </w:rPr>
              <w:t>310.181</w:t>
            </w:r>
          </w:p>
        </w:tc>
        <w:tc>
          <w:tcPr>
            <w:tcW w:w="722" w:type="pct"/>
            <w:tcBorders>
              <w:top w:val="nil"/>
              <w:left w:val="nil"/>
              <w:bottom w:val="single" w:sz="4" w:space="0" w:color="auto"/>
              <w:right w:val="single" w:sz="4" w:space="0" w:color="auto"/>
            </w:tcBorders>
          </w:tcPr>
          <w:p w14:paraId="4412E691" w14:textId="77777777" w:rsidR="00146CB1" w:rsidRPr="004E0535" w:rsidRDefault="00146CB1" w:rsidP="005C126C">
            <w:pPr>
              <w:jc w:val="right"/>
              <w:rPr>
                <w:sz w:val="22"/>
                <w:szCs w:val="22"/>
              </w:rPr>
            </w:pPr>
            <w:r w:rsidRPr="004E0535">
              <w:rPr>
                <w:sz w:val="22"/>
                <w:szCs w:val="22"/>
              </w:rPr>
              <w:t>335.488</w:t>
            </w:r>
          </w:p>
        </w:tc>
      </w:tr>
      <w:tr w:rsidR="00146CB1" w:rsidRPr="002E3EBB" w14:paraId="302C9DA5"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1BB9D7B1" w14:textId="7EC1D030" w:rsidR="00146CB1" w:rsidRPr="004E0535" w:rsidRDefault="004E0535" w:rsidP="005C126C">
            <w:pPr>
              <w:rPr>
                <w:sz w:val="22"/>
                <w:szCs w:val="22"/>
              </w:rPr>
            </w:pPr>
            <w:r>
              <w:rPr>
                <w:sz w:val="22"/>
                <w:szCs w:val="22"/>
              </w:rPr>
              <w:t>R</w:t>
            </w:r>
            <w:r w:rsidR="00146CB1" w:rsidRPr="004E0535">
              <w:rPr>
                <w:sz w:val="22"/>
                <w:szCs w:val="22"/>
              </w:rPr>
              <w:t>ujan</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39472E6" w14:textId="77777777" w:rsidR="00146CB1" w:rsidRPr="004E0535" w:rsidRDefault="00146CB1" w:rsidP="005C126C">
            <w:pPr>
              <w:jc w:val="right"/>
              <w:rPr>
                <w:sz w:val="22"/>
                <w:szCs w:val="22"/>
              </w:rPr>
            </w:pPr>
            <w:r w:rsidRPr="004E0535">
              <w:rPr>
                <w:sz w:val="22"/>
                <w:szCs w:val="22"/>
              </w:rPr>
              <w:t>527.644</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B3FA" w14:textId="77777777" w:rsidR="00146CB1" w:rsidRPr="004E0535" w:rsidRDefault="00146CB1" w:rsidP="005C126C">
            <w:pPr>
              <w:jc w:val="right"/>
              <w:rPr>
                <w:sz w:val="22"/>
                <w:szCs w:val="22"/>
              </w:rPr>
            </w:pPr>
            <w:r w:rsidRPr="004E0535">
              <w:rPr>
                <w:sz w:val="22"/>
                <w:szCs w:val="22"/>
              </w:rPr>
              <w:t>413.690</w:t>
            </w:r>
          </w:p>
        </w:tc>
        <w:tc>
          <w:tcPr>
            <w:tcW w:w="722" w:type="pct"/>
            <w:tcBorders>
              <w:top w:val="single" w:sz="4" w:space="0" w:color="auto"/>
              <w:left w:val="single" w:sz="4" w:space="0" w:color="auto"/>
              <w:bottom w:val="single" w:sz="4" w:space="0" w:color="auto"/>
              <w:right w:val="single" w:sz="4" w:space="0" w:color="auto"/>
            </w:tcBorders>
            <w:vAlign w:val="bottom"/>
          </w:tcPr>
          <w:p w14:paraId="35ED502B" w14:textId="77777777" w:rsidR="00146CB1" w:rsidRPr="004E0535" w:rsidRDefault="00146CB1" w:rsidP="005C126C">
            <w:pPr>
              <w:jc w:val="right"/>
              <w:rPr>
                <w:sz w:val="22"/>
                <w:szCs w:val="22"/>
              </w:rPr>
            </w:pPr>
            <w:r w:rsidRPr="004E0535">
              <w:rPr>
                <w:sz w:val="22"/>
                <w:szCs w:val="22"/>
              </w:rPr>
              <w:t>443.597</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94CFF" w14:textId="77777777" w:rsidR="00146CB1" w:rsidRPr="004E0535" w:rsidRDefault="00146CB1" w:rsidP="005C126C">
            <w:pPr>
              <w:jc w:val="right"/>
              <w:rPr>
                <w:sz w:val="22"/>
                <w:szCs w:val="22"/>
              </w:rPr>
            </w:pPr>
            <w:r w:rsidRPr="004E0535">
              <w:rPr>
                <w:sz w:val="22"/>
                <w:szCs w:val="22"/>
              </w:rPr>
              <w:t>355.282</w:t>
            </w:r>
          </w:p>
        </w:tc>
        <w:tc>
          <w:tcPr>
            <w:tcW w:w="722" w:type="pct"/>
            <w:tcBorders>
              <w:top w:val="nil"/>
              <w:left w:val="nil"/>
              <w:bottom w:val="single" w:sz="4" w:space="0" w:color="auto"/>
              <w:right w:val="single" w:sz="4" w:space="0" w:color="auto"/>
            </w:tcBorders>
            <w:shd w:val="clear" w:color="auto" w:fill="auto"/>
            <w:noWrap/>
            <w:vAlign w:val="center"/>
            <w:hideMark/>
          </w:tcPr>
          <w:p w14:paraId="077BC881" w14:textId="77777777" w:rsidR="00146CB1" w:rsidRPr="004E0535" w:rsidRDefault="00146CB1" w:rsidP="005C126C">
            <w:pPr>
              <w:jc w:val="right"/>
              <w:rPr>
                <w:sz w:val="22"/>
                <w:szCs w:val="22"/>
              </w:rPr>
            </w:pPr>
            <w:r w:rsidRPr="004E0535">
              <w:rPr>
                <w:sz w:val="22"/>
                <w:szCs w:val="22"/>
              </w:rPr>
              <w:t>377.399</w:t>
            </w:r>
          </w:p>
        </w:tc>
        <w:tc>
          <w:tcPr>
            <w:tcW w:w="722" w:type="pct"/>
            <w:tcBorders>
              <w:top w:val="nil"/>
              <w:left w:val="nil"/>
              <w:bottom w:val="single" w:sz="4" w:space="0" w:color="auto"/>
              <w:right w:val="single" w:sz="4" w:space="0" w:color="auto"/>
            </w:tcBorders>
          </w:tcPr>
          <w:p w14:paraId="32C7A5B3" w14:textId="77777777" w:rsidR="00146CB1" w:rsidRPr="004E0535" w:rsidRDefault="00146CB1" w:rsidP="005C126C">
            <w:pPr>
              <w:jc w:val="right"/>
              <w:rPr>
                <w:sz w:val="22"/>
                <w:szCs w:val="22"/>
              </w:rPr>
            </w:pPr>
            <w:r w:rsidRPr="004E0535">
              <w:rPr>
                <w:sz w:val="22"/>
                <w:szCs w:val="22"/>
              </w:rPr>
              <w:t>351.910</w:t>
            </w:r>
          </w:p>
        </w:tc>
      </w:tr>
      <w:tr w:rsidR="00146CB1" w:rsidRPr="002E3EBB" w14:paraId="61058304" w14:textId="77777777" w:rsidTr="005C126C">
        <w:trPr>
          <w:trHeight w:val="300"/>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3AA87FB5" w14:textId="228705DF" w:rsidR="00146CB1" w:rsidRPr="004E0535" w:rsidRDefault="004E0535" w:rsidP="005C126C">
            <w:pPr>
              <w:rPr>
                <w:sz w:val="22"/>
                <w:szCs w:val="22"/>
              </w:rPr>
            </w:pPr>
            <w:r>
              <w:rPr>
                <w:sz w:val="22"/>
                <w:szCs w:val="22"/>
              </w:rPr>
              <w:t>Li</w:t>
            </w:r>
            <w:r w:rsidR="00146CB1" w:rsidRPr="004E0535">
              <w:rPr>
                <w:sz w:val="22"/>
                <w:szCs w:val="22"/>
              </w:rPr>
              <w:t>stopad</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D382881" w14:textId="77777777" w:rsidR="00146CB1" w:rsidRPr="004E0535" w:rsidRDefault="00146CB1" w:rsidP="005C126C">
            <w:pPr>
              <w:jc w:val="right"/>
              <w:rPr>
                <w:sz w:val="22"/>
                <w:szCs w:val="22"/>
              </w:rPr>
            </w:pPr>
            <w:r w:rsidRPr="004E0535">
              <w:rPr>
                <w:sz w:val="22"/>
                <w:szCs w:val="22"/>
              </w:rPr>
              <w:t>488.897</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6D055" w14:textId="77777777" w:rsidR="00146CB1" w:rsidRPr="004E0535" w:rsidRDefault="00146CB1" w:rsidP="005C126C">
            <w:pPr>
              <w:jc w:val="right"/>
              <w:rPr>
                <w:sz w:val="22"/>
                <w:szCs w:val="22"/>
              </w:rPr>
            </w:pPr>
            <w:r w:rsidRPr="004E0535">
              <w:rPr>
                <w:sz w:val="22"/>
                <w:szCs w:val="22"/>
              </w:rPr>
              <w:t>402.054</w:t>
            </w:r>
          </w:p>
        </w:tc>
        <w:tc>
          <w:tcPr>
            <w:tcW w:w="722" w:type="pct"/>
            <w:tcBorders>
              <w:top w:val="single" w:sz="4" w:space="0" w:color="auto"/>
              <w:left w:val="single" w:sz="4" w:space="0" w:color="auto"/>
              <w:bottom w:val="single" w:sz="4" w:space="0" w:color="auto"/>
              <w:right w:val="single" w:sz="4" w:space="0" w:color="auto"/>
            </w:tcBorders>
            <w:vAlign w:val="bottom"/>
          </w:tcPr>
          <w:p w14:paraId="4F22FCE8" w14:textId="77777777" w:rsidR="00146CB1" w:rsidRPr="004E0535" w:rsidRDefault="00146CB1" w:rsidP="005C126C">
            <w:pPr>
              <w:jc w:val="right"/>
              <w:rPr>
                <w:sz w:val="22"/>
                <w:szCs w:val="22"/>
              </w:rPr>
            </w:pPr>
            <w:r w:rsidRPr="004E0535">
              <w:rPr>
                <w:sz w:val="22"/>
                <w:szCs w:val="22"/>
              </w:rPr>
              <w:t>436.993</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D3AAF" w14:textId="77777777" w:rsidR="00146CB1" w:rsidRPr="004E0535" w:rsidRDefault="00146CB1" w:rsidP="005C126C">
            <w:pPr>
              <w:jc w:val="right"/>
              <w:rPr>
                <w:sz w:val="22"/>
                <w:szCs w:val="22"/>
              </w:rPr>
            </w:pPr>
            <w:r w:rsidRPr="004E0535">
              <w:rPr>
                <w:sz w:val="22"/>
                <w:szCs w:val="22"/>
              </w:rPr>
              <w:t>313.815</w:t>
            </w:r>
          </w:p>
        </w:tc>
        <w:tc>
          <w:tcPr>
            <w:tcW w:w="722" w:type="pct"/>
            <w:tcBorders>
              <w:top w:val="nil"/>
              <w:left w:val="nil"/>
              <w:bottom w:val="single" w:sz="4" w:space="0" w:color="auto"/>
              <w:right w:val="single" w:sz="4" w:space="0" w:color="auto"/>
            </w:tcBorders>
            <w:shd w:val="clear" w:color="auto" w:fill="auto"/>
            <w:noWrap/>
            <w:vAlign w:val="center"/>
            <w:hideMark/>
          </w:tcPr>
          <w:p w14:paraId="09D0FC5B" w14:textId="77777777" w:rsidR="00146CB1" w:rsidRPr="004E0535" w:rsidRDefault="00146CB1" w:rsidP="005C126C">
            <w:pPr>
              <w:jc w:val="right"/>
              <w:rPr>
                <w:sz w:val="22"/>
                <w:szCs w:val="22"/>
              </w:rPr>
            </w:pPr>
            <w:r w:rsidRPr="004E0535">
              <w:rPr>
                <w:sz w:val="22"/>
                <w:szCs w:val="22"/>
              </w:rPr>
              <w:t>312.851</w:t>
            </w:r>
          </w:p>
        </w:tc>
        <w:tc>
          <w:tcPr>
            <w:tcW w:w="722" w:type="pct"/>
            <w:tcBorders>
              <w:top w:val="nil"/>
              <w:left w:val="nil"/>
              <w:bottom w:val="single" w:sz="4" w:space="0" w:color="auto"/>
              <w:right w:val="single" w:sz="4" w:space="0" w:color="auto"/>
            </w:tcBorders>
          </w:tcPr>
          <w:p w14:paraId="316DEC0D" w14:textId="77777777" w:rsidR="00146CB1" w:rsidRPr="004E0535" w:rsidRDefault="00146CB1" w:rsidP="005C126C">
            <w:pPr>
              <w:jc w:val="right"/>
              <w:rPr>
                <w:sz w:val="22"/>
                <w:szCs w:val="22"/>
              </w:rPr>
            </w:pPr>
            <w:r w:rsidRPr="004E0535">
              <w:rPr>
                <w:sz w:val="22"/>
                <w:szCs w:val="22"/>
              </w:rPr>
              <w:t>275.649</w:t>
            </w:r>
          </w:p>
        </w:tc>
      </w:tr>
      <w:tr w:rsidR="00146CB1" w:rsidRPr="002E3EBB" w14:paraId="66C33C77" w14:textId="77777777" w:rsidTr="005C126C">
        <w:trPr>
          <w:trHeight w:val="221"/>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2B80178E" w14:textId="5D0D71C8" w:rsidR="00146CB1" w:rsidRPr="004E0535" w:rsidRDefault="004E0535" w:rsidP="005C126C">
            <w:pPr>
              <w:rPr>
                <w:sz w:val="22"/>
                <w:szCs w:val="22"/>
              </w:rPr>
            </w:pPr>
            <w:r>
              <w:rPr>
                <w:sz w:val="22"/>
                <w:szCs w:val="22"/>
              </w:rPr>
              <w:t>S</w:t>
            </w:r>
            <w:r w:rsidR="00146CB1" w:rsidRPr="004E0535">
              <w:rPr>
                <w:sz w:val="22"/>
                <w:szCs w:val="22"/>
              </w:rPr>
              <w:t>tudeni</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C147A06" w14:textId="77777777" w:rsidR="00146CB1" w:rsidRPr="004E0535" w:rsidRDefault="00146CB1" w:rsidP="005C126C">
            <w:pPr>
              <w:jc w:val="right"/>
              <w:rPr>
                <w:sz w:val="22"/>
                <w:szCs w:val="22"/>
              </w:rPr>
            </w:pPr>
            <w:r w:rsidRPr="004E0535">
              <w:rPr>
                <w:sz w:val="22"/>
                <w:szCs w:val="22"/>
              </w:rPr>
              <w:t>456.011</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A3768" w14:textId="77777777" w:rsidR="00146CB1" w:rsidRPr="004E0535" w:rsidRDefault="00146CB1" w:rsidP="005C126C">
            <w:pPr>
              <w:jc w:val="right"/>
              <w:rPr>
                <w:sz w:val="22"/>
                <w:szCs w:val="22"/>
              </w:rPr>
            </w:pPr>
            <w:r w:rsidRPr="004E0535">
              <w:rPr>
                <w:sz w:val="22"/>
                <w:szCs w:val="22"/>
              </w:rPr>
              <w:t>396.362</w:t>
            </w:r>
          </w:p>
        </w:tc>
        <w:tc>
          <w:tcPr>
            <w:tcW w:w="722" w:type="pct"/>
            <w:tcBorders>
              <w:top w:val="single" w:sz="4" w:space="0" w:color="auto"/>
              <w:left w:val="single" w:sz="4" w:space="0" w:color="auto"/>
              <w:bottom w:val="single" w:sz="4" w:space="0" w:color="auto"/>
              <w:right w:val="single" w:sz="4" w:space="0" w:color="auto"/>
            </w:tcBorders>
            <w:vAlign w:val="center"/>
          </w:tcPr>
          <w:p w14:paraId="7F4C7B1A" w14:textId="77777777" w:rsidR="00146CB1" w:rsidRPr="004E0535" w:rsidRDefault="00146CB1" w:rsidP="005C126C">
            <w:pPr>
              <w:jc w:val="right"/>
              <w:rPr>
                <w:sz w:val="22"/>
                <w:szCs w:val="22"/>
              </w:rPr>
            </w:pPr>
            <w:r w:rsidRPr="004E0535">
              <w:rPr>
                <w:sz w:val="22"/>
                <w:szCs w:val="22"/>
              </w:rPr>
              <w:t>381.893</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B8AFC" w14:textId="77777777" w:rsidR="00146CB1" w:rsidRPr="004E0535" w:rsidRDefault="00146CB1" w:rsidP="005C126C">
            <w:pPr>
              <w:jc w:val="right"/>
              <w:rPr>
                <w:sz w:val="22"/>
                <w:szCs w:val="22"/>
              </w:rPr>
            </w:pPr>
            <w:r w:rsidRPr="004E0535">
              <w:rPr>
                <w:sz w:val="22"/>
                <w:szCs w:val="22"/>
              </w:rPr>
              <w:t>311.979</w:t>
            </w:r>
          </w:p>
        </w:tc>
        <w:tc>
          <w:tcPr>
            <w:tcW w:w="722" w:type="pct"/>
            <w:tcBorders>
              <w:top w:val="nil"/>
              <w:left w:val="nil"/>
              <w:bottom w:val="single" w:sz="4" w:space="0" w:color="auto"/>
              <w:right w:val="single" w:sz="4" w:space="0" w:color="auto"/>
            </w:tcBorders>
            <w:shd w:val="clear" w:color="auto" w:fill="auto"/>
            <w:noWrap/>
            <w:vAlign w:val="center"/>
            <w:hideMark/>
          </w:tcPr>
          <w:p w14:paraId="1FAFA6D0" w14:textId="77777777" w:rsidR="00146CB1" w:rsidRPr="004E0535" w:rsidRDefault="00146CB1" w:rsidP="005C126C">
            <w:pPr>
              <w:jc w:val="right"/>
              <w:rPr>
                <w:sz w:val="22"/>
                <w:szCs w:val="22"/>
              </w:rPr>
            </w:pPr>
            <w:r w:rsidRPr="004E0535">
              <w:rPr>
                <w:sz w:val="22"/>
                <w:szCs w:val="22"/>
              </w:rPr>
              <w:t>291.675</w:t>
            </w:r>
          </w:p>
        </w:tc>
        <w:tc>
          <w:tcPr>
            <w:tcW w:w="722" w:type="pct"/>
            <w:tcBorders>
              <w:top w:val="single" w:sz="4" w:space="0" w:color="auto"/>
              <w:bottom w:val="single" w:sz="4" w:space="0" w:color="auto"/>
              <w:right w:val="single" w:sz="4" w:space="0" w:color="auto"/>
            </w:tcBorders>
            <w:vAlign w:val="center"/>
          </w:tcPr>
          <w:p w14:paraId="309F350F" w14:textId="77777777" w:rsidR="00146CB1" w:rsidRPr="004E0535" w:rsidRDefault="00146CB1" w:rsidP="005C126C">
            <w:pPr>
              <w:jc w:val="right"/>
              <w:rPr>
                <w:sz w:val="22"/>
                <w:szCs w:val="22"/>
              </w:rPr>
            </w:pPr>
            <w:r w:rsidRPr="004E0535">
              <w:rPr>
                <w:sz w:val="22"/>
                <w:szCs w:val="22"/>
              </w:rPr>
              <w:t>281.452</w:t>
            </w:r>
          </w:p>
        </w:tc>
      </w:tr>
      <w:tr w:rsidR="00146CB1" w:rsidRPr="002E3EBB" w14:paraId="24C7FC69" w14:textId="77777777" w:rsidTr="004E0535">
        <w:trPr>
          <w:trHeight w:val="358"/>
          <w:jc w:val="center"/>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AF38E06" w14:textId="22E2B9A2" w:rsidR="00146CB1" w:rsidRPr="004E0535" w:rsidRDefault="004E0535" w:rsidP="005C126C">
            <w:pPr>
              <w:rPr>
                <w:sz w:val="22"/>
                <w:szCs w:val="22"/>
              </w:rPr>
            </w:pPr>
            <w:r>
              <w:rPr>
                <w:sz w:val="22"/>
                <w:szCs w:val="22"/>
              </w:rPr>
              <w:t>P</w:t>
            </w:r>
            <w:r w:rsidR="00146CB1" w:rsidRPr="004E0535">
              <w:rPr>
                <w:sz w:val="22"/>
                <w:szCs w:val="22"/>
              </w:rPr>
              <w:t>rosinac</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C9C727E" w14:textId="77777777" w:rsidR="00146CB1" w:rsidRPr="004E0535" w:rsidRDefault="00146CB1" w:rsidP="005C126C">
            <w:pPr>
              <w:jc w:val="right"/>
              <w:rPr>
                <w:sz w:val="22"/>
                <w:szCs w:val="22"/>
              </w:rPr>
            </w:pPr>
            <w:r w:rsidRPr="004E0535">
              <w:rPr>
                <w:sz w:val="22"/>
                <w:szCs w:val="22"/>
              </w:rPr>
              <w:t>435.401</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1E6C" w14:textId="77777777" w:rsidR="00146CB1" w:rsidRPr="004E0535" w:rsidRDefault="00146CB1" w:rsidP="005C126C">
            <w:pPr>
              <w:jc w:val="right"/>
              <w:rPr>
                <w:sz w:val="22"/>
                <w:szCs w:val="22"/>
              </w:rPr>
            </w:pPr>
            <w:r w:rsidRPr="004E0535">
              <w:rPr>
                <w:sz w:val="22"/>
                <w:szCs w:val="22"/>
              </w:rPr>
              <w:t>404.492</w:t>
            </w:r>
          </w:p>
        </w:tc>
        <w:tc>
          <w:tcPr>
            <w:tcW w:w="722" w:type="pct"/>
            <w:tcBorders>
              <w:top w:val="single" w:sz="4" w:space="0" w:color="auto"/>
              <w:left w:val="single" w:sz="4" w:space="0" w:color="auto"/>
              <w:bottom w:val="single" w:sz="4" w:space="0" w:color="auto"/>
              <w:right w:val="single" w:sz="4" w:space="0" w:color="auto"/>
            </w:tcBorders>
            <w:vAlign w:val="center"/>
          </w:tcPr>
          <w:p w14:paraId="2F58D620" w14:textId="77777777" w:rsidR="00146CB1" w:rsidRPr="004E0535" w:rsidRDefault="00146CB1" w:rsidP="005C126C">
            <w:pPr>
              <w:jc w:val="right"/>
              <w:rPr>
                <w:sz w:val="22"/>
                <w:szCs w:val="22"/>
              </w:rPr>
            </w:pPr>
            <w:r w:rsidRPr="004E0535">
              <w:rPr>
                <w:sz w:val="22"/>
                <w:szCs w:val="22"/>
              </w:rPr>
              <w:t>516.687</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B48A3" w14:textId="77777777" w:rsidR="00146CB1" w:rsidRPr="004E0535" w:rsidRDefault="00146CB1" w:rsidP="005C126C">
            <w:pPr>
              <w:jc w:val="right"/>
              <w:rPr>
                <w:sz w:val="22"/>
                <w:szCs w:val="22"/>
              </w:rPr>
            </w:pPr>
            <w:r w:rsidRPr="004E0535">
              <w:rPr>
                <w:sz w:val="22"/>
                <w:szCs w:val="22"/>
              </w:rPr>
              <w:t>329.726</w:t>
            </w:r>
          </w:p>
        </w:tc>
        <w:tc>
          <w:tcPr>
            <w:tcW w:w="722" w:type="pct"/>
            <w:tcBorders>
              <w:top w:val="nil"/>
              <w:left w:val="nil"/>
              <w:bottom w:val="single" w:sz="4" w:space="0" w:color="auto"/>
              <w:right w:val="single" w:sz="4" w:space="0" w:color="auto"/>
            </w:tcBorders>
            <w:shd w:val="clear" w:color="auto" w:fill="auto"/>
            <w:noWrap/>
            <w:vAlign w:val="center"/>
            <w:hideMark/>
          </w:tcPr>
          <w:p w14:paraId="77BE8C33" w14:textId="77777777" w:rsidR="00146CB1" w:rsidRPr="004E0535" w:rsidRDefault="00146CB1" w:rsidP="005C126C">
            <w:pPr>
              <w:jc w:val="right"/>
              <w:rPr>
                <w:sz w:val="22"/>
                <w:szCs w:val="22"/>
              </w:rPr>
            </w:pPr>
            <w:r w:rsidRPr="004E0535">
              <w:rPr>
                <w:sz w:val="22"/>
                <w:szCs w:val="22"/>
              </w:rPr>
              <w:t>333.437</w:t>
            </w:r>
          </w:p>
        </w:tc>
        <w:tc>
          <w:tcPr>
            <w:tcW w:w="722" w:type="pct"/>
            <w:tcBorders>
              <w:top w:val="single" w:sz="4" w:space="0" w:color="auto"/>
              <w:bottom w:val="single" w:sz="4" w:space="0" w:color="auto"/>
              <w:right w:val="single" w:sz="4" w:space="0" w:color="auto"/>
            </w:tcBorders>
            <w:vAlign w:val="center"/>
          </w:tcPr>
          <w:p w14:paraId="64156B73" w14:textId="77777777" w:rsidR="00146CB1" w:rsidRPr="004E0535" w:rsidRDefault="00146CB1" w:rsidP="005C126C">
            <w:pPr>
              <w:jc w:val="right"/>
              <w:rPr>
                <w:sz w:val="22"/>
                <w:szCs w:val="22"/>
              </w:rPr>
            </w:pPr>
            <w:r w:rsidRPr="004E0535">
              <w:rPr>
                <w:sz w:val="22"/>
                <w:szCs w:val="22"/>
              </w:rPr>
              <w:t>538.830</w:t>
            </w:r>
          </w:p>
        </w:tc>
      </w:tr>
      <w:tr w:rsidR="00146CB1" w:rsidRPr="002E3EBB" w14:paraId="35691A8C" w14:textId="77777777" w:rsidTr="00F62B05">
        <w:trPr>
          <w:trHeight w:val="390"/>
          <w:jc w:val="center"/>
        </w:trPr>
        <w:tc>
          <w:tcPr>
            <w:tcW w:w="670"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72B159F" w14:textId="77777777" w:rsidR="00146CB1" w:rsidRPr="004E0535" w:rsidRDefault="00146CB1" w:rsidP="005C126C">
            <w:pPr>
              <w:rPr>
                <w:b/>
                <w:bCs/>
                <w:sz w:val="22"/>
                <w:szCs w:val="22"/>
              </w:rPr>
            </w:pPr>
            <w:r w:rsidRPr="004E0535">
              <w:rPr>
                <w:b/>
                <w:bCs/>
                <w:sz w:val="22"/>
                <w:szCs w:val="22"/>
              </w:rPr>
              <w:t>UKUPNO</w:t>
            </w:r>
          </w:p>
        </w:tc>
        <w:tc>
          <w:tcPr>
            <w:tcW w:w="72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AE9478F" w14:textId="77777777" w:rsidR="00146CB1" w:rsidRPr="004E0535" w:rsidRDefault="00146CB1" w:rsidP="005C126C">
            <w:pPr>
              <w:jc w:val="right"/>
              <w:rPr>
                <w:b/>
                <w:bCs/>
                <w:sz w:val="22"/>
                <w:szCs w:val="22"/>
              </w:rPr>
            </w:pPr>
            <w:r w:rsidRPr="004E0535">
              <w:rPr>
                <w:b/>
                <w:bCs/>
                <w:sz w:val="22"/>
                <w:szCs w:val="22"/>
              </w:rPr>
              <w:t>5.622.121</w:t>
            </w:r>
          </w:p>
        </w:tc>
        <w:tc>
          <w:tcPr>
            <w:tcW w:w="72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26B07C7" w14:textId="77777777" w:rsidR="00146CB1" w:rsidRPr="004E0535" w:rsidRDefault="00146CB1" w:rsidP="005C126C">
            <w:pPr>
              <w:jc w:val="right"/>
              <w:rPr>
                <w:b/>
                <w:bCs/>
                <w:sz w:val="22"/>
                <w:szCs w:val="22"/>
              </w:rPr>
            </w:pPr>
            <w:r w:rsidRPr="004E0535">
              <w:rPr>
                <w:b/>
                <w:bCs/>
                <w:sz w:val="22"/>
                <w:szCs w:val="22"/>
              </w:rPr>
              <w:t>5.151.526</w:t>
            </w:r>
          </w:p>
        </w:tc>
        <w:tc>
          <w:tcPr>
            <w:tcW w:w="72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61410" w14:textId="77777777" w:rsidR="00146CB1" w:rsidRPr="004E0535" w:rsidRDefault="00146CB1" w:rsidP="005C126C">
            <w:pPr>
              <w:jc w:val="right"/>
              <w:rPr>
                <w:b/>
                <w:bCs/>
                <w:sz w:val="22"/>
                <w:szCs w:val="22"/>
              </w:rPr>
            </w:pPr>
            <w:r w:rsidRPr="004E0535">
              <w:rPr>
                <w:b/>
                <w:bCs/>
                <w:sz w:val="22"/>
                <w:szCs w:val="22"/>
              </w:rPr>
              <w:t>5.203.104</w:t>
            </w:r>
          </w:p>
        </w:tc>
        <w:tc>
          <w:tcPr>
            <w:tcW w:w="72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D0CA18D" w14:textId="77777777" w:rsidR="00146CB1" w:rsidRPr="004E0535" w:rsidRDefault="00146CB1" w:rsidP="005C126C">
            <w:pPr>
              <w:jc w:val="right"/>
              <w:rPr>
                <w:b/>
                <w:bCs/>
                <w:sz w:val="22"/>
                <w:szCs w:val="22"/>
              </w:rPr>
            </w:pPr>
            <w:r w:rsidRPr="004E0535">
              <w:rPr>
                <w:b/>
                <w:bCs/>
                <w:sz w:val="22"/>
                <w:szCs w:val="22"/>
              </w:rPr>
              <w:t>3.768.890</w:t>
            </w:r>
          </w:p>
        </w:tc>
        <w:tc>
          <w:tcPr>
            <w:tcW w:w="722" w:type="pct"/>
            <w:tcBorders>
              <w:top w:val="nil"/>
              <w:left w:val="nil"/>
              <w:bottom w:val="single" w:sz="4" w:space="0" w:color="auto"/>
              <w:right w:val="single" w:sz="4" w:space="0" w:color="auto"/>
            </w:tcBorders>
            <w:shd w:val="clear" w:color="auto" w:fill="DEEAF6" w:themeFill="accent1" w:themeFillTint="33"/>
            <w:noWrap/>
            <w:vAlign w:val="center"/>
            <w:hideMark/>
          </w:tcPr>
          <w:p w14:paraId="389E5BE4" w14:textId="77777777" w:rsidR="00146CB1" w:rsidRPr="004E0535" w:rsidRDefault="00146CB1" w:rsidP="005C126C">
            <w:pPr>
              <w:jc w:val="right"/>
              <w:rPr>
                <w:b/>
                <w:bCs/>
                <w:sz w:val="22"/>
                <w:szCs w:val="22"/>
              </w:rPr>
            </w:pPr>
            <w:r w:rsidRPr="004E0535">
              <w:rPr>
                <w:b/>
                <w:bCs/>
                <w:sz w:val="22"/>
                <w:szCs w:val="22"/>
              </w:rPr>
              <w:t>3.835.962</w:t>
            </w:r>
          </w:p>
        </w:tc>
        <w:tc>
          <w:tcPr>
            <w:tcW w:w="722"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2E38001D" w14:textId="77777777" w:rsidR="00146CB1" w:rsidRPr="004E0535" w:rsidRDefault="00146CB1" w:rsidP="005C126C">
            <w:pPr>
              <w:jc w:val="right"/>
              <w:rPr>
                <w:b/>
                <w:bCs/>
                <w:sz w:val="22"/>
                <w:szCs w:val="22"/>
              </w:rPr>
            </w:pPr>
            <w:r w:rsidRPr="004E0535">
              <w:rPr>
                <w:b/>
                <w:bCs/>
                <w:sz w:val="22"/>
                <w:szCs w:val="22"/>
              </w:rPr>
              <w:t>3.820.200</w:t>
            </w:r>
          </w:p>
        </w:tc>
      </w:tr>
    </w:tbl>
    <w:p w14:paraId="1C2C47AD" w14:textId="77777777" w:rsidR="00146CB1" w:rsidRPr="002E3EBB" w:rsidRDefault="00146CB1" w:rsidP="00146CB1">
      <w:pPr>
        <w:jc w:val="both"/>
        <w:rPr>
          <w:rFonts w:ascii="Arial" w:hAnsi="Arial" w:cs="Arial"/>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850"/>
        <w:gridCol w:w="2670"/>
      </w:tblGrid>
      <w:tr w:rsidR="00146CB1" w:rsidRPr="004E0535" w14:paraId="7CEA96FE" w14:textId="77777777" w:rsidTr="00F62B05">
        <w:trPr>
          <w:trHeight w:val="57"/>
          <w:jc w:val="center"/>
        </w:trPr>
        <w:tc>
          <w:tcPr>
            <w:tcW w:w="9021" w:type="dxa"/>
            <w:gridSpan w:val="3"/>
            <w:shd w:val="clear" w:color="auto" w:fill="DEEAF6" w:themeFill="accent1" w:themeFillTint="33"/>
            <w:vAlign w:val="center"/>
          </w:tcPr>
          <w:p w14:paraId="69C67104" w14:textId="77777777" w:rsidR="00146CB1" w:rsidRPr="00CB14C6" w:rsidRDefault="00146CB1" w:rsidP="005C126C">
            <w:pPr>
              <w:jc w:val="center"/>
              <w:rPr>
                <w:b/>
                <w:bCs/>
                <w:sz w:val="22"/>
                <w:szCs w:val="22"/>
              </w:rPr>
            </w:pPr>
            <w:r w:rsidRPr="00CB14C6">
              <w:rPr>
                <w:b/>
                <w:bCs/>
                <w:sz w:val="22"/>
                <w:szCs w:val="22"/>
              </w:rPr>
              <w:t>Gubitak</w:t>
            </w:r>
          </w:p>
        </w:tc>
      </w:tr>
      <w:tr w:rsidR="00146CB1" w:rsidRPr="004E0535" w14:paraId="72EA8B9F" w14:textId="77777777" w:rsidTr="005C126C">
        <w:trPr>
          <w:trHeight w:val="247"/>
          <w:jc w:val="center"/>
        </w:trPr>
        <w:tc>
          <w:tcPr>
            <w:tcW w:w="3501" w:type="dxa"/>
            <w:vAlign w:val="center"/>
          </w:tcPr>
          <w:p w14:paraId="4EAF87BB" w14:textId="77777777" w:rsidR="00146CB1" w:rsidRPr="004E0535" w:rsidRDefault="00146CB1" w:rsidP="005C126C">
            <w:pPr>
              <w:jc w:val="center"/>
              <w:rPr>
                <w:sz w:val="22"/>
                <w:szCs w:val="22"/>
              </w:rPr>
            </w:pPr>
            <w:r w:rsidRPr="004E0535">
              <w:rPr>
                <w:sz w:val="22"/>
                <w:szCs w:val="22"/>
              </w:rPr>
              <w:t>2018</w:t>
            </w:r>
          </w:p>
        </w:tc>
        <w:tc>
          <w:tcPr>
            <w:tcW w:w="2850" w:type="dxa"/>
            <w:vAlign w:val="center"/>
          </w:tcPr>
          <w:p w14:paraId="3EF6FBB5" w14:textId="77777777" w:rsidR="00146CB1" w:rsidRPr="004E0535" w:rsidRDefault="00146CB1" w:rsidP="005C126C">
            <w:pPr>
              <w:jc w:val="center"/>
              <w:rPr>
                <w:sz w:val="22"/>
                <w:szCs w:val="22"/>
              </w:rPr>
            </w:pPr>
            <w:r w:rsidRPr="004E0535">
              <w:rPr>
                <w:sz w:val="22"/>
                <w:szCs w:val="22"/>
              </w:rPr>
              <w:t>2019</w:t>
            </w:r>
          </w:p>
        </w:tc>
        <w:tc>
          <w:tcPr>
            <w:tcW w:w="2670" w:type="dxa"/>
          </w:tcPr>
          <w:p w14:paraId="24232260" w14:textId="77777777" w:rsidR="00146CB1" w:rsidRPr="004E0535" w:rsidRDefault="00146CB1" w:rsidP="005C126C">
            <w:pPr>
              <w:jc w:val="center"/>
              <w:rPr>
                <w:sz w:val="22"/>
                <w:szCs w:val="22"/>
              </w:rPr>
            </w:pPr>
            <w:r w:rsidRPr="004E0535">
              <w:rPr>
                <w:sz w:val="22"/>
                <w:szCs w:val="22"/>
              </w:rPr>
              <w:t>2020</w:t>
            </w:r>
          </w:p>
        </w:tc>
      </w:tr>
      <w:tr w:rsidR="00146CB1" w:rsidRPr="004E0535" w14:paraId="366D4C45" w14:textId="77777777" w:rsidTr="005C126C">
        <w:trPr>
          <w:trHeight w:val="300"/>
          <w:jc w:val="center"/>
        </w:trPr>
        <w:tc>
          <w:tcPr>
            <w:tcW w:w="3501" w:type="dxa"/>
            <w:shd w:val="clear" w:color="auto" w:fill="auto"/>
            <w:vAlign w:val="center"/>
            <w:hideMark/>
          </w:tcPr>
          <w:p w14:paraId="2AFB4F4B" w14:textId="77777777" w:rsidR="00146CB1" w:rsidRPr="00CB14C6" w:rsidRDefault="00146CB1" w:rsidP="00CB14C6">
            <w:pPr>
              <w:jc w:val="center"/>
              <w:rPr>
                <w:sz w:val="22"/>
                <w:szCs w:val="22"/>
              </w:rPr>
            </w:pPr>
            <w:r w:rsidRPr="00CB14C6">
              <w:rPr>
                <w:sz w:val="22"/>
                <w:szCs w:val="22"/>
              </w:rPr>
              <w:t>32,96%</w:t>
            </w:r>
          </w:p>
        </w:tc>
        <w:tc>
          <w:tcPr>
            <w:tcW w:w="2850" w:type="dxa"/>
            <w:shd w:val="clear" w:color="auto" w:fill="auto"/>
            <w:vAlign w:val="center"/>
            <w:hideMark/>
          </w:tcPr>
          <w:p w14:paraId="061DC5E5" w14:textId="77777777" w:rsidR="00146CB1" w:rsidRPr="00CB14C6" w:rsidRDefault="00146CB1" w:rsidP="00CB14C6">
            <w:pPr>
              <w:jc w:val="center"/>
              <w:rPr>
                <w:sz w:val="22"/>
                <w:szCs w:val="22"/>
              </w:rPr>
            </w:pPr>
            <w:r w:rsidRPr="00CB14C6">
              <w:rPr>
                <w:sz w:val="22"/>
                <w:szCs w:val="22"/>
              </w:rPr>
              <w:t>25,54%</w:t>
            </w:r>
          </w:p>
        </w:tc>
        <w:tc>
          <w:tcPr>
            <w:tcW w:w="2670" w:type="dxa"/>
          </w:tcPr>
          <w:p w14:paraId="3F3D86E8" w14:textId="77777777" w:rsidR="00146CB1" w:rsidRPr="00CB14C6" w:rsidRDefault="00146CB1" w:rsidP="00CB14C6">
            <w:pPr>
              <w:jc w:val="center"/>
              <w:rPr>
                <w:sz w:val="22"/>
                <w:szCs w:val="22"/>
              </w:rPr>
            </w:pPr>
            <w:r w:rsidRPr="00CB14C6">
              <w:rPr>
                <w:sz w:val="22"/>
                <w:szCs w:val="22"/>
              </w:rPr>
              <w:t>26,57%</w:t>
            </w:r>
          </w:p>
        </w:tc>
      </w:tr>
    </w:tbl>
    <w:p w14:paraId="1A13D2AD" w14:textId="77777777" w:rsidR="00146CB1" w:rsidRPr="001D7D9E" w:rsidRDefault="00146CB1" w:rsidP="00146CB1">
      <w:pPr>
        <w:jc w:val="both"/>
        <w:rPr>
          <w:sz w:val="22"/>
          <w:szCs w:val="22"/>
        </w:rPr>
      </w:pPr>
    </w:p>
    <w:p w14:paraId="05860800" w14:textId="77777777" w:rsidR="00146CB1" w:rsidRPr="005A0EC4" w:rsidRDefault="00146CB1" w:rsidP="00146CB1">
      <w:pPr>
        <w:jc w:val="both"/>
        <w:rPr>
          <w:sz w:val="22"/>
          <w:szCs w:val="22"/>
        </w:rPr>
      </w:pPr>
      <w:r w:rsidRPr="005A0EC4">
        <w:rPr>
          <w:sz w:val="22"/>
          <w:szCs w:val="22"/>
        </w:rPr>
        <w:t xml:space="preserve">Smanjenje gubitaka po poslovnim jedinicama prikazano je u Tabeli 3. </w:t>
      </w:r>
    </w:p>
    <w:p w14:paraId="01ED909E" w14:textId="77777777" w:rsidR="00146CB1" w:rsidRPr="005A0EC4" w:rsidRDefault="00146CB1" w:rsidP="00146CB1">
      <w:pPr>
        <w:jc w:val="both"/>
        <w:rPr>
          <w:rFonts w:ascii="Arial" w:hAnsi="Arial" w:cs="Arial"/>
          <w:sz w:val="22"/>
          <w:szCs w:val="22"/>
        </w:rPr>
      </w:pPr>
    </w:p>
    <w:p w14:paraId="11D19BBF" w14:textId="7CCB8B76" w:rsidR="00146CB1" w:rsidRPr="0095006D" w:rsidRDefault="00146CB1" w:rsidP="00146CB1">
      <w:pPr>
        <w:jc w:val="both"/>
        <w:rPr>
          <w:sz w:val="22"/>
          <w:szCs w:val="22"/>
        </w:rPr>
      </w:pPr>
      <w:r w:rsidRPr="0095006D">
        <w:rPr>
          <w:sz w:val="22"/>
          <w:szCs w:val="22"/>
        </w:rPr>
        <w:t>Tabela 3. Opća bilanca vode poslovnih jedinica za 2018. i 2019. godinu</w:t>
      </w:r>
    </w:p>
    <w:p w14:paraId="27B22022" w14:textId="77777777" w:rsidR="001D7D9E" w:rsidRPr="002E3EBB" w:rsidRDefault="001D7D9E" w:rsidP="00146CB1">
      <w:pPr>
        <w:jc w:val="both"/>
        <w:rPr>
          <w:rFonts w:ascii="Arial" w:hAnsi="Arial" w:cs="Arial"/>
          <w:b/>
          <w:bCs/>
        </w:rPr>
      </w:pPr>
    </w:p>
    <w:tbl>
      <w:tblPr>
        <w:tblW w:w="9600" w:type="dxa"/>
        <w:tblLook w:val="04A0" w:firstRow="1" w:lastRow="0" w:firstColumn="1" w:lastColumn="0" w:noHBand="0" w:noVBand="1"/>
      </w:tblPr>
      <w:tblGrid>
        <w:gridCol w:w="1200"/>
        <w:gridCol w:w="1480"/>
        <w:gridCol w:w="1815"/>
        <w:gridCol w:w="1762"/>
        <w:gridCol w:w="1096"/>
        <w:gridCol w:w="1096"/>
        <w:gridCol w:w="1151"/>
      </w:tblGrid>
      <w:tr w:rsidR="0098108C" w14:paraId="10BB7E91" w14:textId="77777777" w:rsidTr="00F62B05">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318A01C0" w14:textId="77777777" w:rsidR="0098108C" w:rsidRDefault="0098108C">
            <w:pPr>
              <w:jc w:val="center"/>
              <w:rPr>
                <w:b/>
                <w:bCs/>
                <w:color w:val="000000"/>
                <w:sz w:val="22"/>
                <w:szCs w:val="22"/>
              </w:rPr>
            </w:pPr>
            <w:r>
              <w:rPr>
                <w:b/>
                <w:bCs/>
                <w:color w:val="000000"/>
                <w:sz w:val="22"/>
                <w:szCs w:val="22"/>
              </w:rPr>
              <w:t>PJ</w:t>
            </w:r>
          </w:p>
        </w:tc>
        <w:tc>
          <w:tcPr>
            <w:tcW w:w="5220"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1671EAAF" w14:textId="77777777" w:rsidR="0098108C" w:rsidRDefault="0098108C">
            <w:pPr>
              <w:jc w:val="center"/>
              <w:rPr>
                <w:b/>
                <w:bCs/>
                <w:color w:val="000000"/>
                <w:sz w:val="22"/>
                <w:szCs w:val="22"/>
              </w:rPr>
            </w:pPr>
            <w:r>
              <w:rPr>
                <w:b/>
                <w:bCs/>
                <w:sz w:val="22"/>
                <w:szCs w:val="22"/>
              </w:rPr>
              <w:t>KUPLJENO/  PROIZVEDENO</w:t>
            </w:r>
          </w:p>
        </w:tc>
        <w:tc>
          <w:tcPr>
            <w:tcW w:w="3180" w:type="dxa"/>
            <w:gridSpan w:val="3"/>
            <w:tcBorders>
              <w:top w:val="single" w:sz="4" w:space="0" w:color="auto"/>
              <w:left w:val="nil"/>
              <w:bottom w:val="single" w:sz="4" w:space="0" w:color="auto"/>
              <w:right w:val="single" w:sz="4" w:space="0" w:color="000000"/>
            </w:tcBorders>
            <w:shd w:val="clear" w:color="auto" w:fill="DEEAF6" w:themeFill="accent1" w:themeFillTint="33"/>
            <w:vAlign w:val="center"/>
            <w:hideMark/>
          </w:tcPr>
          <w:p w14:paraId="2B44FD70" w14:textId="77777777" w:rsidR="0098108C" w:rsidRDefault="0098108C">
            <w:pPr>
              <w:jc w:val="center"/>
              <w:rPr>
                <w:b/>
                <w:bCs/>
                <w:color w:val="000000"/>
                <w:sz w:val="22"/>
                <w:szCs w:val="22"/>
              </w:rPr>
            </w:pPr>
            <w:r>
              <w:rPr>
                <w:b/>
                <w:bCs/>
                <w:sz w:val="22"/>
                <w:szCs w:val="22"/>
              </w:rPr>
              <w:t>ISPORUČENO</w:t>
            </w:r>
          </w:p>
        </w:tc>
      </w:tr>
      <w:tr w:rsidR="0098108C" w14:paraId="15DF214E" w14:textId="77777777" w:rsidTr="00F62B05">
        <w:trPr>
          <w:trHeight w:val="300"/>
        </w:trPr>
        <w:tc>
          <w:tcPr>
            <w:tcW w:w="1200"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14:paraId="03F34218" w14:textId="77777777" w:rsidR="0098108C" w:rsidRDefault="0098108C">
            <w:pPr>
              <w:rPr>
                <w:b/>
                <w:bCs/>
                <w:color w:val="000000"/>
                <w:sz w:val="22"/>
                <w:szCs w:val="22"/>
              </w:rPr>
            </w:pPr>
          </w:p>
        </w:tc>
        <w:tc>
          <w:tcPr>
            <w:tcW w:w="1480" w:type="dxa"/>
            <w:tcBorders>
              <w:top w:val="nil"/>
              <w:left w:val="nil"/>
              <w:bottom w:val="single" w:sz="4" w:space="0" w:color="auto"/>
              <w:right w:val="single" w:sz="4" w:space="0" w:color="auto"/>
            </w:tcBorders>
            <w:shd w:val="clear" w:color="auto" w:fill="DEEAF6" w:themeFill="accent1" w:themeFillTint="33"/>
            <w:vAlign w:val="center"/>
            <w:hideMark/>
          </w:tcPr>
          <w:p w14:paraId="263B35C9" w14:textId="77777777" w:rsidR="0098108C" w:rsidRDefault="0098108C">
            <w:pPr>
              <w:jc w:val="center"/>
              <w:rPr>
                <w:b/>
                <w:bCs/>
                <w:color w:val="000000"/>
                <w:sz w:val="22"/>
                <w:szCs w:val="22"/>
              </w:rPr>
            </w:pPr>
            <w:r>
              <w:rPr>
                <w:b/>
                <w:bCs/>
                <w:sz w:val="22"/>
                <w:szCs w:val="22"/>
              </w:rPr>
              <w:t>2018.</w:t>
            </w:r>
          </w:p>
        </w:tc>
        <w:tc>
          <w:tcPr>
            <w:tcW w:w="1900" w:type="dxa"/>
            <w:tcBorders>
              <w:top w:val="nil"/>
              <w:left w:val="nil"/>
              <w:bottom w:val="single" w:sz="4" w:space="0" w:color="auto"/>
              <w:right w:val="single" w:sz="4" w:space="0" w:color="auto"/>
            </w:tcBorders>
            <w:shd w:val="clear" w:color="auto" w:fill="DEEAF6" w:themeFill="accent1" w:themeFillTint="33"/>
            <w:vAlign w:val="center"/>
            <w:hideMark/>
          </w:tcPr>
          <w:p w14:paraId="488B3A28" w14:textId="77777777" w:rsidR="0098108C" w:rsidRDefault="0098108C">
            <w:pPr>
              <w:jc w:val="center"/>
              <w:rPr>
                <w:b/>
                <w:bCs/>
                <w:color w:val="000000"/>
                <w:sz w:val="22"/>
                <w:szCs w:val="22"/>
              </w:rPr>
            </w:pPr>
            <w:r>
              <w:rPr>
                <w:b/>
                <w:bCs/>
                <w:sz w:val="22"/>
                <w:szCs w:val="22"/>
              </w:rPr>
              <w:t>2019.</w:t>
            </w:r>
          </w:p>
        </w:tc>
        <w:tc>
          <w:tcPr>
            <w:tcW w:w="1840" w:type="dxa"/>
            <w:tcBorders>
              <w:top w:val="nil"/>
              <w:left w:val="nil"/>
              <w:bottom w:val="single" w:sz="4" w:space="0" w:color="auto"/>
              <w:right w:val="single" w:sz="4" w:space="0" w:color="auto"/>
            </w:tcBorders>
            <w:shd w:val="clear" w:color="auto" w:fill="DEEAF6" w:themeFill="accent1" w:themeFillTint="33"/>
            <w:vAlign w:val="center"/>
            <w:hideMark/>
          </w:tcPr>
          <w:p w14:paraId="2042FE14" w14:textId="77777777" w:rsidR="0098108C" w:rsidRDefault="0098108C">
            <w:pPr>
              <w:jc w:val="center"/>
              <w:rPr>
                <w:b/>
                <w:bCs/>
                <w:color w:val="000000"/>
                <w:sz w:val="22"/>
                <w:szCs w:val="22"/>
              </w:rPr>
            </w:pPr>
            <w:r>
              <w:rPr>
                <w:b/>
                <w:bCs/>
                <w:sz w:val="22"/>
                <w:szCs w:val="22"/>
              </w:rPr>
              <w:t>2020.</w:t>
            </w:r>
          </w:p>
        </w:tc>
        <w:tc>
          <w:tcPr>
            <w:tcW w:w="1060" w:type="dxa"/>
            <w:tcBorders>
              <w:top w:val="nil"/>
              <w:left w:val="nil"/>
              <w:bottom w:val="single" w:sz="4" w:space="0" w:color="auto"/>
              <w:right w:val="single" w:sz="4" w:space="0" w:color="auto"/>
            </w:tcBorders>
            <w:shd w:val="clear" w:color="auto" w:fill="DEEAF6" w:themeFill="accent1" w:themeFillTint="33"/>
            <w:vAlign w:val="center"/>
            <w:hideMark/>
          </w:tcPr>
          <w:p w14:paraId="451A0E2C" w14:textId="77777777" w:rsidR="0098108C" w:rsidRDefault="0098108C">
            <w:pPr>
              <w:jc w:val="center"/>
              <w:rPr>
                <w:b/>
                <w:bCs/>
                <w:color w:val="000000"/>
                <w:sz w:val="22"/>
                <w:szCs w:val="22"/>
              </w:rPr>
            </w:pPr>
            <w:r>
              <w:rPr>
                <w:b/>
                <w:bCs/>
                <w:sz w:val="22"/>
                <w:szCs w:val="22"/>
              </w:rPr>
              <w:t>2018.</w:t>
            </w:r>
          </w:p>
        </w:tc>
        <w:tc>
          <w:tcPr>
            <w:tcW w:w="1060" w:type="dxa"/>
            <w:tcBorders>
              <w:top w:val="nil"/>
              <w:left w:val="nil"/>
              <w:bottom w:val="single" w:sz="4" w:space="0" w:color="auto"/>
              <w:right w:val="single" w:sz="4" w:space="0" w:color="auto"/>
            </w:tcBorders>
            <w:shd w:val="clear" w:color="auto" w:fill="DEEAF6" w:themeFill="accent1" w:themeFillTint="33"/>
            <w:vAlign w:val="center"/>
            <w:hideMark/>
          </w:tcPr>
          <w:p w14:paraId="139E7DB6" w14:textId="77777777" w:rsidR="0098108C" w:rsidRDefault="0098108C">
            <w:pPr>
              <w:jc w:val="center"/>
              <w:rPr>
                <w:b/>
                <w:bCs/>
                <w:color w:val="000000"/>
                <w:sz w:val="22"/>
                <w:szCs w:val="22"/>
              </w:rPr>
            </w:pPr>
            <w:r>
              <w:rPr>
                <w:b/>
                <w:bCs/>
                <w:sz w:val="22"/>
                <w:szCs w:val="22"/>
              </w:rPr>
              <w:t>2019.</w:t>
            </w:r>
          </w:p>
        </w:tc>
        <w:tc>
          <w:tcPr>
            <w:tcW w:w="1060" w:type="dxa"/>
            <w:tcBorders>
              <w:top w:val="nil"/>
              <w:left w:val="nil"/>
              <w:bottom w:val="single" w:sz="4" w:space="0" w:color="auto"/>
              <w:right w:val="single" w:sz="4" w:space="0" w:color="auto"/>
            </w:tcBorders>
            <w:shd w:val="clear" w:color="auto" w:fill="DEEAF6" w:themeFill="accent1" w:themeFillTint="33"/>
            <w:vAlign w:val="center"/>
            <w:hideMark/>
          </w:tcPr>
          <w:p w14:paraId="42496CC9" w14:textId="77777777" w:rsidR="0098108C" w:rsidRDefault="0098108C">
            <w:pPr>
              <w:jc w:val="center"/>
              <w:rPr>
                <w:b/>
                <w:bCs/>
                <w:color w:val="000000"/>
                <w:sz w:val="22"/>
                <w:szCs w:val="22"/>
              </w:rPr>
            </w:pPr>
            <w:r>
              <w:rPr>
                <w:b/>
                <w:bCs/>
                <w:sz w:val="22"/>
                <w:szCs w:val="22"/>
              </w:rPr>
              <w:t>2020.</w:t>
            </w:r>
          </w:p>
        </w:tc>
      </w:tr>
      <w:tr w:rsidR="0098108C" w14:paraId="31CA652A" w14:textId="77777777" w:rsidTr="006C3C86">
        <w:trPr>
          <w:trHeight w:val="300"/>
        </w:trPr>
        <w:tc>
          <w:tcPr>
            <w:tcW w:w="12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C0D6F59" w14:textId="77777777" w:rsidR="0098108C" w:rsidRDefault="0098108C">
            <w:pPr>
              <w:rPr>
                <w:color w:val="000000"/>
                <w:sz w:val="22"/>
                <w:szCs w:val="22"/>
              </w:rPr>
            </w:pPr>
            <w:r>
              <w:rPr>
                <w:color w:val="000000"/>
                <w:sz w:val="22"/>
                <w:szCs w:val="22"/>
              </w:rPr>
              <w:t>Zelina</w:t>
            </w:r>
          </w:p>
        </w:tc>
        <w:tc>
          <w:tcPr>
            <w:tcW w:w="1480" w:type="dxa"/>
            <w:tcBorders>
              <w:top w:val="nil"/>
              <w:left w:val="nil"/>
              <w:bottom w:val="single" w:sz="4" w:space="0" w:color="auto"/>
              <w:right w:val="single" w:sz="4" w:space="0" w:color="auto"/>
            </w:tcBorders>
            <w:shd w:val="clear" w:color="auto" w:fill="auto"/>
            <w:noWrap/>
            <w:vAlign w:val="center"/>
            <w:hideMark/>
          </w:tcPr>
          <w:p w14:paraId="1A758426" w14:textId="77777777" w:rsidR="0098108C" w:rsidRDefault="0098108C">
            <w:pPr>
              <w:jc w:val="right"/>
              <w:rPr>
                <w:color w:val="000000"/>
                <w:sz w:val="22"/>
                <w:szCs w:val="22"/>
              </w:rPr>
            </w:pPr>
            <w:r>
              <w:rPr>
                <w:color w:val="000000"/>
                <w:sz w:val="22"/>
                <w:szCs w:val="22"/>
              </w:rPr>
              <w:t>949.919</w:t>
            </w:r>
          </w:p>
        </w:tc>
        <w:tc>
          <w:tcPr>
            <w:tcW w:w="1900" w:type="dxa"/>
            <w:tcBorders>
              <w:top w:val="nil"/>
              <w:left w:val="nil"/>
              <w:bottom w:val="single" w:sz="4" w:space="0" w:color="auto"/>
              <w:right w:val="single" w:sz="4" w:space="0" w:color="auto"/>
            </w:tcBorders>
            <w:shd w:val="clear" w:color="auto" w:fill="auto"/>
            <w:vAlign w:val="center"/>
            <w:hideMark/>
          </w:tcPr>
          <w:p w14:paraId="295B5EFA" w14:textId="77777777" w:rsidR="0098108C" w:rsidRDefault="0098108C">
            <w:pPr>
              <w:jc w:val="right"/>
              <w:rPr>
                <w:color w:val="000000"/>
                <w:sz w:val="22"/>
                <w:szCs w:val="22"/>
              </w:rPr>
            </w:pPr>
            <w:r>
              <w:rPr>
                <w:color w:val="000000"/>
                <w:sz w:val="22"/>
                <w:szCs w:val="22"/>
              </w:rPr>
              <w:t>871.672</w:t>
            </w:r>
          </w:p>
        </w:tc>
        <w:tc>
          <w:tcPr>
            <w:tcW w:w="1840" w:type="dxa"/>
            <w:tcBorders>
              <w:top w:val="nil"/>
              <w:left w:val="nil"/>
              <w:bottom w:val="single" w:sz="4" w:space="0" w:color="auto"/>
              <w:right w:val="single" w:sz="4" w:space="0" w:color="auto"/>
            </w:tcBorders>
            <w:shd w:val="clear" w:color="auto" w:fill="auto"/>
            <w:vAlign w:val="center"/>
            <w:hideMark/>
          </w:tcPr>
          <w:p w14:paraId="31576700" w14:textId="77777777" w:rsidR="0098108C" w:rsidRDefault="0098108C">
            <w:pPr>
              <w:jc w:val="right"/>
              <w:rPr>
                <w:color w:val="000000"/>
                <w:sz w:val="22"/>
                <w:szCs w:val="22"/>
              </w:rPr>
            </w:pPr>
            <w:r>
              <w:rPr>
                <w:color w:val="000000"/>
                <w:sz w:val="22"/>
                <w:szCs w:val="22"/>
              </w:rPr>
              <w:t>975.652</w:t>
            </w:r>
          </w:p>
        </w:tc>
        <w:tc>
          <w:tcPr>
            <w:tcW w:w="1060" w:type="dxa"/>
            <w:tcBorders>
              <w:top w:val="nil"/>
              <w:left w:val="nil"/>
              <w:bottom w:val="single" w:sz="4" w:space="0" w:color="auto"/>
              <w:right w:val="single" w:sz="4" w:space="0" w:color="auto"/>
            </w:tcBorders>
            <w:shd w:val="clear" w:color="auto" w:fill="auto"/>
            <w:noWrap/>
            <w:vAlign w:val="center"/>
            <w:hideMark/>
          </w:tcPr>
          <w:p w14:paraId="01173E1A" w14:textId="77777777" w:rsidR="0098108C" w:rsidRDefault="0098108C">
            <w:pPr>
              <w:jc w:val="right"/>
              <w:rPr>
                <w:color w:val="000000"/>
                <w:sz w:val="22"/>
                <w:szCs w:val="22"/>
              </w:rPr>
            </w:pPr>
            <w:r>
              <w:rPr>
                <w:color w:val="000000"/>
                <w:sz w:val="22"/>
                <w:szCs w:val="22"/>
              </w:rPr>
              <w:t>560.363</w:t>
            </w:r>
          </w:p>
        </w:tc>
        <w:tc>
          <w:tcPr>
            <w:tcW w:w="1060" w:type="dxa"/>
            <w:tcBorders>
              <w:top w:val="nil"/>
              <w:left w:val="nil"/>
              <w:bottom w:val="single" w:sz="4" w:space="0" w:color="auto"/>
              <w:right w:val="single" w:sz="4" w:space="0" w:color="auto"/>
            </w:tcBorders>
            <w:shd w:val="clear" w:color="auto" w:fill="auto"/>
            <w:vAlign w:val="center"/>
            <w:hideMark/>
          </w:tcPr>
          <w:p w14:paraId="73B6096A" w14:textId="77777777" w:rsidR="0098108C" w:rsidRDefault="0098108C">
            <w:pPr>
              <w:jc w:val="right"/>
              <w:rPr>
                <w:color w:val="000000"/>
                <w:sz w:val="22"/>
                <w:szCs w:val="22"/>
              </w:rPr>
            </w:pPr>
            <w:r>
              <w:rPr>
                <w:color w:val="000000"/>
                <w:sz w:val="22"/>
                <w:szCs w:val="22"/>
              </w:rPr>
              <w:t>557.226</w:t>
            </w:r>
          </w:p>
        </w:tc>
        <w:tc>
          <w:tcPr>
            <w:tcW w:w="1060" w:type="dxa"/>
            <w:tcBorders>
              <w:top w:val="nil"/>
              <w:left w:val="nil"/>
              <w:bottom w:val="single" w:sz="4" w:space="0" w:color="auto"/>
              <w:right w:val="single" w:sz="4" w:space="0" w:color="auto"/>
            </w:tcBorders>
            <w:shd w:val="clear" w:color="auto" w:fill="auto"/>
            <w:vAlign w:val="center"/>
            <w:hideMark/>
          </w:tcPr>
          <w:p w14:paraId="29941A87" w14:textId="77777777" w:rsidR="0098108C" w:rsidRDefault="0098108C">
            <w:pPr>
              <w:jc w:val="right"/>
              <w:rPr>
                <w:color w:val="000000"/>
                <w:sz w:val="22"/>
                <w:szCs w:val="22"/>
              </w:rPr>
            </w:pPr>
            <w:r>
              <w:rPr>
                <w:color w:val="000000"/>
                <w:sz w:val="22"/>
                <w:szCs w:val="22"/>
              </w:rPr>
              <w:t>593.046</w:t>
            </w:r>
          </w:p>
        </w:tc>
      </w:tr>
      <w:tr w:rsidR="0098108C" w14:paraId="2EBB258F" w14:textId="77777777" w:rsidTr="00022A29">
        <w:trPr>
          <w:trHeight w:val="46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7D7F8" w14:textId="77777777" w:rsidR="0098108C" w:rsidRDefault="0098108C">
            <w:pPr>
              <w:rPr>
                <w:color w:val="000000"/>
                <w:sz w:val="22"/>
                <w:szCs w:val="22"/>
              </w:rPr>
            </w:pPr>
            <w:r>
              <w:rPr>
                <w:color w:val="000000"/>
                <w:sz w:val="22"/>
                <w:szCs w:val="22"/>
              </w:rPr>
              <w:t>Vrbovec</w:t>
            </w:r>
          </w:p>
        </w:tc>
        <w:tc>
          <w:tcPr>
            <w:tcW w:w="1480" w:type="dxa"/>
            <w:tcBorders>
              <w:top w:val="nil"/>
              <w:left w:val="nil"/>
              <w:bottom w:val="single" w:sz="4" w:space="0" w:color="auto"/>
              <w:right w:val="single" w:sz="4" w:space="0" w:color="auto"/>
            </w:tcBorders>
            <w:shd w:val="clear" w:color="auto" w:fill="auto"/>
            <w:noWrap/>
            <w:vAlign w:val="center"/>
            <w:hideMark/>
          </w:tcPr>
          <w:p w14:paraId="28452B86" w14:textId="77777777" w:rsidR="0098108C" w:rsidRDefault="0098108C">
            <w:pPr>
              <w:jc w:val="right"/>
              <w:rPr>
                <w:color w:val="000000"/>
                <w:sz w:val="22"/>
                <w:szCs w:val="22"/>
              </w:rPr>
            </w:pPr>
            <w:r>
              <w:rPr>
                <w:color w:val="000000"/>
                <w:sz w:val="22"/>
                <w:szCs w:val="22"/>
              </w:rPr>
              <w:t>1.145.932</w:t>
            </w:r>
          </w:p>
        </w:tc>
        <w:tc>
          <w:tcPr>
            <w:tcW w:w="1900" w:type="dxa"/>
            <w:tcBorders>
              <w:top w:val="nil"/>
              <w:left w:val="nil"/>
              <w:bottom w:val="single" w:sz="4" w:space="0" w:color="auto"/>
              <w:right w:val="single" w:sz="4" w:space="0" w:color="auto"/>
            </w:tcBorders>
            <w:shd w:val="clear" w:color="auto" w:fill="auto"/>
            <w:vAlign w:val="center"/>
            <w:hideMark/>
          </w:tcPr>
          <w:p w14:paraId="00A372C6" w14:textId="77777777" w:rsidR="0098108C" w:rsidRDefault="0098108C">
            <w:pPr>
              <w:jc w:val="right"/>
              <w:rPr>
                <w:color w:val="000000"/>
                <w:sz w:val="22"/>
                <w:szCs w:val="22"/>
              </w:rPr>
            </w:pPr>
            <w:r>
              <w:rPr>
                <w:color w:val="000000"/>
                <w:sz w:val="22"/>
                <w:szCs w:val="22"/>
              </w:rPr>
              <w:t>1.071.617</w:t>
            </w:r>
          </w:p>
        </w:tc>
        <w:tc>
          <w:tcPr>
            <w:tcW w:w="1840" w:type="dxa"/>
            <w:tcBorders>
              <w:top w:val="nil"/>
              <w:left w:val="nil"/>
              <w:bottom w:val="single" w:sz="4" w:space="0" w:color="auto"/>
              <w:right w:val="single" w:sz="4" w:space="0" w:color="auto"/>
            </w:tcBorders>
            <w:shd w:val="clear" w:color="auto" w:fill="auto"/>
            <w:vAlign w:val="center"/>
            <w:hideMark/>
          </w:tcPr>
          <w:p w14:paraId="1976C729" w14:textId="77777777" w:rsidR="0098108C" w:rsidRDefault="0098108C">
            <w:pPr>
              <w:jc w:val="right"/>
              <w:rPr>
                <w:color w:val="000000"/>
                <w:sz w:val="22"/>
                <w:szCs w:val="22"/>
              </w:rPr>
            </w:pPr>
            <w:r>
              <w:rPr>
                <w:color w:val="000000"/>
                <w:sz w:val="22"/>
                <w:szCs w:val="22"/>
              </w:rPr>
              <w:t>1.029.721</w:t>
            </w:r>
          </w:p>
        </w:tc>
        <w:tc>
          <w:tcPr>
            <w:tcW w:w="1060" w:type="dxa"/>
            <w:tcBorders>
              <w:top w:val="nil"/>
              <w:left w:val="nil"/>
              <w:bottom w:val="single" w:sz="4" w:space="0" w:color="auto"/>
              <w:right w:val="single" w:sz="4" w:space="0" w:color="auto"/>
            </w:tcBorders>
            <w:shd w:val="clear" w:color="auto" w:fill="auto"/>
            <w:noWrap/>
            <w:vAlign w:val="center"/>
            <w:hideMark/>
          </w:tcPr>
          <w:p w14:paraId="7CC33055" w14:textId="77777777" w:rsidR="0098108C" w:rsidRDefault="0098108C">
            <w:pPr>
              <w:jc w:val="right"/>
              <w:rPr>
                <w:color w:val="000000"/>
                <w:sz w:val="22"/>
                <w:szCs w:val="22"/>
              </w:rPr>
            </w:pPr>
            <w:r>
              <w:rPr>
                <w:color w:val="000000"/>
                <w:sz w:val="22"/>
                <w:szCs w:val="22"/>
              </w:rPr>
              <w:t>910.509</w:t>
            </w:r>
          </w:p>
        </w:tc>
        <w:tc>
          <w:tcPr>
            <w:tcW w:w="1060" w:type="dxa"/>
            <w:tcBorders>
              <w:top w:val="nil"/>
              <w:left w:val="nil"/>
              <w:bottom w:val="single" w:sz="4" w:space="0" w:color="auto"/>
              <w:right w:val="single" w:sz="4" w:space="0" w:color="auto"/>
            </w:tcBorders>
            <w:shd w:val="clear" w:color="auto" w:fill="auto"/>
            <w:vAlign w:val="center"/>
            <w:hideMark/>
          </w:tcPr>
          <w:p w14:paraId="67221A4F" w14:textId="77777777" w:rsidR="0098108C" w:rsidRDefault="0098108C">
            <w:pPr>
              <w:jc w:val="right"/>
              <w:rPr>
                <w:color w:val="000000"/>
                <w:sz w:val="22"/>
                <w:szCs w:val="22"/>
              </w:rPr>
            </w:pPr>
            <w:r>
              <w:rPr>
                <w:color w:val="000000"/>
                <w:sz w:val="22"/>
                <w:szCs w:val="22"/>
              </w:rPr>
              <w:t>912.908</w:t>
            </w:r>
          </w:p>
        </w:tc>
        <w:tc>
          <w:tcPr>
            <w:tcW w:w="1060" w:type="dxa"/>
            <w:tcBorders>
              <w:top w:val="nil"/>
              <w:left w:val="nil"/>
              <w:bottom w:val="single" w:sz="4" w:space="0" w:color="auto"/>
              <w:right w:val="single" w:sz="4" w:space="0" w:color="auto"/>
            </w:tcBorders>
            <w:shd w:val="clear" w:color="auto" w:fill="auto"/>
            <w:vAlign w:val="center"/>
            <w:hideMark/>
          </w:tcPr>
          <w:p w14:paraId="225840D0" w14:textId="77777777" w:rsidR="0098108C" w:rsidRDefault="0098108C">
            <w:pPr>
              <w:jc w:val="right"/>
              <w:rPr>
                <w:color w:val="000000"/>
                <w:sz w:val="22"/>
                <w:szCs w:val="22"/>
              </w:rPr>
            </w:pPr>
            <w:r>
              <w:rPr>
                <w:color w:val="000000"/>
                <w:sz w:val="22"/>
                <w:szCs w:val="22"/>
              </w:rPr>
              <w:t>802.717**</w:t>
            </w:r>
          </w:p>
        </w:tc>
      </w:tr>
      <w:tr w:rsidR="0098108C" w14:paraId="36367951" w14:textId="77777777" w:rsidTr="006C3C86">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CA90D" w14:textId="77777777" w:rsidR="0098108C" w:rsidRDefault="0098108C">
            <w:pPr>
              <w:rPr>
                <w:color w:val="000000"/>
                <w:sz w:val="22"/>
                <w:szCs w:val="22"/>
              </w:rPr>
            </w:pPr>
            <w:r>
              <w:rPr>
                <w:color w:val="000000"/>
                <w:sz w:val="22"/>
                <w:szCs w:val="22"/>
              </w:rPr>
              <w:t>Dugo Selo</w:t>
            </w:r>
          </w:p>
        </w:tc>
        <w:tc>
          <w:tcPr>
            <w:tcW w:w="1480" w:type="dxa"/>
            <w:tcBorders>
              <w:top w:val="nil"/>
              <w:left w:val="nil"/>
              <w:bottom w:val="single" w:sz="4" w:space="0" w:color="auto"/>
              <w:right w:val="single" w:sz="4" w:space="0" w:color="auto"/>
            </w:tcBorders>
            <w:shd w:val="clear" w:color="auto" w:fill="auto"/>
            <w:noWrap/>
            <w:vAlign w:val="center"/>
            <w:hideMark/>
          </w:tcPr>
          <w:p w14:paraId="010E4A38" w14:textId="77777777" w:rsidR="0098108C" w:rsidRDefault="0098108C">
            <w:pPr>
              <w:jc w:val="right"/>
              <w:rPr>
                <w:color w:val="000000"/>
                <w:sz w:val="22"/>
                <w:szCs w:val="22"/>
              </w:rPr>
            </w:pPr>
            <w:r>
              <w:rPr>
                <w:color w:val="000000"/>
                <w:sz w:val="22"/>
                <w:szCs w:val="22"/>
              </w:rPr>
              <w:t>2.363.070*</w:t>
            </w:r>
          </w:p>
        </w:tc>
        <w:tc>
          <w:tcPr>
            <w:tcW w:w="1900" w:type="dxa"/>
            <w:tcBorders>
              <w:top w:val="nil"/>
              <w:left w:val="nil"/>
              <w:bottom w:val="single" w:sz="4" w:space="0" w:color="auto"/>
              <w:right w:val="single" w:sz="4" w:space="0" w:color="auto"/>
            </w:tcBorders>
            <w:shd w:val="clear" w:color="auto" w:fill="auto"/>
            <w:vAlign w:val="center"/>
            <w:hideMark/>
          </w:tcPr>
          <w:p w14:paraId="1C41E870" w14:textId="77777777" w:rsidR="0098108C" w:rsidRDefault="0098108C">
            <w:pPr>
              <w:jc w:val="right"/>
              <w:rPr>
                <w:color w:val="000000"/>
                <w:sz w:val="22"/>
                <w:szCs w:val="22"/>
              </w:rPr>
            </w:pPr>
            <w:r>
              <w:rPr>
                <w:color w:val="000000"/>
                <w:sz w:val="22"/>
                <w:szCs w:val="22"/>
              </w:rPr>
              <w:t>2.140.232</w:t>
            </w:r>
          </w:p>
        </w:tc>
        <w:tc>
          <w:tcPr>
            <w:tcW w:w="1840" w:type="dxa"/>
            <w:tcBorders>
              <w:top w:val="nil"/>
              <w:left w:val="nil"/>
              <w:bottom w:val="single" w:sz="4" w:space="0" w:color="auto"/>
              <w:right w:val="single" w:sz="4" w:space="0" w:color="auto"/>
            </w:tcBorders>
            <w:shd w:val="clear" w:color="auto" w:fill="auto"/>
            <w:vAlign w:val="center"/>
            <w:hideMark/>
          </w:tcPr>
          <w:p w14:paraId="277EDCF8" w14:textId="77777777" w:rsidR="0098108C" w:rsidRDefault="0098108C">
            <w:pPr>
              <w:jc w:val="right"/>
              <w:rPr>
                <w:color w:val="000000"/>
                <w:sz w:val="22"/>
                <w:szCs w:val="22"/>
              </w:rPr>
            </w:pPr>
            <w:r>
              <w:rPr>
                <w:color w:val="000000"/>
                <w:sz w:val="22"/>
                <w:szCs w:val="22"/>
              </w:rPr>
              <w:t>2.061.103</w:t>
            </w:r>
          </w:p>
        </w:tc>
        <w:tc>
          <w:tcPr>
            <w:tcW w:w="1060" w:type="dxa"/>
            <w:tcBorders>
              <w:top w:val="nil"/>
              <w:left w:val="nil"/>
              <w:bottom w:val="single" w:sz="4" w:space="0" w:color="auto"/>
              <w:right w:val="single" w:sz="4" w:space="0" w:color="auto"/>
            </w:tcBorders>
            <w:shd w:val="clear" w:color="auto" w:fill="auto"/>
            <w:noWrap/>
            <w:vAlign w:val="center"/>
            <w:hideMark/>
          </w:tcPr>
          <w:p w14:paraId="48EFD1A0" w14:textId="77777777" w:rsidR="0098108C" w:rsidRDefault="0098108C">
            <w:pPr>
              <w:jc w:val="right"/>
              <w:rPr>
                <w:color w:val="000000"/>
                <w:sz w:val="22"/>
                <w:szCs w:val="22"/>
              </w:rPr>
            </w:pPr>
            <w:r>
              <w:rPr>
                <w:color w:val="000000"/>
                <w:sz w:val="22"/>
                <w:szCs w:val="22"/>
              </w:rPr>
              <w:t>1.371.654</w:t>
            </w:r>
          </w:p>
        </w:tc>
        <w:tc>
          <w:tcPr>
            <w:tcW w:w="1060" w:type="dxa"/>
            <w:tcBorders>
              <w:top w:val="nil"/>
              <w:left w:val="nil"/>
              <w:bottom w:val="single" w:sz="4" w:space="0" w:color="auto"/>
              <w:right w:val="single" w:sz="4" w:space="0" w:color="auto"/>
            </w:tcBorders>
            <w:shd w:val="clear" w:color="auto" w:fill="auto"/>
            <w:vAlign w:val="center"/>
            <w:hideMark/>
          </w:tcPr>
          <w:p w14:paraId="3349B9CF" w14:textId="77777777" w:rsidR="0098108C" w:rsidRDefault="0098108C">
            <w:pPr>
              <w:jc w:val="right"/>
              <w:rPr>
                <w:color w:val="000000"/>
                <w:sz w:val="22"/>
                <w:szCs w:val="22"/>
              </w:rPr>
            </w:pPr>
            <w:r>
              <w:rPr>
                <w:color w:val="000000"/>
                <w:sz w:val="22"/>
                <w:szCs w:val="22"/>
              </w:rPr>
              <w:t>1.412.681</w:t>
            </w:r>
          </w:p>
        </w:tc>
        <w:tc>
          <w:tcPr>
            <w:tcW w:w="1060" w:type="dxa"/>
            <w:tcBorders>
              <w:top w:val="nil"/>
              <w:left w:val="nil"/>
              <w:bottom w:val="single" w:sz="4" w:space="0" w:color="auto"/>
              <w:right w:val="single" w:sz="4" w:space="0" w:color="auto"/>
            </w:tcBorders>
            <w:shd w:val="clear" w:color="auto" w:fill="auto"/>
            <w:vAlign w:val="center"/>
            <w:hideMark/>
          </w:tcPr>
          <w:p w14:paraId="2E6A11B8" w14:textId="77777777" w:rsidR="0098108C" w:rsidRDefault="0098108C">
            <w:pPr>
              <w:jc w:val="right"/>
              <w:rPr>
                <w:color w:val="000000"/>
                <w:sz w:val="22"/>
                <w:szCs w:val="22"/>
              </w:rPr>
            </w:pPr>
            <w:r>
              <w:rPr>
                <w:color w:val="000000"/>
                <w:sz w:val="22"/>
                <w:szCs w:val="22"/>
              </w:rPr>
              <w:t>1.485.315</w:t>
            </w:r>
          </w:p>
        </w:tc>
      </w:tr>
      <w:tr w:rsidR="0098108C" w14:paraId="1A204AD3" w14:textId="77777777" w:rsidTr="006C3C86">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8D81D" w14:textId="77777777" w:rsidR="0098108C" w:rsidRDefault="0098108C">
            <w:pPr>
              <w:rPr>
                <w:color w:val="000000"/>
                <w:sz w:val="22"/>
                <w:szCs w:val="22"/>
              </w:rPr>
            </w:pPr>
            <w:r>
              <w:rPr>
                <w:color w:val="000000"/>
                <w:sz w:val="22"/>
                <w:szCs w:val="22"/>
              </w:rPr>
              <w:t>Ivanić Grad</w:t>
            </w:r>
          </w:p>
        </w:tc>
        <w:tc>
          <w:tcPr>
            <w:tcW w:w="1480" w:type="dxa"/>
            <w:tcBorders>
              <w:top w:val="nil"/>
              <w:left w:val="nil"/>
              <w:bottom w:val="single" w:sz="4" w:space="0" w:color="auto"/>
              <w:right w:val="single" w:sz="4" w:space="0" w:color="auto"/>
            </w:tcBorders>
            <w:shd w:val="clear" w:color="auto" w:fill="auto"/>
            <w:noWrap/>
            <w:vAlign w:val="center"/>
            <w:hideMark/>
          </w:tcPr>
          <w:p w14:paraId="33E7B983" w14:textId="77777777" w:rsidR="0098108C" w:rsidRDefault="0098108C">
            <w:pPr>
              <w:jc w:val="right"/>
              <w:rPr>
                <w:color w:val="000000"/>
                <w:sz w:val="22"/>
                <w:szCs w:val="22"/>
              </w:rPr>
            </w:pPr>
            <w:r>
              <w:rPr>
                <w:color w:val="000000"/>
                <w:sz w:val="22"/>
                <w:szCs w:val="22"/>
              </w:rPr>
              <w:t>1.163.200*</w:t>
            </w:r>
          </w:p>
        </w:tc>
        <w:tc>
          <w:tcPr>
            <w:tcW w:w="1900" w:type="dxa"/>
            <w:tcBorders>
              <w:top w:val="nil"/>
              <w:left w:val="nil"/>
              <w:bottom w:val="single" w:sz="4" w:space="0" w:color="auto"/>
              <w:right w:val="single" w:sz="4" w:space="0" w:color="auto"/>
            </w:tcBorders>
            <w:shd w:val="clear" w:color="auto" w:fill="auto"/>
            <w:vAlign w:val="center"/>
            <w:hideMark/>
          </w:tcPr>
          <w:p w14:paraId="5BC49C6C" w14:textId="77777777" w:rsidR="0098108C" w:rsidRDefault="0098108C">
            <w:pPr>
              <w:jc w:val="right"/>
              <w:rPr>
                <w:color w:val="000000"/>
                <w:sz w:val="22"/>
                <w:szCs w:val="22"/>
              </w:rPr>
            </w:pPr>
            <w:r>
              <w:rPr>
                <w:color w:val="000000"/>
                <w:sz w:val="22"/>
                <w:szCs w:val="22"/>
              </w:rPr>
              <w:t>1.068.005</w:t>
            </w:r>
          </w:p>
        </w:tc>
        <w:tc>
          <w:tcPr>
            <w:tcW w:w="1840" w:type="dxa"/>
            <w:tcBorders>
              <w:top w:val="nil"/>
              <w:left w:val="nil"/>
              <w:bottom w:val="single" w:sz="4" w:space="0" w:color="auto"/>
              <w:right w:val="single" w:sz="4" w:space="0" w:color="auto"/>
            </w:tcBorders>
            <w:shd w:val="clear" w:color="auto" w:fill="auto"/>
            <w:vAlign w:val="center"/>
            <w:hideMark/>
          </w:tcPr>
          <w:p w14:paraId="20B1C02A" w14:textId="77777777" w:rsidR="0098108C" w:rsidRDefault="0098108C">
            <w:pPr>
              <w:jc w:val="right"/>
              <w:rPr>
                <w:color w:val="000000"/>
                <w:sz w:val="22"/>
                <w:szCs w:val="22"/>
              </w:rPr>
            </w:pPr>
            <w:r>
              <w:rPr>
                <w:color w:val="000000"/>
                <w:sz w:val="22"/>
                <w:szCs w:val="22"/>
              </w:rPr>
              <w:t>1.136.628</w:t>
            </w:r>
          </w:p>
        </w:tc>
        <w:tc>
          <w:tcPr>
            <w:tcW w:w="1060" w:type="dxa"/>
            <w:tcBorders>
              <w:top w:val="nil"/>
              <w:left w:val="nil"/>
              <w:bottom w:val="single" w:sz="4" w:space="0" w:color="auto"/>
              <w:right w:val="single" w:sz="4" w:space="0" w:color="auto"/>
            </w:tcBorders>
            <w:shd w:val="clear" w:color="auto" w:fill="auto"/>
            <w:noWrap/>
            <w:vAlign w:val="center"/>
            <w:hideMark/>
          </w:tcPr>
          <w:p w14:paraId="5E25D86F" w14:textId="77777777" w:rsidR="0098108C" w:rsidRDefault="0098108C">
            <w:pPr>
              <w:jc w:val="right"/>
              <w:rPr>
                <w:color w:val="000000"/>
                <w:sz w:val="22"/>
                <w:szCs w:val="22"/>
              </w:rPr>
            </w:pPr>
            <w:r>
              <w:rPr>
                <w:color w:val="000000"/>
                <w:sz w:val="22"/>
                <w:szCs w:val="22"/>
              </w:rPr>
              <w:t>926.364</w:t>
            </w:r>
          </w:p>
        </w:tc>
        <w:tc>
          <w:tcPr>
            <w:tcW w:w="1060" w:type="dxa"/>
            <w:tcBorders>
              <w:top w:val="nil"/>
              <w:left w:val="nil"/>
              <w:bottom w:val="single" w:sz="4" w:space="0" w:color="auto"/>
              <w:right w:val="single" w:sz="4" w:space="0" w:color="auto"/>
            </w:tcBorders>
            <w:shd w:val="clear" w:color="auto" w:fill="auto"/>
            <w:vAlign w:val="center"/>
            <w:hideMark/>
          </w:tcPr>
          <w:p w14:paraId="6CECF79C" w14:textId="77777777" w:rsidR="0098108C" w:rsidRDefault="0098108C">
            <w:pPr>
              <w:jc w:val="right"/>
              <w:rPr>
                <w:color w:val="000000"/>
                <w:sz w:val="22"/>
                <w:szCs w:val="22"/>
              </w:rPr>
            </w:pPr>
            <w:r>
              <w:rPr>
                <w:color w:val="000000"/>
                <w:sz w:val="22"/>
                <w:szCs w:val="22"/>
              </w:rPr>
              <w:t>953.147</w:t>
            </w:r>
          </w:p>
        </w:tc>
        <w:tc>
          <w:tcPr>
            <w:tcW w:w="1060" w:type="dxa"/>
            <w:tcBorders>
              <w:top w:val="nil"/>
              <w:left w:val="nil"/>
              <w:bottom w:val="single" w:sz="4" w:space="0" w:color="auto"/>
              <w:right w:val="single" w:sz="4" w:space="0" w:color="auto"/>
            </w:tcBorders>
            <w:shd w:val="clear" w:color="auto" w:fill="auto"/>
            <w:vAlign w:val="center"/>
            <w:hideMark/>
          </w:tcPr>
          <w:p w14:paraId="59E3FAFB" w14:textId="77777777" w:rsidR="0098108C" w:rsidRDefault="0098108C">
            <w:pPr>
              <w:jc w:val="right"/>
              <w:rPr>
                <w:color w:val="000000"/>
                <w:sz w:val="22"/>
                <w:szCs w:val="22"/>
              </w:rPr>
            </w:pPr>
            <w:r>
              <w:rPr>
                <w:color w:val="000000"/>
                <w:sz w:val="22"/>
                <w:szCs w:val="22"/>
              </w:rPr>
              <w:t>939.122</w:t>
            </w:r>
          </w:p>
        </w:tc>
      </w:tr>
      <w:tr w:rsidR="0098108C" w14:paraId="7FC14C58" w14:textId="77777777" w:rsidTr="00F62B0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3E339BF" w14:textId="77777777" w:rsidR="0098108C" w:rsidRDefault="0098108C">
            <w:pPr>
              <w:rPr>
                <w:b/>
                <w:bCs/>
                <w:color w:val="000000"/>
                <w:sz w:val="22"/>
                <w:szCs w:val="22"/>
              </w:rPr>
            </w:pPr>
            <w:r>
              <w:rPr>
                <w:b/>
                <w:bCs/>
                <w:sz w:val="22"/>
                <w:szCs w:val="22"/>
              </w:rPr>
              <w:t>VIOZŽ</w:t>
            </w:r>
          </w:p>
        </w:tc>
        <w:tc>
          <w:tcPr>
            <w:tcW w:w="1480" w:type="dxa"/>
            <w:tcBorders>
              <w:top w:val="nil"/>
              <w:left w:val="nil"/>
              <w:bottom w:val="single" w:sz="4" w:space="0" w:color="auto"/>
              <w:right w:val="single" w:sz="4" w:space="0" w:color="auto"/>
            </w:tcBorders>
            <w:shd w:val="clear" w:color="auto" w:fill="DEEAF6" w:themeFill="accent1" w:themeFillTint="33"/>
            <w:noWrap/>
            <w:vAlign w:val="center"/>
            <w:hideMark/>
          </w:tcPr>
          <w:p w14:paraId="1F2B3DF7" w14:textId="77777777" w:rsidR="0098108C" w:rsidRDefault="0098108C">
            <w:pPr>
              <w:jc w:val="center"/>
              <w:rPr>
                <w:b/>
                <w:bCs/>
                <w:color w:val="000000"/>
                <w:sz w:val="22"/>
                <w:szCs w:val="22"/>
              </w:rPr>
            </w:pPr>
            <w:r>
              <w:rPr>
                <w:b/>
                <w:bCs/>
                <w:sz w:val="22"/>
                <w:szCs w:val="22"/>
              </w:rPr>
              <w:t>5.622.121</w:t>
            </w:r>
          </w:p>
        </w:tc>
        <w:tc>
          <w:tcPr>
            <w:tcW w:w="1900" w:type="dxa"/>
            <w:tcBorders>
              <w:top w:val="nil"/>
              <w:left w:val="nil"/>
              <w:bottom w:val="single" w:sz="4" w:space="0" w:color="auto"/>
              <w:right w:val="single" w:sz="4" w:space="0" w:color="auto"/>
            </w:tcBorders>
            <w:shd w:val="clear" w:color="auto" w:fill="DEEAF6" w:themeFill="accent1" w:themeFillTint="33"/>
            <w:vAlign w:val="center"/>
            <w:hideMark/>
          </w:tcPr>
          <w:p w14:paraId="58F4DD95" w14:textId="77777777" w:rsidR="0098108C" w:rsidRDefault="0098108C">
            <w:pPr>
              <w:jc w:val="center"/>
              <w:rPr>
                <w:b/>
                <w:bCs/>
                <w:color w:val="000000"/>
                <w:sz w:val="22"/>
                <w:szCs w:val="22"/>
              </w:rPr>
            </w:pPr>
            <w:r>
              <w:rPr>
                <w:b/>
                <w:bCs/>
                <w:sz w:val="22"/>
                <w:szCs w:val="22"/>
              </w:rPr>
              <w:t>5.151.526</w:t>
            </w:r>
          </w:p>
        </w:tc>
        <w:tc>
          <w:tcPr>
            <w:tcW w:w="1840" w:type="dxa"/>
            <w:tcBorders>
              <w:top w:val="nil"/>
              <w:left w:val="nil"/>
              <w:bottom w:val="single" w:sz="4" w:space="0" w:color="auto"/>
              <w:right w:val="single" w:sz="4" w:space="0" w:color="auto"/>
            </w:tcBorders>
            <w:shd w:val="clear" w:color="auto" w:fill="DEEAF6" w:themeFill="accent1" w:themeFillTint="33"/>
            <w:vAlign w:val="center"/>
            <w:hideMark/>
          </w:tcPr>
          <w:p w14:paraId="44E58774" w14:textId="77777777" w:rsidR="0098108C" w:rsidRDefault="0098108C">
            <w:pPr>
              <w:jc w:val="center"/>
              <w:rPr>
                <w:b/>
                <w:bCs/>
                <w:color w:val="000000"/>
                <w:sz w:val="22"/>
                <w:szCs w:val="22"/>
              </w:rPr>
            </w:pPr>
            <w:r>
              <w:rPr>
                <w:b/>
                <w:bCs/>
                <w:sz w:val="22"/>
                <w:szCs w:val="22"/>
              </w:rPr>
              <w:t>5.203.104</w:t>
            </w:r>
          </w:p>
        </w:tc>
        <w:tc>
          <w:tcPr>
            <w:tcW w:w="1060" w:type="dxa"/>
            <w:tcBorders>
              <w:top w:val="nil"/>
              <w:left w:val="nil"/>
              <w:bottom w:val="single" w:sz="4" w:space="0" w:color="auto"/>
              <w:right w:val="single" w:sz="4" w:space="0" w:color="auto"/>
            </w:tcBorders>
            <w:shd w:val="clear" w:color="auto" w:fill="DEEAF6" w:themeFill="accent1" w:themeFillTint="33"/>
            <w:noWrap/>
            <w:vAlign w:val="center"/>
            <w:hideMark/>
          </w:tcPr>
          <w:p w14:paraId="348A3D51" w14:textId="77777777" w:rsidR="0098108C" w:rsidRDefault="0098108C">
            <w:pPr>
              <w:jc w:val="center"/>
              <w:rPr>
                <w:b/>
                <w:bCs/>
                <w:color w:val="000000"/>
                <w:sz w:val="22"/>
                <w:szCs w:val="22"/>
              </w:rPr>
            </w:pPr>
            <w:r>
              <w:rPr>
                <w:b/>
                <w:bCs/>
                <w:sz w:val="22"/>
                <w:szCs w:val="22"/>
              </w:rPr>
              <w:t>3.768.890</w:t>
            </w:r>
          </w:p>
        </w:tc>
        <w:tc>
          <w:tcPr>
            <w:tcW w:w="1060" w:type="dxa"/>
            <w:tcBorders>
              <w:top w:val="nil"/>
              <w:left w:val="nil"/>
              <w:bottom w:val="single" w:sz="4" w:space="0" w:color="auto"/>
              <w:right w:val="single" w:sz="4" w:space="0" w:color="auto"/>
            </w:tcBorders>
            <w:shd w:val="clear" w:color="auto" w:fill="DEEAF6" w:themeFill="accent1" w:themeFillTint="33"/>
            <w:vAlign w:val="center"/>
            <w:hideMark/>
          </w:tcPr>
          <w:p w14:paraId="365F0D8A" w14:textId="77777777" w:rsidR="0098108C" w:rsidRDefault="0098108C">
            <w:pPr>
              <w:jc w:val="center"/>
              <w:rPr>
                <w:b/>
                <w:bCs/>
                <w:color w:val="000000"/>
                <w:sz w:val="22"/>
                <w:szCs w:val="22"/>
              </w:rPr>
            </w:pPr>
            <w:r>
              <w:rPr>
                <w:b/>
                <w:bCs/>
                <w:sz w:val="22"/>
                <w:szCs w:val="22"/>
              </w:rPr>
              <w:t>3.835.962</w:t>
            </w:r>
          </w:p>
        </w:tc>
        <w:tc>
          <w:tcPr>
            <w:tcW w:w="1060" w:type="dxa"/>
            <w:tcBorders>
              <w:top w:val="nil"/>
              <w:left w:val="nil"/>
              <w:bottom w:val="single" w:sz="4" w:space="0" w:color="auto"/>
              <w:right w:val="single" w:sz="4" w:space="0" w:color="auto"/>
            </w:tcBorders>
            <w:shd w:val="clear" w:color="auto" w:fill="DEEAF6" w:themeFill="accent1" w:themeFillTint="33"/>
            <w:vAlign w:val="center"/>
            <w:hideMark/>
          </w:tcPr>
          <w:p w14:paraId="77973B0D" w14:textId="77777777" w:rsidR="0098108C" w:rsidRDefault="0098108C">
            <w:pPr>
              <w:jc w:val="center"/>
              <w:rPr>
                <w:b/>
                <w:bCs/>
                <w:color w:val="000000"/>
                <w:sz w:val="22"/>
                <w:szCs w:val="22"/>
              </w:rPr>
            </w:pPr>
            <w:r>
              <w:rPr>
                <w:b/>
                <w:bCs/>
                <w:sz w:val="22"/>
                <w:szCs w:val="22"/>
              </w:rPr>
              <w:t>3.820.200</w:t>
            </w:r>
          </w:p>
        </w:tc>
      </w:tr>
    </w:tbl>
    <w:p w14:paraId="1DA8706F" w14:textId="31BBC459" w:rsidR="0095006D" w:rsidRDefault="0095006D" w:rsidP="00146CB1">
      <w:pPr>
        <w:jc w:val="both"/>
        <w:rPr>
          <w:rFonts w:ascii="Arial" w:hAnsi="Arial" w:cs="Arial"/>
        </w:rPr>
      </w:pPr>
    </w:p>
    <w:p w14:paraId="0B686A78" w14:textId="77777777" w:rsidR="006C3C86" w:rsidRPr="002E3EBB" w:rsidRDefault="006C3C86" w:rsidP="00146CB1">
      <w:pPr>
        <w:jc w:val="both"/>
        <w:rPr>
          <w:rFonts w:ascii="Arial" w:hAnsi="Arial" w:cs="Arial"/>
        </w:rPr>
      </w:pPr>
    </w:p>
    <w:tbl>
      <w:tblPr>
        <w:tblW w:w="7632" w:type="dxa"/>
        <w:tblLook w:val="04A0" w:firstRow="1" w:lastRow="0" w:firstColumn="1" w:lastColumn="0" w:noHBand="0" w:noVBand="1"/>
      </w:tblPr>
      <w:tblGrid>
        <w:gridCol w:w="1820"/>
        <w:gridCol w:w="1418"/>
        <w:gridCol w:w="1984"/>
        <w:gridCol w:w="2410"/>
      </w:tblGrid>
      <w:tr w:rsidR="00146CB1" w:rsidRPr="0095006D" w14:paraId="296FC4EB" w14:textId="77777777" w:rsidTr="00F62B05">
        <w:trPr>
          <w:trHeight w:val="322"/>
        </w:trPr>
        <w:tc>
          <w:tcPr>
            <w:tcW w:w="1820" w:type="dxa"/>
            <w:vMerge w:val="restart"/>
            <w:tcBorders>
              <w:top w:val="single" w:sz="4" w:space="0" w:color="auto"/>
              <w:left w:val="single" w:sz="4" w:space="0" w:color="auto"/>
              <w:bottom w:val="double" w:sz="6" w:space="0" w:color="auto"/>
              <w:right w:val="single" w:sz="4" w:space="0" w:color="auto"/>
            </w:tcBorders>
            <w:shd w:val="clear" w:color="auto" w:fill="DEEAF6" w:themeFill="accent1" w:themeFillTint="33"/>
            <w:vAlign w:val="center"/>
            <w:hideMark/>
          </w:tcPr>
          <w:p w14:paraId="72353994" w14:textId="77777777" w:rsidR="00146CB1" w:rsidRPr="0095006D" w:rsidRDefault="00146CB1" w:rsidP="005C126C">
            <w:pPr>
              <w:jc w:val="center"/>
              <w:rPr>
                <w:b/>
                <w:bCs/>
                <w:sz w:val="22"/>
                <w:szCs w:val="22"/>
              </w:rPr>
            </w:pPr>
            <w:r w:rsidRPr="0095006D">
              <w:rPr>
                <w:b/>
                <w:bCs/>
                <w:sz w:val="22"/>
                <w:szCs w:val="22"/>
              </w:rPr>
              <w:t>PJ</w:t>
            </w:r>
          </w:p>
        </w:tc>
        <w:tc>
          <w:tcPr>
            <w:tcW w:w="581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EEEC7B1" w14:textId="77777777" w:rsidR="00146CB1" w:rsidRPr="0095006D" w:rsidRDefault="00146CB1" w:rsidP="005C126C">
            <w:pPr>
              <w:jc w:val="center"/>
              <w:rPr>
                <w:b/>
                <w:bCs/>
                <w:sz w:val="22"/>
                <w:szCs w:val="22"/>
              </w:rPr>
            </w:pPr>
            <w:r w:rsidRPr="0095006D">
              <w:rPr>
                <w:b/>
                <w:bCs/>
                <w:sz w:val="22"/>
                <w:szCs w:val="22"/>
              </w:rPr>
              <w:t>GUBICI</w:t>
            </w:r>
          </w:p>
        </w:tc>
      </w:tr>
      <w:tr w:rsidR="00146CB1" w:rsidRPr="0095006D" w14:paraId="01EE9485" w14:textId="77777777" w:rsidTr="00F62B05">
        <w:trPr>
          <w:trHeight w:val="390"/>
        </w:trPr>
        <w:tc>
          <w:tcPr>
            <w:tcW w:w="1820" w:type="dxa"/>
            <w:vMerge/>
            <w:tcBorders>
              <w:left w:val="single" w:sz="4" w:space="0" w:color="auto"/>
              <w:bottom w:val="double" w:sz="6" w:space="0" w:color="auto"/>
              <w:right w:val="single" w:sz="4" w:space="0" w:color="auto"/>
            </w:tcBorders>
            <w:shd w:val="clear" w:color="auto" w:fill="DEEAF6" w:themeFill="accent1" w:themeFillTint="33"/>
            <w:vAlign w:val="bottom"/>
          </w:tcPr>
          <w:p w14:paraId="3FE22956" w14:textId="77777777" w:rsidR="00146CB1" w:rsidRPr="0095006D" w:rsidRDefault="00146CB1" w:rsidP="005C126C">
            <w:pPr>
              <w:jc w:val="center"/>
              <w:rPr>
                <w:b/>
                <w:bCs/>
                <w:sz w:val="22"/>
                <w:szCs w:val="22"/>
              </w:rPr>
            </w:pPr>
          </w:p>
        </w:tc>
        <w:tc>
          <w:tcPr>
            <w:tcW w:w="1418" w:type="dxa"/>
            <w:tcBorders>
              <w:top w:val="single" w:sz="4" w:space="0" w:color="auto"/>
              <w:left w:val="single" w:sz="4" w:space="0" w:color="auto"/>
              <w:bottom w:val="double" w:sz="6" w:space="0" w:color="auto"/>
              <w:right w:val="single" w:sz="4" w:space="0" w:color="auto"/>
            </w:tcBorders>
            <w:shd w:val="clear" w:color="auto" w:fill="DEEAF6" w:themeFill="accent1" w:themeFillTint="33"/>
            <w:vAlign w:val="bottom"/>
          </w:tcPr>
          <w:p w14:paraId="6258AA65" w14:textId="77777777" w:rsidR="00146CB1" w:rsidRPr="0095006D" w:rsidRDefault="00146CB1" w:rsidP="005C126C">
            <w:pPr>
              <w:jc w:val="center"/>
              <w:rPr>
                <w:b/>
                <w:bCs/>
                <w:sz w:val="22"/>
                <w:szCs w:val="22"/>
              </w:rPr>
            </w:pPr>
            <w:r w:rsidRPr="0095006D">
              <w:rPr>
                <w:b/>
                <w:bCs/>
                <w:sz w:val="22"/>
                <w:szCs w:val="22"/>
              </w:rPr>
              <w:t>2018.</w:t>
            </w:r>
          </w:p>
        </w:tc>
        <w:tc>
          <w:tcPr>
            <w:tcW w:w="1984" w:type="dxa"/>
            <w:tcBorders>
              <w:top w:val="single" w:sz="4" w:space="0" w:color="auto"/>
              <w:left w:val="single" w:sz="4" w:space="0" w:color="auto"/>
              <w:bottom w:val="double" w:sz="6" w:space="0" w:color="auto"/>
              <w:right w:val="single" w:sz="4" w:space="0" w:color="auto"/>
            </w:tcBorders>
            <w:shd w:val="clear" w:color="auto" w:fill="DEEAF6" w:themeFill="accent1" w:themeFillTint="33"/>
            <w:vAlign w:val="bottom"/>
          </w:tcPr>
          <w:p w14:paraId="7E8DE2F1" w14:textId="77777777" w:rsidR="00146CB1" w:rsidRPr="0095006D" w:rsidRDefault="00146CB1" w:rsidP="005C126C">
            <w:pPr>
              <w:jc w:val="center"/>
              <w:rPr>
                <w:b/>
                <w:bCs/>
                <w:sz w:val="22"/>
                <w:szCs w:val="22"/>
              </w:rPr>
            </w:pPr>
            <w:r w:rsidRPr="0095006D">
              <w:rPr>
                <w:b/>
                <w:bCs/>
                <w:sz w:val="22"/>
                <w:szCs w:val="22"/>
              </w:rPr>
              <w:t>2019.</w:t>
            </w:r>
          </w:p>
        </w:tc>
        <w:tc>
          <w:tcPr>
            <w:tcW w:w="2410" w:type="dxa"/>
            <w:tcBorders>
              <w:top w:val="single" w:sz="4" w:space="0" w:color="auto"/>
              <w:left w:val="single" w:sz="4" w:space="0" w:color="auto"/>
              <w:bottom w:val="double" w:sz="6" w:space="0" w:color="auto"/>
              <w:right w:val="single" w:sz="4" w:space="0" w:color="auto"/>
            </w:tcBorders>
            <w:shd w:val="clear" w:color="auto" w:fill="DEEAF6" w:themeFill="accent1" w:themeFillTint="33"/>
            <w:vAlign w:val="bottom"/>
          </w:tcPr>
          <w:p w14:paraId="24483A3A" w14:textId="77777777" w:rsidR="00146CB1" w:rsidRPr="0095006D" w:rsidRDefault="00146CB1" w:rsidP="005C126C">
            <w:pPr>
              <w:jc w:val="center"/>
              <w:rPr>
                <w:b/>
                <w:bCs/>
                <w:sz w:val="22"/>
                <w:szCs w:val="22"/>
              </w:rPr>
            </w:pPr>
            <w:r w:rsidRPr="0095006D">
              <w:rPr>
                <w:b/>
                <w:bCs/>
                <w:sz w:val="22"/>
                <w:szCs w:val="22"/>
              </w:rPr>
              <w:t>2020.</w:t>
            </w:r>
          </w:p>
        </w:tc>
      </w:tr>
      <w:tr w:rsidR="00146CB1" w:rsidRPr="0095006D" w14:paraId="43900BA0" w14:textId="77777777" w:rsidTr="006C3C86">
        <w:trPr>
          <w:trHeight w:val="31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8C476CD" w14:textId="1F60FC2C" w:rsidR="00146CB1" w:rsidRPr="0095006D" w:rsidRDefault="00146CB1" w:rsidP="005C126C">
            <w:pPr>
              <w:rPr>
                <w:sz w:val="22"/>
                <w:szCs w:val="22"/>
              </w:rPr>
            </w:pPr>
            <w:r w:rsidRPr="0095006D">
              <w:rPr>
                <w:sz w:val="22"/>
                <w:szCs w:val="22"/>
              </w:rPr>
              <w:t>Z</w:t>
            </w:r>
            <w:r w:rsidR="0095006D">
              <w:rPr>
                <w:sz w:val="22"/>
                <w:szCs w:val="22"/>
              </w:rPr>
              <w:t>elina</w:t>
            </w:r>
          </w:p>
        </w:tc>
        <w:tc>
          <w:tcPr>
            <w:tcW w:w="1418" w:type="dxa"/>
            <w:tcBorders>
              <w:top w:val="nil"/>
              <w:left w:val="single" w:sz="4" w:space="0" w:color="auto"/>
              <w:bottom w:val="single" w:sz="4" w:space="0" w:color="auto"/>
              <w:right w:val="single" w:sz="4" w:space="0" w:color="auto"/>
            </w:tcBorders>
            <w:vAlign w:val="bottom"/>
          </w:tcPr>
          <w:p w14:paraId="640E7110" w14:textId="77777777" w:rsidR="00146CB1" w:rsidRPr="0095006D" w:rsidRDefault="00146CB1" w:rsidP="005C126C">
            <w:pPr>
              <w:jc w:val="right"/>
              <w:rPr>
                <w:sz w:val="22"/>
                <w:szCs w:val="22"/>
              </w:rPr>
            </w:pPr>
            <w:r w:rsidRPr="0095006D">
              <w:rPr>
                <w:sz w:val="22"/>
                <w:szCs w:val="22"/>
              </w:rPr>
              <w:t>41,00</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9145472" w14:textId="77777777" w:rsidR="00146CB1" w:rsidRPr="0095006D" w:rsidRDefault="00146CB1" w:rsidP="005C126C">
            <w:pPr>
              <w:jc w:val="right"/>
              <w:rPr>
                <w:sz w:val="22"/>
                <w:szCs w:val="22"/>
              </w:rPr>
            </w:pPr>
            <w:r w:rsidRPr="0095006D">
              <w:rPr>
                <w:sz w:val="22"/>
                <w:szCs w:val="22"/>
              </w:rPr>
              <w:t>36,07</w:t>
            </w:r>
          </w:p>
        </w:tc>
        <w:tc>
          <w:tcPr>
            <w:tcW w:w="2410" w:type="dxa"/>
            <w:tcBorders>
              <w:top w:val="nil"/>
              <w:left w:val="single" w:sz="4" w:space="0" w:color="auto"/>
              <w:bottom w:val="single" w:sz="4" w:space="0" w:color="auto"/>
              <w:right w:val="single" w:sz="4" w:space="0" w:color="auto"/>
            </w:tcBorders>
            <w:vAlign w:val="bottom"/>
          </w:tcPr>
          <w:p w14:paraId="3BF866E4" w14:textId="77777777" w:rsidR="00146CB1" w:rsidRPr="0095006D" w:rsidRDefault="00146CB1" w:rsidP="005C126C">
            <w:pPr>
              <w:jc w:val="right"/>
              <w:rPr>
                <w:sz w:val="22"/>
                <w:szCs w:val="22"/>
              </w:rPr>
            </w:pPr>
            <w:r w:rsidRPr="0095006D">
              <w:rPr>
                <w:sz w:val="22"/>
                <w:szCs w:val="22"/>
              </w:rPr>
              <w:t>39,22***</w:t>
            </w:r>
          </w:p>
        </w:tc>
      </w:tr>
      <w:tr w:rsidR="00146CB1" w:rsidRPr="0095006D" w14:paraId="3D20401C" w14:textId="77777777" w:rsidTr="006C3C86">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81AC7F4" w14:textId="0C50E1B8" w:rsidR="00146CB1" w:rsidRPr="0095006D" w:rsidRDefault="00146CB1" w:rsidP="005C126C">
            <w:pPr>
              <w:rPr>
                <w:sz w:val="22"/>
                <w:szCs w:val="22"/>
              </w:rPr>
            </w:pPr>
            <w:r w:rsidRPr="0095006D">
              <w:rPr>
                <w:sz w:val="22"/>
                <w:szCs w:val="22"/>
              </w:rPr>
              <w:t>V</w:t>
            </w:r>
            <w:r w:rsidR="0095006D">
              <w:rPr>
                <w:sz w:val="22"/>
                <w:szCs w:val="22"/>
              </w:rPr>
              <w:t>rbovec</w:t>
            </w:r>
          </w:p>
        </w:tc>
        <w:tc>
          <w:tcPr>
            <w:tcW w:w="1418" w:type="dxa"/>
            <w:tcBorders>
              <w:top w:val="nil"/>
              <w:left w:val="single" w:sz="4" w:space="0" w:color="auto"/>
              <w:bottom w:val="single" w:sz="4" w:space="0" w:color="auto"/>
              <w:right w:val="single" w:sz="4" w:space="0" w:color="auto"/>
            </w:tcBorders>
            <w:vAlign w:val="bottom"/>
          </w:tcPr>
          <w:p w14:paraId="0675926B" w14:textId="77777777" w:rsidR="00146CB1" w:rsidRPr="0095006D" w:rsidRDefault="00146CB1" w:rsidP="005C126C">
            <w:pPr>
              <w:jc w:val="right"/>
              <w:rPr>
                <w:sz w:val="22"/>
                <w:szCs w:val="22"/>
              </w:rPr>
            </w:pPr>
            <w:r w:rsidRPr="0095006D">
              <w:rPr>
                <w:sz w:val="22"/>
                <w:szCs w:val="22"/>
              </w:rPr>
              <w:t>20,54</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77EBDE1" w14:textId="77777777" w:rsidR="00146CB1" w:rsidRPr="0095006D" w:rsidRDefault="00146CB1" w:rsidP="005C126C">
            <w:pPr>
              <w:jc w:val="right"/>
              <w:rPr>
                <w:sz w:val="22"/>
                <w:szCs w:val="22"/>
              </w:rPr>
            </w:pPr>
            <w:r w:rsidRPr="0095006D">
              <w:rPr>
                <w:sz w:val="22"/>
                <w:szCs w:val="22"/>
              </w:rPr>
              <w:t>14,81</w:t>
            </w:r>
          </w:p>
        </w:tc>
        <w:tc>
          <w:tcPr>
            <w:tcW w:w="2410" w:type="dxa"/>
            <w:tcBorders>
              <w:top w:val="nil"/>
              <w:left w:val="single" w:sz="4" w:space="0" w:color="auto"/>
              <w:bottom w:val="single" w:sz="4" w:space="0" w:color="auto"/>
              <w:right w:val="single" w:sz="4" w:space="0" w:color="auto"/>
            </w:tcBorders>
            <w:vAlign w:val="bottom"/>
          </w:tcPr>
          <w:p w14:paraId="0447449F" w14:textId="77777777" w:rsidR="00146CB1" w:rsidRPr="0095006D" w:rsidRDefault="00146CB1" w:rsidP="005C126C">
            <w:pPr>
              <w:jc w:val="right"/>
              <w:rPr>
                <w:sz w:val="22"/>
                <w:szCs w:val="22"/>
              </w:rPr>
            </w:pPr>
            <w:r w:rsidRPr="0095006D">
              <w:rPr>
                <w:sz w:val="22"/>
                <w:szCs w:val="22"/>
              </w:rPr>
              <w:t>22,05</w:t>
            </w:r>
          </w:p>
        </w:tc>
      </w:tr>
      <w:tr w:rsidR="00146CB1" w:rsidRPr="0095006D" w14:paraId="4220AC66" w14:textId="77777777" w:rsidTr="006C3C86">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19483C6E" w14:textId="364FFF72" w:rsidR="00146CB1" w:rsidRPr="0095006D" w:rsidRDefault="00146CB1" w:rsidP="005C126C">
            <w:pPr>
              <w:rPr>
                <w:sz w:val="22"/>
                <w:szCs w:val="22"/>
              </w:rPr>
            </w:pPr>
            <w:r w:rsidRPr="0095006D">
              <w:rPr>
                <w:sz w:val="22"/>
                <w:szCs w:val="22"/>
              </w:rPr>
              <w:t>D</w:t>
            </w:r>
            <w:r w:rsidR="0095006D">
              <w:rPr>
                <w:sz w:val="22"/>
                <w:szCs w:val="22"/>
              </w:rPr>
              <w:t>ugo Selo</w:t>
            </w:r>
          </w:p>
        </w:tc>
        <w:tc>
          <w:tcPr>
            <w:tcW w:w="1418" w:type="dxa"/>
            <w:tcBorders>
              <w:top w:val="nil"/>
              <w:left w:val="single" w:sz="4" w:space="0" w:color="auto"/>
              <w:bottom w:val="single" w:sz="4" w:space="0" w:color="auto"/>
              <w:right w:val="single" w:sz="4" w:space="0" w:color="auto"/>
            </w:tcBorders>
            <w:vAlign w:val="bottom"/>
          </w:tcPr>
          <w:p w14:paraId="0342FBAA" w14:textId="77777777" w:rsidR="00146CB1" w:rsidRPr="0095006D" w:rsidRDefault="00146CB1" w:rsidP="005C126C">
            <w:pPr>
              <w:jc w:val="right"/>
              <w:rPr>
                <w:sz w:val="22"/>
                <w:szCs w:val="22"/>
              </w:rPr>
            </w:pPr>
            <w:r w:rsidRPr="0095006D">
              <w:rPr>
                <w:sz w:val="22"/>
                <w:szCs w:val="22"/>
              </w:rPr>
              <w:t>41,95*</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BBD68F9" w14:textId="77777777" w:rsidR="00146CB1" w:rsidRPr="0095006D" w:rsidRDefault="00146CB1" w:rsidP="005C126C">
            <w:pPr>
              <w:jc w:val="right"/>
              <w:rPr>
                <w:sz w:val="22"/>
                <w:szCs w:val="22"/>
              </w:rPr>
            </w:pPr>
            <w:r w:rsidRPr="0095006D">
              <w:rPr>
                <w:sz w:val="22"/>
                <w:szCs w:val="22"/>
              </w:rPr>
              <w:t>33,99</w:t>
            </w:r>
          </w:p>
        </w:tc>
        <w:tc>
          <w:tcPr>
            <w:tcW w:w="2410" w:type="dxa"/>
            <w:tcBorders>
              <w:top w:val="nil"/>
              <w:left w:val="single" w:sz="4" w:space="0" w:color="auto"/>
              <w:bottom w:val="single" w:sz="4" w:space="0" w:color="auto"/>
              <w:right w:val="single" w:sz="4" w:space="0" w:color="auto"/>
            </w:tcBorders>
            <w:vAlign w:val="bottom"/>
          </w:tcPr>
          <w:p w14:paraId="6C70E57C" w14:textId="77777777" w:rsidR="00146CB1" w:rsidRPr="0095006D" w:rsidRDefault="00146CB1" w:rsidP="005C126C">
            <w:pPr>
              <w:jc w:val="right"/>
              <w:rPr>
                <w:sz w:val="22"/>
                <w:szCs w:val="22"/>
              </w:rPr>
            </w:pPr>
            <w:r w:rsidRPr="0095006D">
              <w:rPr>
                <w:sz w:val="22"/>
                <w:szCs w:val="22"/>
              </w:rPr>
              <w:t>27,94***</w:t>
            </w:r>
          </w:p>
        </w:tc>
      </w:tr>
      <w:tr w:rsidR="00146CB1" w:rsidRPr="0095006D" w14:paraId="7EC8E18D" w14:textId="77777777" w:rsidTr="006C3C86">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A82A3B0" w14:textId="46C2B9CA" w:rsidR="00146CB1" w:rsidRPr="0095006D" w:rsidRDefault="0095006D" w:rsidP="005C126C">
            <w:pPr>
              <w:rPr>
                <w:sz w:val="22"/>
                <w:szCs w:val="22"/>
              </w:rPr>
            </w:pPr>
            <w:r>
              <w:rPr>
                <w:sz w:val="22"/>
                <w:szCs w:val="22"/>
              </w:rPr>
              <w:t>Ivanić Grad</w:t>
            </w:r>
          </w:p>
        </w:tc>
        <w:tc>
          <w:tcPr>
            <w:tcW w:w="1418" w:type="dxa"/>
            <w:tcBorders>
              <w:top w:val="nil"/>
              <w:left w:val="single" w:sz="4" w:space="0" w:color="auto"/>
              <w:bottom w:val="single" w:sz="4" w:space="0" w:color="auto"/>
              <w:right w:val="single" w:sz="4" w:space="0" w:color="auto"/>
            </w:tcBorders>
            <w:vAlign w:val="bottom"/>
          </w:tcPr>
          <w:p w14:paraId="00CE8097" w14:textId="77777777" w:rsidR="00146CB1" w:rsidRPr="0095006D" w:rsidRDefault="00146CB1" w:rsidP="005C126C">
            <w:pPr>
              <w:jc w:val="right"/>
              <w:rPr>
                <w:sz w:val="22"/>
                <w:szCs w:val="22"/>
              </w:rPr>
            </w:pPr>
            <w:r w:rsidRPr="0095006D">
              <w:rPr>
                <w:sz w:val="22"/>
                <w:szCs w:val="22"/>
              </w:rPr>
              <w:t>20,36*</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D27D8D5" w14:textId="77777777" w:rsidR="00146CB1" w:rsidRPr="0095006D" w:rsidRDefault="00146CB1" w:rsidP="005C126C">
            <w:pPr>
              <w:jc w:val="right"/>
              <w:rPr>
                <w:sz w:val="22"/>
                <w:szCs w:val="22"/>
              </w:rPr>
            </w:pPr>
            <w:r w:rsidRPr="0095006D">
              <w:rPr>
                <w:sz w:val="22"/>
                <w:szCs w:val="22"/>
              </w:rPr>
              <w:t>10,75</w:t>
            </w:r>
          </w:p>
        </w:tc>
        <w:tc>
          <w:tcPr>
            <w:tcW w:w="2410" w:type="dxa"/>
            <w:tcBorders>
              <w:top w:val="nil"/>
              <w:left w:val="single" w:sz="4" w:space="0" w:color="auto"/>
              <w:bottom w:val="single" w:sz="4" w:space="0" w:color="auto"/>
              <w:right w:val="single" w:sz="4" w:space="0" w:color="auto"/>
            </w:tcBorders>
            <w:vAlign w:val="bottom"/>
          </w:tcPr>
          <w:p w14:paraId="4CB60ACB" w14:textId="77777777" w:rsidR="00146CB1" w:rsidRPr="0095006D" w:rsidRDefault="00146CB1" w:rsidP="005C126C">
            <w:pPr>
              <w:jc w:val="right"/>
              <w:rPr>
                <w:sz w:val="22"/>
                <w:szCs w:val="22"/>
              </w:rPr>
            </w:pPr>
            <w:r w:rsidRPr="0095006D">
              <w:rPr>
                <w:sz w:val="22"/>
                <w:szCs w:val="22"/>
              </w:rPr>
              <w:t>17,38</w:t>
            </w:r>
          </w:p>
        </w:tc>
      </w:tr>
      <w:tr w:rsidR="00146CB1" w:rsidRPr="0095006D" w14:paraId="72CF4E7A" w14:textId="77777777" w:rsidTr="00F62B05">
        <w:trPr>
          <w:trHeight w:val="315"/>
        </w:trPr>
        <w:tc>
          <w:tcPr>
            <w:tcW w:w="182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7B81D19C" w14:textId="77777777" w:rsidR="00146CB1" w:rsidRPr="0095006D" w:rsidRDefault="00146CB1" w:rsidP="005C126C">
            <w:pPr>
              <w:rPr>
                <w:b/>
                <w:bCs/>
                <w:sz w:val="22"/>
                <w:szCs w:val="22"/>
              </w:rPr>
            </w:pPr>
            <w:r w:rsidRPr="0095006D">
              <w:rPr>
                <w:b/>
                <w:bCs/>
                <w:sz w:val="22"/>
                <w:szCs w:val="22"/>
              </w:rPr>
              <w:t>VIOZŽ</w:t>
            </w:r>
          </w:p>
        </w:tc>
        <w:tc>
          <w:tcPr>
            <w:tcW w:w="1418"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3E534362" w14:textId="77777777" w:rsidR="00146CB1" w:rsidRPr="0095006D" w:rsidRDefault="00146CB1" w:rsidP="005C126C">
            <w:pPr>
              <w:jc w:val="right"/>
              <w:rPr>
                <w:b/>
                <w:bCs/>
                <w:sz w:val="22"/>
                <w:szCs w:val="22"/>
              </w:rPr>
            </w:pPr>
            <w:r w:rsidRPr="0095006D">
              <w:rPr>
                <w:b/>
                <w:bCs/>
                <w:sz w:val="22"/>
                <w:szCs w:val="22"/>
              </w:rPr>
              <w:t>32,96</w:t>
            </w:r>
          </w:p>
        </w:tc>
        <w:tc>
          <w:tcPr>
            <w:tcW w:w="1984"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B4CEE3B" w14:textId="77777777" w:rsidR="00146CB1" w:rsidRPr="0095006D" w:rsidRDefault="00146CB1" w:rsidP="005C126C">
            <w:pPr>
              <w:jc w:val="right"/>
              <w:rPr>
                <w:b/>
                <w:bCs/>
                <w:sz w:val="22"/>
                <w:szCs w:val="22"/>
              </w:rPr>
            </w:pPr>
            <w:r w:rsidRPr="0095006D">
              <w:rPr>
                <w:b/>
                <w:bCs/>
                <w:sz w:val="22"/>
                <w:szCs w:val="22"/>
              </w:rPr>
              <w:t>25,54</w:t>
            </w:r>
          </w:p>
        </w:tc>
        <w:tc>
          <w:tcPr>
            <w:tcW w:w="2410" w:type="dxa"/>
            <w:tcBorders>
              <w:top w:val="nil"/>
              <w:left w:val="single" w:sz="4" w:space="0" w:color="auto"/>
              <w:bottom w:val="single" w:sz="4" w:space="0" w:color="auto"/>
              <w:right w:val="single" w:sz="4" w:space="0" w:color="auto"/>
            </w:tcBorders>
            <w:shd w:val="clear" w:color="auto" w:fill="DEEAF6" w:themeFill="accent1" w:themeFillTint="33"/>
            <w:vAlign w:val="bottom"/>
          </w:tcPr>
          <w:p w14:paraId="715C08ED" w14:textId="77777777" w:rsidR="00146CB1" w:rsidRPr="0095006D" w:rsidRDefault="00146CB1" w:rsidP="005C126C">
            <w:pPr>
              <w:jc w:val="right"/>
              <w:rPr>
                <w:b/>
                <w:bCs/>
                <w:sz w:val="22"/>
                <w:szCs w:val="22"/>
              </w:rPr>
            </w:pPr>
            <w:r w:rsidRPr="0095006D">
              <w:rPr>
                <w:b/>
                <w:bCs/>
                <w:sz w:val="22"/>
                <w:szCs w:val="22"/>
              </w:rPr>
              <w:t>26,57</w:t>
            </w:r>
          </w:p>
        </w:tc>
      </w:tr>
    </w:tbl>
    <w:p w14:paraId="7D52AB89" w14:textId="77777777" w:rsidR="0095006D" w:rsidRDefault="0095006D" w:rsidP="00146CB1">
      <w:pPr>
        <w:jc w:val="both"/>
        <w:rPr>
          <w:rFonts w:ascii="Arial" w:hAnsi="Arial" w:cs="Arial"/>
        </w:rPr>
      </w:pPr>
    </w:p>
    <w:p w14:paraId="70051911" w14:textId="77777777" w:rsidR="0095006D" w:rsidRDefault="0095006D" w:rsidP="00146CB1">
      <w:pPr>
        <w:jc w:val="both"/>
        <w:rPr>
          <w:rFonts w:ascii="Arial" w:hAnsi="Arial" w:cs="Arial"/>
        </w:rPr>
      </w:pPr>
    </w:p>
    <w:p w14:paraId="16028B32" w14:textId="678B8F4B" w:rsidR="00146CB1" w:rsidRPr="0095006D" w:rsidRDefault="00146CB1" w:rsidP="0095006D">
      <w:pPr>
        <w:jc w:val="both"/>
        <w:rPr>
          <w:sz w:val="22"/>
          <w:szCs w:val="22"/>
        </w:rPr>
      </w:pPr>
      <w:r w:rsidRPr="0095006D">
        <w:rPr>
          <w:sz w:val="22"/>
          <w:szCs w:val="22"/>
        </w:rPr>
        <w:t>*PJ Dugo Selo preuzela je   veću količinu od navedene jer je tijekom rujna i listopada preuzimala vodu bez mjerenja iz magistralnog cjevovoda S. Kraljevec – Ivanić Grad,  pa se potrošnja pripisala PJ Ivanić Grad, što znači da su u 2018. gubici PJ D. Selo bili veći, a PJ Ivanić Grad manji od navedenih.</w:t>
      </w:r>
    </w:p>
    <w:p w14:paraId="7AA2ADCA" w14:textId="77777777" w:rsidR="00146CB1" w:rsidRPr="0095006D" w:rsidRDefault="00146CB1" w:rsidP="0095006D">
      <w:pPr>
        <w:jc w:val="both"/>
        <w:rPr>
          <w:sz w:val="22"/>
          <w:szCs w:val="22"/>
        </w:rPr>
      </w:pPr>
      <w:r w:rsidRPr="0095006D">
        <w:rPr>
          <w:sz w:val="22"/>
          <w:szCs w:val="22"/>
        </w:rPr>
        <w:t xml:space="preserve">** </w:t>
      </w:r>
      <w:proofErr w:type="spellStart"/>
      <w:r w:rsidRPr="0095006D">
        <w:rPr>
          <w:sz w:val="22"/>
          <w:szCs w:val="22"/>
        </w:rPr>
        <w:t>PiK</w:t>
      </w:r>
      <w:proofErr w:type="spellEnd"/>
      <w:r w:rsidRPr="0095006D">
        <w:rPr>
          <w:sz w:val="22"/>
          <w:szCs w:val="22"/>
        </w:rPr>
        <w:t xml:space="preserve"> Vrbovec je kupio 93.557 m</w:t>
      </w:r>
      <w:r w:rsidRPr="0095006D">
        <w:rPr>
          <w:sz w:val="22"/>
          <w:szCs w:val="22"/>
          <w:vertAlign w:val="superscript"/>
        </w:rPr>
        <w:t>3</w:t>
      </w:r>
      <w:r w:rsidRPr="0095006D">
        <w:rPr>
          <w:sz w:val="22"/>
          <w:szCs w:val="22"/>
        </w:rPr>
        <w:t xml:space="preserve"> vode manje nego 2019. godine što je značajno utjecalo na gubitke u PJ Vrbovec obzirom da je PIK Vrbovec najveći kupac vode u toj PJ (više od 50% ukupno prodane vode).</w:t>
      </w:r>
    </w:p>
    <w:p w14:paraId="6768695A" w14:textId="4A0AD3AC" w:rsidR="00022A29" w:rsidRPr="00022A29" w:rsidRDefault="00146CB1" w:rsidP="0095006D">
      <w:pPr>
        <w:jc w:val="both"/>
        <w:rPr>
          <w:sz w:val="22"/>
          <w:szCs w:val="22"/>
        </w:rPr>
        <w:sectPr w:rsidR="00022A29" w:rsidRPr="00022A29" w:rsidSect="007A0633">
          <w:pgSz w:w="11906" w:h="16838"/>
          <w:pgMar w:top="1418" w:right="1418" w:bottom="1418" w:left="1418" w:header="708" w:footer="708" w:gutter="0"/>
          <w:cols w:space="708"/>
          <w:docGrid w:linePitch="360"/>
        </w:sectPr>
      </w:pPr>
      <w:r w:rsidRPr="0095006D">
        <w:rPr>
          <w:sz w:val="22"/>
          <w:szCs w:val="22"/>
        </w:rPr>
        <w:t>*** PJ Dugo Selo je preuzimalo vodu iz PJ Sveti Ivan Zelina bez mjerenja zbog radova u DMA zoni „</w:t>
      </w:r>
      <w:proofErr w:type="spellStart"/>
      <w:r w:rsidRPr="0095006D">
        <w:rPr>
          <w:sz w:val="22"/>
          <w:szCs w:val="22"/>
        </w:rPr>
        <w:t>Božjakovina</w:t>
      </w:r>
      <w:proofErr w:type="spellEnd"/>
      <w:r w:rsidRPr="0095006D">
        <w:rPr>
          <w:sz w:val="22"/>
          <w:szCs w:val="22"/>
        </w:rPr>
        <w:t xml:space="preserve">“ što znači da su gubici PJ D. Selo bili veći, a PJ Sveti Ivan Zelina manji od navedenih. </w:t>
      </w:r>
    </w:p>
    <w:bookmarkEnd w:id="4"/>
    <w:p w14:paraId="3CEABA7D" w14:textId="5F088145" w:rsidR="0044035D" w:rsidRPr="00B142CE" w:rsidRDefault="002B302D" w:rsidP="00B142CE">
      <w:pPr>
        <w:pStyle w:val="NoSpacing"/>
        <w:numPr>
          <w:ilvl w:val="0"/>
          <w:numId w:val="24"/>
        </w:numPr>
        <w:spacing w:line="276" w:lineRule="auto"/>
        <w:jc w:val="both"/>
        <w:rPr>
          <w:rFonts w:ascii="Times New Roman" w:hAnsi="Times New Roman"/>
          <w:b/>
          <w:bCs/>
          <w:sz w:val="24"/>
          <w:szCs w:val="24"/>
        </w:rPr>
      </w:pPr>
      <w:r w:rsidRPr="00B142CE">
        <w:rPr>
          <w:rFonts w:ascii="Times New Roman" w:hAnsi="Times New Roman"/>
          <w:b/>
          <w:bCs/>
          <w:sz w:val="24"/>
          <w:szCs w:val="24"/>
        </w:rPr>
        <w:lastRenderedPageBreak/>
        <w:t>OČEKIVANI RAZVOJ DRUŠTVA U BUDUĆNOSTI</w:t>
      </w:r>
    </w:p>
    <w:p w14:paraId="138D5E32" w14:textId="75C180DD" w:rsidR="002B302D" w:rsidRPr="00CC25A9" w:rsidRDefault="002B302D" w:rsidP="00B7759C">
      <w:pPr>
        <w:pStyle w:val="NoSpacing"/>
        <w:spacing w:line="276" w:lineRule="auto"/>
        <w:jc w:val="both"/>
        <w:rPr>
          <w:rFonts w:ascii="Times New Roman" w:hAnsi="Times New Roman"/>
          <w:color w:val="2E74B5" w:themeColor="accent1" w:themeShade="BF"/>
          <w:sz w:val="24"/>
          <w:szCs w:val="24"/>
        </w:rPr>
      </w:pPr>
    </w:p>
    <w:p w14:paraId="1B79A54F" w14:textId="1A428286" w:rsidR="002B302D" w:rsidRPr="00CC25A9" w:rsidRDefault="002B302D" w:rsidP="00B7759C">
      <w:pPr>
        <w:pStyle w:val="NoSpacing"/>
        <w:spacing w:line="276" w:lineRule="auto"/>
        <w:jc w:val="both"/>
        <w:rPr>
          <w:rFonts w:ascii="Times New Roman" w:hAnsi="Times New Roman"/>
          <w:sz w:val="24"/>
          <w:szCs w:val="24"/>
        </w:rPr>
      </w:pPr>
      <w:proofErr w:type="spellStart"/>
      <w:r w:rsidRPr="00CC25A9">
        <w:rPr>
          <w:rFonts w:ascii="Times New Roman" w:hAnsi="Times New Roman"/>
          <w:sz w:val="24"/>
          <w:szCs w:val="24"/>
        </w:rPr>
        <w:t>Analiza</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okruženja</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podrazumijeva</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istraživanje</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svih</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važnijih</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karakteristika</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kako</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internih</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tako</w:t>
      </w:r>
      <w:proofErr w:type="spellEnd"/>
      <w:r w:rsidRPr="00CC25A9">
        <w:rPr>
          <w:rFonts w:ascii="Times New Roman" w:hAnsi="Times New Roman"/>
          <w:sz w:val="24"/>
          <w:szCs w:val="24"/>
        </w:rPr>
        <w:t xml:space="preserve"> </w:t>
      </w:r>
      <w:proofErr w:type="spellStart"/>
      <w:r w:rsidR="00751697" w:rsidRPr="00CC25A9">
        <w:rPr>
          <w:rFonts w:ascii="Times New Roman" w:hAnsi="Times New Roman"/>
          <w:sz w:val="24"/>
          <w:szCs w:val="24"/>
        </w:rPr>
        <w:t>i</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eksternih</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sa</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svrhom</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identifikacije</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strateških</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utjecaja</w:t>
      </w:r>
      <w:proofErr w:type="spellEnd"/>
      <w:r w:rsidRPr="00CC25A9">
        <w:rPr>
          <w:rFonts w:ascii="Times New Roman" w:hAnsi="Times New Roman"/>
          <w:sz w:val="24"/>
          <w:szCs w:val="24"/>
        </w:rPr>
        <w:t xml:space="preserve"> koji </w:t>
      </w:r>
      <w:proofErr w:type="spellStart"/>
      <w:r w:rsidRPr="00CC25A9">
        <w:rPr>
          <w:rFonts w:ascii="Times New Roman" w:hAnsi="Times New Roman"/>
          <w:sz w:val="24"/>
          <w:szCs w:val="24"/>
        </w:rPr>
        <w:t>će</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odrediti</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budućnost</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Društva</w:t>
      </w:r>
      <w:proofErr w:type="spellEnd"/>
      <w:r w:rsidRPr="00CC25A9">
        <w:rPr>
          <w:rFonts w:ascii="Times New Roman" w:hAnsi="Times New Roman"/>
          <w:sz w:val="24"/>
          <w:szCs w:val="24"/>
        </w:rPr>
        <w:t xml:space="preserve">, u </w:t>
      </w:r>
      <w:proofErr w:type="spellStart"/>
      <w:r w:rsidRPr="00CC25A9">
        <w:rPr>
          <w:rFonts w:ascii="Times New Roman" w:hAnsi="Times New Roman"/>
          <w:sz w:val="24"/>
          <w:szCs w:val="24"/>
        </w:rPr>
        <w:t>nastavku</w:t>
      </w:r>
      <w:proofErr w:type="spellEnd"/>
      <w:r w:rsidRPr="00CC25A9">
        <w:rPr>
          <w:rFonts w:ascii="Times New Roman" w:hAnsi="Times New Roman"/>
          <w:sz w:val="24"/>
          <w:szCs w:val="24"/>
        </w:rPr>
        <w:t xml:space="preserve"> je </w:t>
      </w:r>
      <w:proofErr w:type="spellStart"/>
      <w:r w:rsidRPr="00CC25A9">
        <w:rPr>
          <w:rFonts w:ascii="Times New Roman" w:hAnsi="Times New Roman"/>
          <w:sz w:val="24"/>
          <w:szCs w:val="24"/>
        </w:rPr>
        <w:t>prikazana</w:t>
      </w:r>
      <w:proofErr w:type="spellEnd"/>
      <w:r w:rsidRPr="00CC25A9">
        <w:rPr>
          <w:rFonts w:ascii="Times New Roman" w:hAnsi="Times New Roman"/>
          <w:sz w:val="24"/>
          <w:szCs w:val="24"/>
        </w:rPr>
        <w:t xml:space="preserve"> SWOT </w:t>
      </w:r>
      <w:proofErr w:type="spellStart"/>
      <w:r w:rsidRPr="00CC25A9">
        <w:rPr>
          <w:rFonts w:ascii="Times New Roman" w:hAnsi="Times New Roman"/>
          <w:sz w:val="24"/>
          <w:szCs w:val="24"/>
        </w:rPr>
        <w:t>analiza</w:t>
      </w:r>
      <w:proofErr w:type="spellEnd"/>
      <w:r w:rsidRPr="00CC25A9">
        <w:rPr>
          <w:rFonts w:ascii="Times New Roman" w:hAnsi="Times New Roman"/>
          <w:sz w:val="24"/>
          <w:szCs w:val="24"/>
        </w:rPr>
        <w:t xml:space="preserve"> </w:t>
      </w:r>
      <w:proofErr w:type="spellStart"/>
      <w:r w:rsidRPr="00CC25A9">
        <w:rPr>
          <w:rFonts w:ascii="Times New Roman" w:hAnsi="Times New Roman"/>
          <w:sz w:val="24"/>
          <w:szCs w:val="24"/>
        </w:rPr>
        <w:t>Društva</w:t>
      </w:r>
      <w:proofErr w:type="spellEnd"/>
      <w:r w:rsidRPr="00CC25A9">
        <w:rPr>
          <w:rFonts w:ascii="Times New Roman" w:hAnsi="Times New Roman"/>
          <w:sz w:val="24"/>
          <w:szCs w:val="24"/>
        </w:rPr>
        <w:t>.</w:t>
      </w:r>
    </w:p>
    <w:p w14:paraId="3A205A42" w14:textId="06335D2A" w:rsidR="002B302D" w:rsidRPr="00CC25A9" w:rsidRDefault="002B302D" w:rsidP="00B7759C">
      <w:pPr>
        <w:pStyle w:val="NoSpacing"/>
        <w:spacing w:line="276"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4815"/>
        <w:gridCol w:w="4245"/>
      </w:tblGrid>
      <w:tr w:rsidR="008619DC" w:rsidRPr="00CC25A9" w14:paraId="7F4B016D" w14:textId="77777777" w:rsidTr="008619DC">
        <w:tc>
          <w:tcPr>
            <w:tcW w:w="4815" w:type="dxa"/>
            <w:shd w:val="clear" w:color="auto" w:fill="DEEAF6" w:themeFill="accent1" w:themeFillTint="33"/>
          </w:tcPr>
          <w:p w14:paraId="0406F9A0" w14:textId="2788D746" w:rsidR="008619DC" w:rsidRPr="00CC25A9" w:rsidRDefault="008619DC" w:rsidP="008619DC">
            <w:pPr>
              <w:pStyle w:val="NoSpacing"/>
              <w:spacing w:line="276" w:lineRule="auto"/>
              <w:jc w:val="center"/>
              <w:rPr>
                <w:rFonts w:ascii="Times New Roman" w:hAnsi="Times New Roman"/>
                <w:sz w:val="20"/>
                <w:szCs w:val="20"/>
              </w:rPr>
            </w:pPr>
            <w:r w:rsidRPr="00CC25A9">
              <w:rPr>
                <w:rFonts w:ascii="Times New Roman" w:hAnsi="Times New Roman"/>
                <w:sz w:val="20"/>
                <w:szCs w:val="20"/>
              </w:rPr>
              <w:t>SNAGE</w:t>
            </w:r>
          </w:p>
        </w:tc>
        <w:tc>
          <w:tcPr>
            <w:tcW w:w="4245" w:type="dxa"/>
            <w:shd w:val="clear" w:color="auto" w:fill="DEEAF6" w:themeFill="accent1" w:themeFillTint="33"/>
          </w:tcPr>
          <w:p w14:paraId="1AA3218E" w14:textId="1F675511" w:rsidR="008619DC" w:rsidRPr="00CC25A9" w:rsidRDefault="008619DC" w:rsidP="008619DC">
            <w:pPr>
              <w:pStyle w:val="NoSpacing"/>
              <w:spacing w:line="276" w:lineRule="auto"/>
              <w:jc w:val="center"/>
              <w:rPr>
                <w:rFonts w:ascii="Times New Roman" w:hAnsi="Times New Roman"/>
                <w:sz w:val="20"/>
                <w:szCs w:val="20"/>
              </w:rPr>
            </w:pPr>
            <w:r w:rsidRPr="00CC25A9">
              <w:rPr>
                <w:rFonts w:ascii="Times New Roman" w:hAnsi="Times New Roman"/>
                <w:sz w:val="20"/>
                <w:szCs w:val="20"/>
              </w:rPr>
              <w:t>SLABOSTI</w:t>
            </w:r>
          </w:p>
        </w:tc>
      </w:tr>
      <w:tr w:rsidR="008619DC" w:rsidRPr="00CC25A9" w14:paraId="35E69D34" w14:textId="77777777" w:rsidTr="00FA6310">
        <w:trPr>
          <w:trHeight w:val="369"/>
        </w:trPr>
        <w:tc>
          <w:tcPr>
            <w:tcW w:w="4815" w:type="dxa"/>
          </w:tcPr>
          <w:p w14:paraId="7B829F51" w14:textId="587CD500" w:rsidR="008619DC" w:rsidRPr="00CC25A9" w:rsidRDefault="008619DC"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Osigurano financiranje</w:t>
            </w:r>
          </w:p>
        </w:tc>
        <w:tc>
          <w:tcPr>
            <w:tcW w:w="4245" w:type="dxa"/>
          </w:tcPr>
          <w:p w14:paraId="5D26D5D8" w14:textId="7C0C2565" w:rsidR="008619DC" w:rsidRPr="00CC25A9" w:rsidRDefault="008550CB"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Nepostojanje vlastitih sredstava za rad</w:t>
            </w:r>
          </w:p>
        </w:tc>
      </w:tr>
      <w:tr w:rsidR="008619DC" w:rsidRPr="00CC25A9" w14:paraId="47113CC3" w14:textId="77777777" w:rsidTr="008619DC">
        <w:tc>
          <w:tcPr>
            <w:tcW w:w="4815" w:type="dxa"/>
          </w:tcPr>
          <w:p w14:paraId="6B29B6A5" w14:textId="57893DEF" w:rsidR="008619DC" w:rsidRPr="00CC25A9" w:rsidRDefault="008619DC"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Monopol u pružanju usluga javne vodoopskrbe i odvodnje</w:t>
            </w:r>
          </w:p>
        </w:tc>
        <w:tc>
          <w:tcPr>
            <w:tcW w:w="4245" w:type="dxa"/>
          </w:tcPr>
          <w:p w14:paraId="3A50C137" w14:textId="33E533A3" w:rsidR="008619DC" w:rsidRPr="00CC25A9" w:rsidRDefault="008550CB"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Dugotrajni sudski sporovi</w:t>
            </w:r>
          </w:p>
        </w:tc>
      </w:tr>
      <w:tr w:rsidR="008619DC" w:rsidRPr="00CC25A9" w14:paraId="69768945" w14:textId="77777777" w:rsidTr="008619DC">
        <w:tc>
          <w:tcPr>
            <w:tcW w:w="4815" w:type="dxa"/>
          </w:tcPr>
          <w:p w14:paraId="7B54E040" w14:textId="77777777" w:rsidR="008619DC" w:rsidRPr="00CC25A9" w:rsidRDefault="008619DC" w:rsidP="00B7759C">
            <w:pPr>
              <w:pStyle w:val="NoSpacing"/>
              <w:spacing w:line="276" w:lineRule="auto"/>
              <w:jc w:val="both"/>
              <w:rPr>
                <w:rFonts w:ascii="Times New Roman" w:hAnsi="Times New Roman"/>
                <w:sz w:val="20"/>
                <w:szCs w:val="20"/>
              </w:rPr>
            </w:pPr>
          </w:p>
        </w:tc>
        <w:tc>
          <w:tcPr>
            <w:tcW w:w="4245" w:type="dxa"/>
          </w:tcPr>
          <w:p w14:paraId="022BE82C" w14:textId="7AFAC49C" w:rsidR="008619DC" w:rsidRPr="00CC25A9" w:rsidRDefault="008619DC" w:rsidP="00B7759C">
            <w:pPr>
              <w:pStyle w:val="NoSpacing"/>
              <w:spacing w:line="276" w:lineRule="auto"/>
              <w:jc w:val="both"/>
              <w:rPr>
                <w:rFonts w:ascii="Times New Roman" w:hAnsi="Times New Roman"/>
                <w:sz w:val="20"/>
                <w:szCs w:val="20"/>
              </w:rPr>
            </w:pPr>
          </w:p>
        </w:tc>
      </w:tr>
      <w:tr w:rsidR="008619DC" w:rsidRPr="00CC25A9" w14:paraId="5DDC29A0" w14:textId="77777777" w:rsidTr="008619DC">
        <w:tc>
          <w:tcPr>
            <w:tcW w:w="4815" w:type="dxa"/>
            <w:shd w:val="clear" w:color="auto" w:fill="DEEAF6" w:themeFill="accent1" w:themeFillTint="33"/>
          </w:tcPr>
          <w:p w14:paraId="037CF922" w14:textId="0DDB4CFB" w:rsidR="008619DC" w:rsidRPr="00CC25A9" w:rsidRDefault="008619DC" w:rsidP="008619DC">
            <w:pPr>
              <w:pStyle w:val="NoSpacing"/>
              <w:spacing w:line="276" w:lineRule="auto"/>
              <w:jc w:val="center"/>
              <w:rPr>
                <w:rFonts w:ascii="Times New Roman" w:hAnsi="Times New Roman"/>
                <w:sz w:val="20"/>
                <w:szCs w:val="20"/>
              </w:rPr>
            </w:pPr>
            <w:r w:rsidRPr="00CC25A9">
              <w:rPr>
                <w:rFonts w:ascii="Times New Roman" w:hAnsi="Times New Roman"/>
                <w:sz w:val="20"/>
                <w:szCs w:val="20"/>
              </w:rPr>
              <w:t>MOGUĆNOSTI</w:t>
            </w:r>
          </w:p>
        </w:tc>
        <w:tc>
          <w:tcPr>
            <w:tcW w:w="4245" w:type="dxa"/>
            <w:shd w:val="clear" w:color="auto" w:fill="DEEAF6" w:themeFill="accent1" w:themeFillTint="33"/>
          </w:tcPr>
          <w:p w14:paraId="6C6E4865" w14:textId="36CC38AB" w:rsidR="008619DC" w:rsidRPr="00CC25A9" w:rsidRDefault="008619DC" w:rsidP="008619DC">
            <w:pPr>
              <w:pStyle w:val="NoSpacing"/>
              <w:spacing w:line="276" w:lineRule="auto"/>
              <w:jc w:val="center"/>
              <w:rPr>
                <w:rFonts w:ascii="Times New Roman" w:hAnsi="Times New Roman"/>
                <w:sz w:val="20"/>
                <w:szCs w:val="20"/>
              </w:rPr>
            </w:pPr>
            <w:r w:rsidRPr="00CC25A9">
              <w:rPr>
                <w:rFonts w:ascii="Times New Roman" w:hAnsi="Times New Roman"/>
                <w:sz w:val="20"/>
                <w:szCs w:val="20"/>
              </w:rPr>
              <w:t>PRIJETNJE</w:t>
            </w:r>
          </w:p>
        </w:tc>
      </w:tr>
      <w:tr w:rsidR="008E7884" w:rsidRPr="00CC25A9" w14:paraId="72A7E9EF" w14:textId="77777777" w:rsidTr="008619DC">
        <w:tc>
          <w:tcPr>
            <w:tcW w:w="4815" w:type="dxa"/>
          </w:tcPr>
          <w:p w14:paraId="6235BE5B" w14:textId="223E41C2" w:rsidR="008E7884" w:rsidRPr="00CC25A9" w:rsidRDefault="008E7884" w:rsidP="008E7884">
            <w:pPr>
              <w:pStyle w:val="NoSpacing"/>
              <w:spacing w:line="276" w:lineRule="auto"/>
              <w:rPr>
                <w:rFonts w:ascii="Times New Roman" w:hAnsi="Times New Roman"/>
                <w:sz w:val="20"/>
                <w:szCs w:val="20"/>
              </w:rPr>
            </w:pPr>
            <w:r w:rsidRPr="00CC25A9">
              <w:rPr>
                <w:rFonts w:ascii="Times New Roman" w:hAnsi="Times New Roman"/>
                <w:sz w:val="20"/>
                <w:szCs w:val="20"/>
              </w:rPr>
              <w:t xml:space="preserve">Razvoj projekta </w:t>
            </w:r>
          </w:p>
        </w:tc>
        <w:tc>
          <w:tcPr>
            <w:tcW w:w="4245" w:type="dxa"/>
          </w:tcPr>
          <w:p w14:paraId="42D4A417" w14:textId="5593EA67"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Porast cijena energenata</w:t>
            </w:r>
          </w:p>
        </w:tc>
      </w:tr>
      <w:tr w:rsidR="008E7884" w:rsidRPr="00CC25A9" w14:paraId="089266F1" w14:textId="77777777" w:rsidTr="008619DC">
        <w:tc>
          <w:tcPr>
            <w:tcW w:w="4815" w:type="dxa"/>
          </w:tcPr>
          <w:p w14:paraId="2EC65F06" w14:textId="726EAF1D"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Ulaganje u kvalitetu usluga korisnicima</w:t>
            </w:r>
          </w:p>
        </w:tc>
        <w:tc>
          <w:tcPr>
            <w:tcW w:w="4245" w:type="dxa"/>
          </w:tcPr>
          <w:p w14:paraId="0B3843EC" w14:textId="220F550A"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Nepovoljna gospodarska situacija</w:t>
            </w:r>
          </w:p>
        </w:tc>
      </w:tr>
      <w:tr w:rsidR="008E7884" w:rsidRPr="00CC25A9" w14:paraId="16E42136" w14:textId="77777777" w:rsidTr="008619DC">
        <w:tc>
          <w:tcPr>
            <w:tcW w:w="4815" w:type="dxa"/>
          </w:tcPr>
          <w:p w14:paraId="7383D37C" w14:textId="09915827"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Povećanje kvalificirane radne snage</w:t>
            </w:r>
          </w:p>
        </w:tc>
        <w:tc>
          <w:tcPr>
            <w:tcW w:w="4245" w:type="dxa"/>
          </w:tcPr>
          <w:p w14:paraId="23553522" w14:textId="075F5349" w:rsidR="008E7884" w:rsidRPr="00CC25A9" w:rsidRDefault="008E7884" w:rsidP="008E7884">
            <w:pPr>
              <w:pStyle w:val="NoSpacing"/>
              <w:spacing w:line="276" w:lineRule="auto"/>
              <w:jc w:val="both"/>
              <w:rPr>
                <w:rFonts w:ascii="Times New Roman" w:hAnsi="Times New Roman"/>
                <w:sz w:val="20"/>
                <w:szCs w:val="20"/>
              </w:rPr>
            </w:pPr>
            <w:r w:rsidRPr="00CC25A9">
              <w:rPr>
                <w:rFonts w:ascii="Times New Roman" w:hAnsi="Times New Roman"/>
                <w:sz w:val="20"/>
                <w:szCs w:val="20"/>
              </w:rPr>
              <w:t>Rast blokiranih koji utječe na naplatu potraživanja</w:t>
            </w:r>
          </w:p>
        </w:tc>
      </w:tr>
      <w:tr w:rsidR="008619DC" w:rsidRPr="00CC25A9" w14:paraId="6C7742B3" w14:textId="77777777" w:rsidTr="008619DC">
        <w:tc>
          <w:tcPr>
            <w:tcW w:w="4815" w:type="dxa"/>
          </w:tcPr>
          <w:p w14:paraId="321DF003" w14:textId="2A2CCEB8" w:rsidR="008619DC" w:rsidRPr="00CC25A9" w:rsidRDefault="008619DC"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Sufinanciranje iz EU fondova</w:t>
            </w:r>
          </w:p>
        </w:tc>
        <w:tc>
          <w:tcPr>
            <w:tcW w:w="4245" w:type="dxa"/>
          </w:tcPr>
          <w:p w14:paraId="418D8013" w14:textId="5DAA4152" w:rsidR="008619DC" w:rsidRPr="00CC25A9" w:rsidRDefault="006666D5" w:rsidP="00B7759C">
            <w:pPr>
              <w:pStyle w:val="NoSpacing"/>
              <w:spacing w:line="276" w:lineRule="auto"/>
              <w:jc w:val="both"/>
              <w:rPr>
                <w:rFonts w:ascii="Times New Roman" w:hAnsi="Times New Roman"/>
                <w:sz w:val="20"/>
                <w:szCs w:val="20"/>
              </w:rPr>
            </w:pPr>
            <w:r>
              <w:rPr>
                <w:rFonts w:ascii="Times New Roman" w:hAnsi="Times New Roman"/>
                <w:sz w:val="20"/>
                <w:szCs w:val="20"/>
              </w:rPr>
              <w:t>Covid - 19</w:t>
            </w:r>
          </w:p>
        </w:tc>
      </w:tr>
      <w:tr w:rsidR="008619DC" w:rsidRPr="00CC25A9" w14:paraId="187B677E" w14:textId="77777777" w:rsidTr="008619DC">
        <w:tc>
          <w:tcPr>
            <w:tcW w:w="4815" w:type="dxa"/>
          </w:tcPr>
          <w:p w14:paraId="551EE6B2" w14:textId="3750740F" w:rsidR="008619DC" w:rsidRPr="00CC25A9" w:rsidRDefault="008E7884" w:rsidP="00B7759C">
            <w:pPr>
              <w:pStyle w:val="NoSpacing"/>
              <w:spacing w:line="276" w:lineRule="auto"/>
              <w:jc w:val="both"/>
              <w:rPr>
                <w:rFonts w:ascii="Times New Roman" w:hAnsi="Times New Roman"/>
                <w:sz w:val="20"/>
                <w:szCs w:val="20"/>
              </w:rPr>
            </w:pPr>
            <w:r w:rsidRPr="00CC25A9">
              <w:rPr>
                <w:rFonts w:ascii="Times New Roman" w:hAnsi="Times New Roman"/>
                <w:sz w:val="20"/>
                <w:szCs w:val="20"/>
              </w:rPr>
              <w:t>Ulaganje u modernizaciju mehanizacije</w:t>
            </w:r>
          </w:p>
        </w:tc>
        <w:tc>
          <w:tcPr>
            <w:tcW w:w="4245" w:type="dxa"/>
          </w:tcPr>
          <w:p w14:paraId="1D8528D0" w14:textId="77777777" w:rsidR="008619DC" w:rsidRPr="00CC25A9" w:rsidRDefault="008619DC" w:rsidP="00B7759C">
            <w:pPr>
              <w:pStyle w:val="NoSpacing"/>
              <w:spacing w:line="276" w:lineRule="auto"/>
              <w:jc w:val="both"/>
              <w:rPr>
                <w:rFonts w:ascii="Times New Roman" w:hAnsi="Times New Roman"/>
                <w:sz w:val="20"/>
                <w:szCs w:val="20"/>
              </w:rPr>
            </w:pPr>
          </w:p>
        </w:tc>
      </w:tr>
      <w:tr w:rsidR="006B0AAD" w:rsidRPr="00CC25A9" w14:paraId="5A4B4A39" w14:textId="77777777" w:rsidTr="008619DC">
        <w:tc>
          <w:tcPr>
            <w:tcW w:w="4815" w:type="dxa"/>
          </w:tcPr>
          <w:p w14:paraId="6EB8711A" w14:textId="1300F30D" w:rsidR="006B0AAD" w:rsidRPr="00CC25A9" w:rsidRDefault="006B0AAD" w:rsidP="00B7759C">
            <w:pPr>
              <w:pStyle w:val="NoSpacing"/>
              <w:spacing w:line="276" w:lineRule="auto"/>
              <w:jc w:val="both"/>
              <w:rPr>
                <w:rFonts w:ascii="Times New Roman" w:hAnsi="Times New Roman"/>
                <w:sz w:val="20"/>
                <w:szCs w:val="20"/>
              </w:rPr>
            </w:pPr>
            <w:r>
              <w:rPr>
                <w:rFonts w:ascii="Times New Roman" w:hAnsi="Times New Roman"/>
                <w:sz w:val="20"/>
                <w:szCs w:val="20"/>
              </w:rPr>
              <w:t xml:space="preserve">Dodatno smanjenje gubitaka </w:t>
            </w:r>
            <w:r w:rsidR="00C213E9">
              <w:rPr>
                <w:rFonts w:ascii="Times New Roman" w:hAnsi="Times New Roman"/>
                <w:sz w:val="20"/>
                <w:szCs w:val="20"/>
              </w:rPr>
              <w:t>na mreži</w:t>
            </w:r>
          </w:p>
        </w:tc>
        <w:tc>
          <w:tcPr>
            <w:tcW w:w="4245" w:type="dxa"/>
          </w:tcPr>
          <w:p w14:paraId="34D7EA7B" w14:textId="77777777" w:rsidR="006B0AAD" w:rsidRPr="00CC25A9" w:rsidRDefault="006B0AAD" w:rsidP="00B7759C">
            <w:pPr>
              <w:pStyle w:val="NoSpacing"/>
              <w:spacing w:line="276" w:lineRule="auto"/>
              <w:jc w:val="both"/>
              <w:rPr>
                <w:rFonts w:ascii="Times New Roman" w:hAnsi="Times New Roman"/>
                <w:sz w:val="20"/>
                <w:szCs w:val="20"/>
              </w:rPr>
            </w:pPr>
          </w:p>
        </w:tc>
      </w:tr>
      <w:tr w:rsidR="006B0AAD" w:rsidRPr="00CC25A9" w14:paraId="4A04A9EC" w14:textId="77777777" w:rsidTr="008619DC">
        <w:tc>
          <w:tcPr>
            <w:tcW w:w="4815" w:type="dxa"/>
          </w:tcPr>
          <w:p w14:paraId="7F681B81" w14:textId="2316953C" w:rsidR="006B0AAD" w:rsidRPr="00CC25A9" w:rsidRDefault="00C213E9" w:rsidP="00B7759C">
            <w:pPr>
              <w:pStyle w:val="NoSpacing"/>
              <w:spacing w:line="276" w:lineRule="auto"/>
              <w:jc w:val="both"/>
              <w:rPr>
                <w:rFonts w:ascii="Times New Roman" w:hAnsi="Times New Roman"/>
                <w:sz w:val="20"/>
                <w:szCs w:val="20"/>
              </w:rPr>
            </w:pPr>
            <w:r>
              <w:rPr>
                <w:rFonts w:ascii="Times New Roman" w:hAnsi="Times New Roman"/>
                <w:sz w:val="20"/>
                <w:szCs w:val="20"/>
              </w:rPr>
              <w:t>Racionalizacija poslovanja</w:t>
            </w:r>
          </w:p>
        </w:tc>
        <w:tc>
          <w:tcPr>
            <w:tcW w:w="4245" w:type="dxa"/>
          </w:tcPr>
          <w:p w14:paraId="57F41634" w14:textId="77777777" w:rsidR="006B0AAD" w:rsidRPr="00CC25A9" w:rsidRDefault="006B0AAD" w:rsidP="00B7759C">
            <w:pPr>
              <w:pStyle w:val="NoSpacing"/>
              <w:spacing w:line="276" w:lineRule="auto"/>
              <w:jc w:val="both"/>
              <w:rPr>
                <w:rFonts w:ascii="Times New Roman" w:hAnsi="Times New Roman"/>
                <w:sz w:val="20"/>
                <w:szCs w:val="20"/>
              </w:rPr>
            </w:pPr>
          </w:p>
        </w:tc>
      </w:tr>
      <w:tr w:rsidR="006B0AAD" w:rsidRPr="00CC25A9" w14:paraId="4B454F6F" w14:textId="77777777" w:rsidTr="008619DC">
        <w:tc>
          <w:tcPr>
            <w:tcW w:w="4815" w:type="dxa"/>
          </w:tcPr>
          <w:p w14:paraId="131F1F69" w14:textId="5AF66C29" w:rsidR="006B0AAD" w:rsidRPr="00CC25A9" w:rsidRDefault="00C213E9" w:rsidP="00B7759C">
            <w:pPr>
              <w:pStyle w:val="NoSpacing"/>
              <w:spacing w:line="276" w:lineRule="auto"/>
              <w:jc w:val="both"/>
              <w:rPr>
                <w:rFonts w:ascii="Times New Roman" w:hAnsi="Times New Roman"/>
                <w:sz w:val="20"/>
                <w:szCs w:val="20"/>
              </w:rPr>
            </w:pPr>
            <w:r>
              <w:rPr>
                <w:rFonts w:ascii="Times New Roman" w:hAnsi="Times New Roman"/>
                <w:sz w:val="20"/>
                <w:szCs w:val="20"/>
              </w:rPr>
              <w:t>Dodatna edukacija radne snage</w:t>
            </w:r>
          </w:p>
        </w:tc>
        <w:tc>
          <w:tcPr>
            <w:tcW w:w="4245" w:type="dxa"/>
          </w:tcPr>
          <w:p w14:paraId="2C04B29F" w14:textId="77777777" w:rsidR="006B0AAD" w:rsidRPr="00CC25A9" w:rsidRDefault="006B0AAD" w:rsidP="00B7759C">
            <w:pPr>
              <w:pStyle w:val="NoSpacing"/>
              <w:spacing w:line="276" w:lineRule="auto"/>
              <w:jc w:val="both"/>
              <w:rPr>
                <w:rFonts w:ascii="Times New Roman" w:hAnsi="Times New Roman"/>
                <w:sz w:val="20"/>
                <w:szCs w:val="20"/>
              </w:rPr>
            </w:pPr>
          </w:p>
        </w:tc>
      </w:tr>
    </w:tbl>
    <w:p w14:paraId="7B89B6CC" w14:textId="2D81DA03" w:rsidR="002B302D" w:rsidRPr="00CC25A9" w:rsidRDefault="002B302D" w:rsidP="00B7759C">
      <w:pPr>
        <w:pStyle w:val="NoSpacing"/>
        <w:spacing w:line="276" w:lineRule="auto"/>
        <w:jc w:val="both"/>
        <w:rPr>
          <w:rFonts w:ascii="Times New Roman" w:hAnsi="Times New Roman"/>
          <w:sz w:val="24"/>
          <w:szCs w:val="24"/>
        </w:rPr>
      </w:pPr>
    </w:p>
    <w:p w14:paraId="2FDFCD6D" w14:textId="77777777" w:rsidR="005C6398" w:rsidRPr="00CC25A9" w:rsidRDefault="005C6398" w:rsidP="00B7759C">
      <w:pPr>
        <w:pStyle w:val="NoSpacing"/>
        <w:spacing w:line="276" w:lineRule="auto"/>
        <w:jc w:val="both"/>
        <w:rPr>
          <w:rFonts w:ascii="Times New Roman" w:hAnsi="Times New Roman"/>
          <w:sz w:val="24"/>
          <w:szCs w:val="24"/>
        </w:rPr>
      </w:pPr>
    </w:p>
    <w:p w14:paraId="4F975697" w14:textId="5E77E252" w:rsidR="005C6398" w:rsidRPr="006666D5" w:rsidRDefault="005C6398" w:rsidP="006666D5">
      <w:pPr>
        <w:pStyle w:val="NoSpacing"/>
        <w:numPr>
          <w:ilvl w:val="0"/>
          <w:numId w:val="24"/>
        </w:numPr>
        <w:spacing w:line="276" w:lineRule="auto"/>
        <w:jc w:val="both"/>
        <w:rPr>
          <w:rFonts w:ascii="Times New Roman" w:hAnsi="Times New Roman"/>
          <w:b/>
          <w:bCs/>
          <w:sz w:val="24"/>
          <w:szCs w:val="24"/>
        </w:rPr>
      </w:pPr>
      <w:r w:rsidRPr="006666D5">
        <w:rPr>
          <w:rFonts w:ascii="Times New Roman" w:hAnsi="Times New Roman"/>
          <w:b/>
          <w:bCs/>
          <w:sz w:val="24"/>
          <w:szCs w:val="24"/>
        </w:rPr>
        <w:t>DJELOVANJE DRUŠTVA NA AKTIVNOSTI ISTRAŽIVANJA I RAZVOJA</w:t>
      </w:r>
    </w:p>
    <w:p w14:paraId="1B9490C0" w14:textId="77777777" w:rsidR="005C6398" w:rsidRPr="00CC25A9" w:rsidRDefault="005C6398" w:rsidP="005C6398">
      <w:pPr>
        <w:pStyle w:val="NormalWeb"/>
        <w:shd w:val="clear" w:color="auto" w:fill="FFFFFF"/>
        <w:spacing w:before="0" w:beforeAutospacing="0" w:after="150" w:afterAutospacing="0"/>
        <w:rPr>
          <w:color w:val="333333"/>
          <w:sz w:val="22"/>
          <w:szCs w:val="22"/>
        </w:rPr>
      </w:pPr>
    </w:p>
    <w:p w14:paraId="120C713B" w14:textId="0A4B1CBB" w:rsidR="005C6398" w:rsidRPr="00CC25A9" w:rsidRDefault="005C6398" w:rsidP="005C6398">
      <w:pPr>
        <w:pStyle w:val="NormalWeb"/>
        <w:shd w:val="clear" w:color="auto" w:fill="FFFFFF"/>
        <w:spacing w:before="0" w:beforeAutospacing="0" w:after="150" w:afterAutospacing="0"/>
        <w:jc w:val="both"/>
        <w:rPr>
          <w:color w:val="333333"/>
          <w:sz w:val="22"/>
          <w:szCs w:val="22"/>
        </w:rPr>
      </w:pPr>
      <w:r w:rsidRPr="00CC25A9">
        <w:rPr>
          <w:color w:val="333333"/>
          <w:sz w:val="22"/>
          <w:szCs w:val="22"/>
        </w:rPr>
        <w:t xml:space="preserve">Glavna misija u poslovanju Društva je sigurna opskrba kvalitetnom pitkom vodom i pouzdana i kvalitetna usluga odvodnje otpadnih voda. U okviru vodoopskrbe misija Društva je izgradnja i razvoj moderne infrastrukture s visokom razinom kvalitete usluga i omogućavanje pružanja usluga javne vodoopskrbe svim stanovnicima na vodoopskrbnim područjima </w:t>
      </w:r>
      <w:r w:rsidR="006A3F5E">
        <w:rPr>
          <w:color w:val="333333"/>
          <w:sz w:val="22"/>
          <w:szCs w:val="22"/>
        </w:rPr>
        <w:t xml:space="preserve">na kojima </w:t>
      </w:r>
      <w:r w:rsidRPr="00CC25A9">
        <w:rPr>
          <w:color w:val="333333"/>
          <w:sz w:val="22"/>
          <w:szCs w:val="22"/>
        </w:rPr>
        <w:t>Društv</w:t>
      </w:r>
      <w:r w:rsidR="006A3F5E">
        <w:rPr>
          <w:color w:val="333333"/>
          <w:sz w:val="22"/>
          <w:szCs w:val="22"/>
        </w:rPr>
        <w:t xml:space="preserve">o obavlja djelatnost javne </w:t>
      </w:r>
      <w:r w:rsidR="00C80392">
        <w:rPr>
          <w:color w:val="333333"/>
          <w:sz w:val="22"/>
          <w:szCs w:val="22"/>
        </w:rPr>
        <w:t>vodoopskrbe</w:t>
      </w:r>
      <w:r w:rsidRPr="00CC25A9">
        <w:rPr>
          <w:color w:val="333333"/>
          <w:sz w:val="22"/>
          <w:szCs w:val="22"/>
        </w:rPr>
        <w:t>. U okviru odvodnje misija Društva je izgradnja i razvoj kontinuiranog i kvalitetnog sustava javne odvodnje s ciljem očuvanja okoliša i zdravlja ljudi kroz očuvanje prirodnih izvora vode, te zaštiti podzemnih voda.</w:t>
      </w:r>
    </w:p>
    <w:p w14:paraId="06B1C1AA" w14:textId="687199A2" w:rsidR="002B302D" w:rsidRPr="00CC25A9" w:rsidRDefault="005C6398" w:rsidP="005C6398">
      <w:pPr>
        <w:pStyle w:val="NoSpacing"/>
        <w:spacing w:line="276" w:lineRule="auto"/>
        <w:jc w:val="both"/>
        <w:rPr>
          <w:rFonts w:ascii="Times New Roman" w:hAnsi="Times New Roman"/>
          <w:color w:val="333333"/>
          <w:shd w:val="clear" w:color="auto" w:fill="FFFFFF"/>
        </w:rPr>
      </w:pPr>
      <w:proofErr w:type="spellStart"/>
      <w:r w:rsidRPr="00CC25A9">
        <w:rPr>
          <w:rFonts w:ascii="Times New Roman" w:hAnsi="Times New Roman"/>
          <w:color w:val="333333"/>
          <w:shd w:val="clear" w:color="auto" w:fill="FFFFFF"/>
        </w:rPr>
        <w:t>Ciljevi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Društva</w:t>
      </w:r>
      <w:proofErr w:type="spellEnd"/>
      <w:r w:rsidRPr="00CC25A9">
        <w:rPr>
          <w:rFonts w:ascii="Times New Roman" w:hAnsi="Times New Roman"/>
          <w:color w:val="333333"/>
          <w:shd w:val="clear" w:color="auto" w:fill="FFFFFF"/>
        </w:rPr>
        <w:t xml:space="preserve"> </w:t>
      </w:r>
      <w:proofErr w:type="spellStart"/>
      <w:r w:rsidR="00C80392">
        <w:rPr>
          <w:rFonts w:ascii="Times New Roman" w:hAnsi="Times New Roman"/>
          <w:color w:val="333333"/>
          <w:shd w:val="clear" w:color="auto" w:fill="FFFFFF"/>
        </w:rPr>
        <w:t>su</w:t>
      </w:r>
      <w:proofErr w:type="spellEnd"/>
      <w:r w:rsidR="00C80392">
        <w:rPr>
          <w:rFonts w:ascii="Times New Roman" w:hAnsi="Times New Roman"/>
          <w:color w:val="333333"/>
          <w:shd w:val="clear" w:color="auto" w:fill="FFFFFF"/>
        </w:rPr>
        <w:t xml:space="preserve"> </w:t>
      </w:r>
      <w:proofErr w:type="spellStart"/>
      <w:r w:rsidR="00C80392">
        <w:rPr>
          <w:rFonts w:ascii="Times New Roman" w:hAnsi="Times New Roman"/>
          <w:color w:val="333333"/>
          <w:shd w:val="clear" w:color="auto" w:fill="FFFFFF"/>
        </w:rPr>
        <w:t>osigurati</w:t>
      </w:r>
      <w:proofErr w:type="spellEnd"/>
      <w:r w:rsidR="00EF060D">
        <w:rPr>
          <w:rFonts w:ascii="Times New Roman" w:hAnsi="Times New Roman"/>
          <w:color w:val="333333"/>
          <w:shd w:val="clear" w:color="auto" w:fill="FFFFFF"/>
        </w:rPr>
        <w:t>,</w:t>
      </w:r>
      <w:r w:rsidRPr="00CC25A9">
        <w:rPr>
          <w:rFonts w:ascii="Times New Roman" w:hAnsi="Times New Roman"/>
          <w:color w:val="333333"/>
          <w:shd w:val="clear" w:color="auto" w:fill="FFFFFF"/>
        </w:rPr>
        <w:t xml:space="preserve"> u </w:t>
      </w:r>
      <w:proofErr w:type="spellStart"/>
      <w:r w:rsidRPr="00CC25A9">
        <w:rPr>
          <w:rFonts w:ascii="Times New Roman" w:hAnsi="Times New Roman"/>
          <w:color w:val="333333"/>
          <w:shd w:val="clear" w:color="auto" w:fill="FFFFFF"/>
        </w:rPr>
        <w:t>svakom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trenutku</w:t>
      </w:r>
      <w:proofErr w:type="spellEnd"/>
      <w:r w:rsidR="00EF060D">
        <w:rPr>
          <w:rFonts w:ascii="Times New Roman" w:hAnsi="Times New Roman"/>
          <w:color w:val="333333"/>
          <w:shd w:val="clear" w:color="auto" w:fill="FFFFFF"/>
        </w:rPr>
        <w:t>,</w:t>
      </w:r>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dovoljne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kvalitetne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količine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pitke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tehnološke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vode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voditi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računa</w:t>
      </w:r>
      <w:proofErr w:type="spellEnd"/>
      <w:r w:rsidRPr="00CC25A9">
        <w:rPr>
          <w:rFonts w:ascii="Times New Roman" w:hAnsi="Times New Roman"/>
          <w:color w:val="333333"/>
          <w:shd w:val="clear" w:color="auto" w:fill="FFFFFF"/>
        </w:rPr>
        <w:t xml:space="preserve"> o </w:t>
      </w:r>
      <w:proofErr w:type="spellStart"/>
      <w:r w:rsidRPr="00CC25A9">
        <w:rPr>
          <w:rFonts w:ascii="Times New Roman" w:hAnsi="Times New Roman"/>
          <w:color w:val="333333"/>
          <w:shd w:val="clear" w:color="auto" w:fill="FFFFFF"/>
        </w:rPr>
        <w:t>sustavu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odvodnje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pročišćavanju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otpadnih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voda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zaštiti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okoliša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pratiti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tehnološki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razvoj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struke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biti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nositelj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novosti</w:t>
      </w:r>
      <w:proofErr w:type="spellEnd"/>
      <w:r w:rsidRPr="00CC25A9">
        <w:rPr>
          <w:rFonts w:ascii="Times New Roman" w:hAnsi="Times New Roman"/>
          <w:color w:val="333333"/>
          <w:shd w:val="clear" w:color="auto" w:fill="FFFFFF"/>
        </w:rPr>
        <w:t xml:space="preserve"> u tom </w:t>
      </w:r>
      <w:proofErr w:type="spellStart"/>
      <w:r w:rsidRPr="00CC25A9">
        <w:rPr>
          <w:rFonts w:ascii="Times New Roman" w:hAnsi="Times New Roman"/>
          <w:color w:val="333333"/>
          <w:shd w:val="clear" w:color="auto" w:fill="FFFFFF"/>
        </w:rPr>
        <w:t>području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približiti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svoje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poslovanje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korisnicima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svojih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usluga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cjelokupnoj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zainteresiranoj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javnosti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ostvariti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zadovoljstvo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kupaca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visokom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kvalitetom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usluge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osiguranje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prikladne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jedinstvene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cijene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području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djelovanja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povećati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učinkovitost</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kroz</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organizirano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unutarnje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ustrojstvo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upravljanje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razvoj</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ljudskih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potencijala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kontinuirano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stručno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osposobljavanje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usavršavanje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uvođenje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suvremenih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informatičkih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rješenja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unapređenje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poslovnih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procesa</w:t>
      </w:r>
      <w:proofErr w:type="spellEnd"/>
      <w:r w:rsidRPr="00CC25A9">
        <w:rPr>
          <w:rFonts w:ascii="Times New Roman" w:hAnsi="Times New Roman"/>
          <w:color w:val="333333"/>
          <w:shd w:val="clear" w:color="auto" w:fill="FFFFFF"/>
        </w:rPr>
        <w:t>.</w:t>
      </w:r>
      <w:r w:rsidR="00FD2FCE" w:rsidRPr="00CC25A9">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Jedno</w:t>
      </w:r>
      <w:proofErr w:type="spellEnd"/>
      <w:r w:rsidR="00EF060D">
        <w:rPr>
          <w:rFonts w:ascii="Times New Roman" w:hAnsi="Times New Roman"/>
          <w:color w:val="333333"/>
          <w:shd w:val="clear" w:color="auto" w:fill="FFFFFF"/>
        </w:rPr>
        <w:t xml:space="preserve"> od </w:t>
      </w:r>
      <w:proofErr w:type="spellStart"/>
      <w:r w:rsidR="00EF060D">
        <w:rPr>
          <w:rFonts w:ascii="Times New Roman" w:hAnsi="Times New Roman"/>
          <w:color w:val="333333"/>
          <w:shd w:val="clear" w:color="auto" w:fill="FFFFFF"/>
        </w:rPr>
        <w:t>zadataka</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društva</w:t>
      </w:r>
      <w:proofErr w:type="spellEnd"/>
      <w:r w:rsidR="00EF060D">
        <w:rPr>
          <w:rFonts w:ascii="Times New Roman" w:hAnsi="Times New Roman"/>
          <w:color w:val="333333"/>
          <w:shd w:val="clear" w:color="auto" w:fill="FFFFFF"/>
        </w:rPr>
        <w:t xml:space="preserve"> je </w:t>
      </w:r>
      <w:proofErr w:type="spellStart"/>
      <w:r w:rsidR="00EC3D8E">
        <w:rPr>
          <w:rFonts w:ascii="Times New Roman" w:hAnsi="Times New Roman"/>
          <w:color w:val="333333"/>
          <w:shd w:val="clear" w:color="auto" w:fill="FFFFFF"/>
        </w:rPr>
        <w:t>i</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dalje</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intenzivno</w:t>
      </w:r>
      <w:proofErr w:type="spellEnd"/>
      <w:r w:rsidR="00EF060D">
        <w:rPr>
          <w:rFonts w:ascii="Times New Roman" w:hAnsi="Times New Roman"/>
          <w:color w:val="333333"/>
          <w:shd w:val="clear" w:color="auto" w:fill="FFFFFF"/>
        </w:rPr>
        <w:t xml:space="preserve"> </w:t>
      </w:r>
      <w:proofErr w:type="spellStart"/>
      <w:r w:rsidR="00EF060D">
        <w:rPr>
          <w:rFonts w:ascii="Times New Roman" w:hAnsi="Times New Roman"/>
          <w:color w:val="333333"/>
          <w:shd w:val="clear" w:color="auto" w:fill="FFFFFF"/>
        </w:rPr>
        <w:t>raditi</w:t>
      </w:r>
      <w:proofErr w:type="spellEnd"/>
      <w:r w:rsidR="00EC3D8E">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na</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pronalaženju</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načina</w:t>
      </w:r>
      <w:proofErr w:type="spellEnd"/>
      <w:r w:rsidR="00FD2FCE" w:rsidRPr="00CC25A9">
        <w:rPr>
          <w:rFonts w:ascii="Times New Roman" w:hAnsi="Times New Roman"/>
          <w:color w:val="333333"/>
          <w:shd w:val="clear" w:color="auto" w:fill="FFFFFF"/>
        </w:rPr>
        <w:t xml:space="preserve"> da se </w:t>
      </w:r>
      <w:proofErr w:type="spellStart"/>
      <w:r w:rsidR="00FD2FCE" w:rsidRPr="00CC25A9">
        <w:rPr>
          <w:rFonts w:ascii="Times New Roman" w:hAnsi="Times New Roman"/>
          <w:color w:val="333333"/>
          <w:shd w:val="clear" w:color="auto" w:fill="FFFFFF"/>
        </w:rPr>
        <w:t>smanje</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gubici</w:t>
      </w:r>
      <w:proofErr w:type="spellEnd"/>
      <w:r w:rsidR="00FD2FCE" w:rsidRPr="00CC25A9">
        <w:rPr>
          <w:rFonts w:ascii="Times New Roman" w:hAnsi="Times New Roman"/>
          <w:color w:val="333333"/>
          <w:shd w:val="clear" w:color="auto" w:fill="FFFFFF"/>
        </w:rPr>
        <w:t xml:space="preserve"> u </w:t>
      </w:r>
      <w:proofErr w:type="spellStart"/>
      <w:r w:rsidR="00FD2FCE" w:rsidRPr="00CC25A9">
        <w:rPr>
          <w:rFonts w:ascii="Times New Roman" w:hAnsi="Times New Roman"/>
          <w:color w:val="333333"/>
          <w:shd w:val="clear" w:color="auto" w:fill="FFFFFF"/>
        </w:rPr>
        <w:t>vodoopskrbnoj</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mreži</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kako</w:t>
      </w:r>
      <w:proofErr w:type="spellEnd"/>
      <w:r w:rsidR="00FD2FCE" w:rsidRPr="00CC25A9">
        <w:rPr>
          <w:rFonts w:ascii="Times New Roman" w:hAnsi="Times New Roman"/>
          <w:color w:val="333333"/>
          <w:shd w:val="clear" w:color="auto" w:fill="FFFFFF"/>
        </w:rPr>
        <w:t xml:space="preserve"> bi se </w:t>
      </w:r>
      <w:proofErr w:type="spellStart"/>
      <w:r w:rsidR="00FD2FCE" w:rsidRPr="00CC25A9">
        <w:rPr>
          <w:rFonts w:ascii="Times New Roman" w:hAnsi="Times New Roman"/>
          <w:color w:val="333333"/>
          <w:shd w:val="clear" w:color="auto" w:fill="FFFFFF"/>
        </w:rPr>
        <w:t>umanjilo</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bespovratno</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korištenje</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prirodnih</w:t>
      </w:r>
      <w:proofErr w:type="spellEnd"/>
      <w:r w:rsidR="00FD2FCE" w:rsidRPr="00CC25A9">
        <w:rPr>
          <w:rFonts w:ascii="Times New Roman" w:hAnsi="Times New Roman"/>
          <w:color w:val="333333"/>
          <w:shd w:val="clear" w:color="auto" w:fill="FFFFFF"/>
        </w:rPr>
        <w:t xml:space="preserve"> </w:t>
      </w:r>
      <w:proofErr w:type="spellStart"/>
      <w:r w:rsidR="00FD2FCE" w:rsidRPr="00CC25A9">
        <w:rPr>
          <w:rFonts w:ascii="Times New Roman" w:hAnsi="Times New Roman"/>
          <w:color w:val="333333"/>
          <w:shd w:val="clear" w:color="auto" w:fill="FFFFFF"/>
        </w:rPr>
        <w:t>resursa</w:t>
      </w:r>
      <w:proofErr w:type="spellEnd"/>
      <w:r w:rsidR="00FD2FCE" w:rsidRPr="00CC25A9">
        <w:rPr>
          <w:rFonts w:ascii="Times New Roman" w:hAnsi="Times New Roman"/>
          <w:color w:val="333333"/>
          <w:shd w:val="clear" w:color="auto" w:fill="FFFFFF"/>
        </w:rPr>
        <w:t>.</w:t>
      </w:r>
    </w:p>
    <w:p w14:paraId="22343529" w14:textId="77777777" w:rsidR="00FD2FCE" w:rsidRPr="00CC25A9" w:rsidRDefault="00FD2FCE" w:rsidP="005C6398">
      <w:pPr>
        <w:pStyle w:val="NoSpacing"/>
        <w:spacing w:line="276" w:lineRule="auto"/>
        <w:jc w:val="both"/>
        <w:rPr>
          <w:rFonts w:ascii="Times New Roman" w:hAnsi="Times New Roman"/>
          <w:color w:val="333333"/>
          <w:shd w:val="clear" w:color="auto" w:fill="FFFFFF"/>
        </w:rPr>
      </w:pPr>
    </w:p>
    <w:p w14:paraId="4010BCE6" w14:textId="207C35C8" w:rsidR="005C6398" w:rsidRDefault="005C6398" w:rsidP="005C6398">
      <w:pPr>
        <w:pStyle w:val="NoSpacing"/>
        <w:spacing w:line="276" w:lineRule="auto"/>
        <w:jc w:val="both"/>
        <w:rPr>
          <w:rFonts w:ascii="Times New Roman" w:hAnsi="Times New Roman"/>
          <w:color w:val="333333"/>
          <w:shd w:val="clear" w:color="auto" w:fill="FFFFFF"/>
        </w:rPr>
      </w:pPr>
      <w:proofErr w:type="spellStart"/>
      <w:r w:rsidRPr="00CC25A9">
        <w:rPr>
          <w:rFonts w:ascii="Times New Roman" w:hAnsi="Times New Roman"/>
          <w:color w:val="333333"/>
          <w:shd w:val="clear" w:color="auto" w:fill="FFFFFF"/>
        </w:rPr>
        <w:t>Vizija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Društva</w:t>
      </w:r>
      <w:proofErr w:type="spellEnd"/>
      <w:r w:rsidRPr="00CC25A9">
        <w:rPr>
          <w:rFonts w:ascii="Times New Roman" w:hAnsi="Times New Roman"/>
          <w:color w:val="333333"/>
          <w:shd w:val="clear" w:color="auto" w:fill="FFFFFF"/>
        </w:rPr>
        <w:t xml:space="preserve"> je </w:t>
      </w:r>
      <w:proofErr w:type="spellStart"/>
      <w:r w:rsidRPr="00CC25A9">
        <w:rPr>
          <w:rFonts w:ascii="Times New Roman" w:hAnsi="Times New Roman"/>
          <w:color w:val="333333"/>
          <w:shd w:val="clear" w:color="auto" w:fill="FFFFFF"/>
        </w:rPr>
        <w:t>kontinuirano</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ostvarivanje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misije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postizanje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zadanih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ciljeva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svrhom</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podizanja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kvalitete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života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građana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područjima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njezina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djelovanja</w:t>
      </w:r>
      <w:proofErr w:type="spellEnd"/>
      <w:r w:rsidRPr="00CC25A9">
        <w:rPr>
          <w:rFonts w:ascii="Times New Roman" w:hAnsi="Times New Roman"/>
          <w:color w:val="333333"/>
          <w:shd w:val="clear" w:color="auto" w:fill="FFFFFF"/>
        </w:rPr>
        <w:t xml:space="preserve"> po </w:t>
      </w:r>
      <w:proofErr w:type="spellStart"/>
      <w:r w:rsidRPr="00CC25A9">
        <w:rPr>
          <w:rFonts w:ascii="Times New Roman" w:hAnsi="Times New Roman"/>
          <w:color w:val="333333"/>
          <w:shd w:val="clear" w:color="auto" w:fill="FFFFFF"/>
        </w:rPr>
        <w:t>principu</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održivog</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razvoja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te</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poštivanja</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okolišnih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ekoloških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i</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hidroloških</w:t>
      </w:r>
      <w:proofErr w:type="spellEnd"/>
      <w:r w:rsidRPr="00CC25A9">
        <w:rPr>
          <w:rFonts w:ascii="Times New Roman" w:hAnsi="Times New Roman"/>
          <w:color w:val="333333"/>
          <w:shd w:val="clear" w:color="auto" w:fill="FFFFFF"/>
        </w:rPr>
        <w:t xml:space="preserve"> </w:t>
      </w:r>
      <w:proofErr w:type="spellStart"/>
      <w:r w:rsidRPr="00CC25A9">
        <w:rPr>
          <w:rFonts w:ascii="Times New Roman" w:hAnsi="Times New Roman"/>
          <w:color w:val="333333"/>
          <w:shd w:val="clear" w:color="auto" w:fill="FFFFFF"/>
        </w:rPr>
        <w:t>standarda</w:t>
      </w:r>
      <w:proofErr w:type="spellEnd"/>
      <w:r w:rsidRPr="00CC25A9">
        <w:rPr>
          <w:rFonts w:ascii="Times New Roman" w:hAnsi="Times New Roman"/>
          <w:color w:val="333333"/>
          <w:shd w:val="clear" w:color="auto" w:fill="FFFFFF"/>
        </w:rPr>
        <w:t>.</w:t>
      </w:r>
    </w:p>
    <w:p w14:paraId="58280003" w14:textId="22D6852C" w:rsidR="00D40E2D" w:rsidRDefault="00D40E2D" w:rsidP="005C6398">
      <w:pPr>
        <w:pStyle w:val="NoSpacing"/>
        <w:spacing w:line="276" w:lineRule="auto"/>
        <w:jc w:val="both"/>
        <w:rPr>
          <w:rFonts w:ascii="Times New Roman" w:hAnsi="Times New Roman"/>
          <w:color w:val="333333"/>
          <w:shd w:val="clear" w:color="auto" w:fill="FFFFFF"/>
        </w:rPr>
      </w:pPr>
    </w:p>
    <w:p w14:paraId="1ABFC12D" w14:textId="4962AD2B" w:rsidR="00EC3519" w:rsidRDefault="00EC3519" w:rsidP="005C6398">
      <w:pPr>
        <w:pStyle w:val="NoSpacing"/>
        <w:spacing w:line="276" w:lineRule="auto"/>
        <w:jc w:val="both"/>
        <w:rPr>
          <w:rFonts w:ascii="Times New Roman" w:hAnsi="Times New Roman"/>
          <w:color w:val="333333"/>
          <w:shd w:val="clear" w:color="auto" w:fill="FFFFFF"/>
        </w:rPr>
      </w:pPr>
    </w:p>
    <w:p w14:paraId="699A31F2" w14:textId="77777777" w:rsidR="00EC3519" w:rsidRPr="00CC25A9" w:rsidRDefault="00EC3519" w:rsidP="005C6398">
      <w:pPr>
        <w:pStyle w:val="NoSpacing"/>
        <w:spacing w:line="276" w:lineRule="auto"/>
        <w:jc w:val="both"/>
        <w:rPr>
          <w:rFonts w:ascii="Times New Roman" w:hAnsi="Times New Roman"/>
          <w:color w:val="333333"/>
          <w:shd w:val="clear" w:color="auto" w:fill="FFFFFF"/>
        </w:rPr>
      </w:pPr>
    </w:p>
    <w:p w14:paraId="32FBEB51" w14:textId="057F4C3C" w:rsidR="00FD2FCE" w:rsidRPr="00CC25A9" w:rsidRDefault="00FD2FCE" w:rsidP="005C6398">
      <w:pPr>
        <w:pStyle w:val="NoSpacing"/>
        <w:spacing w:line="276" w:lineRule="auto"/>
        <w:jc w:val="both"/>
        <w:rPr>
          <w:rFonts w:ascii="Times New Roman" w:hAnsi="Times New Roman"/>
          <w:color w:val="333333"/>
          <w:shd w:val="clear" w:color="auto" w:fill="FFFFFF"/>
        </w:rPr>
      </w:pPr>
    </w:p>
    <w:p w14:paraId="7F9C4A0C" w14:textId="7EF372DA" w:rsidR="00FD2FCE" w:rsidRPr="00D40E2D" w:rsidRDefault="00FD2FCE" w:rsidP="00D40E2D">
      <w:pPr>
        <w:pStyle w:val="NoSpacing"/>
        <w:numPr>
          <w:ilvl w:val="0"/>
          <w:numId w:val="24"/>
        </w:numPr>
        <w:spacing w:line="276" w:lineRule="auto"/>
        <w:jc w:val="both"/>
        <w:rPr>
          <w:rFonts w:ascii="Times New Roman" w:hAnsi="Times New Roman"/>
          <w:b/>
          <w:bCs/>
          <w:sz w:val="24"/>
          <w:szCs w:val="24"/>
          <w:shd w:val="clear" w:color="auto" w:fill="FFFFFF"/>
        </w:rPr>
      </w:pPr>
      <w:r w:rsidRPr="00D40E2D">
        <w:rPr>
          <w:rFonts w:ascii="Times New Roman" w:hAnsi="Times New Roman"/>
          <w:b/>
          <w:bCs/>
          <w:sz w:val="24"/>
          <w:szCs w:val="24"/>
          <w:shd w:val="clear" w:color="auto" w:fill="FFFFFF"/>
        </w:rPr>
        <w:lastRenderedPageBreak/>
        <w:t>ODACI O OTKUPU VLASTITIH UDJELA</w:t>
      </w:r>
    </w:p>
    <w:p w14:paraId="3F191047" w14:textId="3F924CCF" w:rsidR="00FD2FCE" w:rsidRPr="00D40E2D" w:rsidRDefault="00FD2FCE" w:rsidP="005C6398">
      <w:pPr>
        <w:pStyle w:val="NoSpacing"/>
        <w:spacing w:line="276" w:lineRule="auto"/>
        <w:jc w:val="both"/>
        <w:rPr>
          <w:rFonts w:ascii="Times New Roman" w:hAnsi="Times New Roman"/>
          <w:b/>
          <w:bCs/>
          <w:color w:val="333333"/>
          <w:shd w:val="clear" w:color="auto" w:fill="FFFFFF"/>
        </w:rPr>
      </w:pPr>
    </w:p>
    <w:p w14:paraId="6A9972F2" w14:textId="11956270" w:rsidR="00FD2FCE" w:rsidRDefault="00FD2FCE" w:rsidP="005C6398">
      <w:pPr>
        <w:pStyle w:val="NoSpacing"/>
        <w:spacing w:line="276" w:lineRule="auto"/>
        <w:jc w:val="both"/>
        <w:rPr>
          <w:rFonts w:ascii="Times New Roman" w:hAnsi="Times New Roman"/>
        </w:rPr>
      </w:pPr>
      <w:proofErr w:type="spellStart"/>
      <w:r w:rsidRPr="00CC25A9">
        <w:rPr>
          <w:rFonts w:ascii="Times New Roman" w:hAnsi="Times New Roman"/>
        </w:rPr>
        <w:t>Društvo</w:t>
      </w:r>
      <w:proofErr w:type="spellEnd"/>
      <w:r w:rsidRPr="00CC25A9">
        <w:rPr>
          <w:rFonts w:ascii="Times New Roman" w:hAnsi="Times New Roman"/>
        </w:rPr>
        <w:t xml:space="preserve"> </w:t>
      </w:r>
      <w:proofErr w:type="spellStart"/>
      <w:r w:rsidRPr="00CC25A9">
        <w:rPr>
          <w:rFonts w:ascii="Times New Roman" w:hAnsi="Times New Roman"/>
        </w:rPr>
        <w:t>nema</w:t>
      </w:r>
      <w:proofErr w:type="spellEnd"/>
      <w:r w:rsidRPr="00CC25A9">
        <w:rPr>
          <w:rFonts w:ascii="Times New Roman" w:hAnsi="Times New Roman"/>
        </w:rPr>
        <w:t xml:space="preserve"> </w:t>
      </w:r>
      <w:proofErr w:type="spellStart"/>
      <w:r w:rsidRPr="00CC25A9">
        <w:rPr>
          <w:rFonts w:ascii="Times New Roman" w:hAnsi="Times New Roman"/>
        </w:rPr>
        <w:t>otkupljenih</w:t>
      </w:r>
      <w:proofErr w:type="spellEnd"/>
      <w:r w:rsidRPr="00CC25A9">
        <w:rPr>
          <w:rFonts w:ascii="Times New Roman" w:hAnsi="Times New Roman"/>
        </w:rPr>
        <w:t xml:space="preserve"> </w:t>
      </w:r>
      <w:proofErr w:type="spellStart"/>
      <w:r w:rsidRPr="00CC25A9">
        <w:rPr>
          <w:rFonts w:ascii="Times New Roman" w:hAnsi="Times New Roman"/>
        </w:rPr>
        <w:t>vlastitih</w:t>
      </w:r>
      <w:proofErr w:type="spellEnd"/>
      <w:r w:rsidRPr="00CC25A9">
        <w:rPr>
          <w:rFonts w:ascii="Times New Roman" w:hAnsi="Times New Roman"/>
        </w:rPr>
        <w:t xml:space="preserve"> </w:t>
      </w:r>
      <w:proofErr w:type="spellStart"/>
      <w:r w:rsidRPr="00CC25A9">
        <w:rPr>
          <w:rFonts w:ascii="Times New Roman" w:hAnsi="Times New Roman"/>
        </w:rPr>
        <w:t>udjela</w:t>
      </w:r>
      <w:proofErr w:type="spellEnd"/>
      <w:r w:rsidRPr="00CC25A9">
        <w:rPr>
          <w:rFonts w:ascii="Times New Roman" w:hAnsi="Times New Roman"/>
        </w:rPr>
        <w:t>.</w:t>
      </w:r>
    </w:p>
    <w:p w14:paraId="2AEE1305" w14:textId="77777777" w:rsidR="00D40E2D" w:rsidRPr="00CC25A9" w:rsidRDefault="00D40E2D" w:rsidP="005C6398">
      <w:pPr>
        <w:pStyle w:val="NoSpacing"/>
        <w:spacing w:line="276" w:lineRule="auto"/>
        <w:jc w:val="both"/>
        <w:rPr>
          <w:rFonts w:ascii="Times New Roman" w:hAnsi="Times New Roman"/>
        </w:rPr>
      </w:pPr>
    </w:p>
    <w:p w14:paraId="47A6FE84" w14:textId="77777777" w:rsidR="00D40E2D" w:rsidRDefault="00D40E2D" w:rsidP="005C6398">
      <w:pPr>
        <w:pStyle w:val="NoSpacing"/>
        <w:spacing w:line="276" w:lineRule="auto"/>
        <w:jc w:val="both"/>
        <w:rPr>
          <w:rFonts w:ascii="Times New Roman" w:hAnsi="Times New Roman"/>
        </w:rPr>
      </w:pPr>
    </w:p>
    <w:p w14:paraId="54A57576" w14:textId="48022667" w:rsidR="00FD2FCE" w:rsidRPr="00D40E2D" w:rsidRDefault="00FD2FCE" w:rsidP="00D40E2D">
      <w:pPr>
        <w:pStyle w:val="NoSpacing"/>
        <w:numPr>
          <w:ilvl w:val="0"/>
          <w:numId w:val="24"/>
        </w:numPr>
        <w:spacing w:line="276" w:lineRule="auto"/>
        <w:jc w:val="both"/>
        <w:rPr>
          <w:rFonts w:ascii="Times New Roman" w:hAnsi="Times New Roman"/>
          <w:b/>
          <w:bCs/>
          <w:sz w:val="24"/>
          <w:szCs w:val="24"/>
        </w:rPr>
      </w:pPr>
      <w:r w:rsidRPr="00D40E2D">
        <w:rPr>
          <w:rFonts w:ascii="Times New Roman" w:hAnsi="Times New Roman"/>
          <w:b/>
          <w:bCs/>
          <w:sz w:val="24"/>
          <w:szCs w:val="24"/>
        </w:rPr>
        <w:t>PODACI O POSTOJEĆIM PODRUŽNICAMA</w:t>
      </w:r>
    </w:p>
    <w:p w14:paraId="6CDD9F17" w14:textId="0D2D370F" w:rsidR="00FD2FCE" w:rsidRPr="00CC25A9" w:rsidRDefault="00FD2FCE" w:rsidP="005C6398">
      <w:pPr>
        <w:pStyle w:val="NoSpacing"/>
        <w:spacing w:line="276" w:lineRule="auto"/>
        <w:jc w:val="both"/>
        <w:rPr>
          <w:rFonts w:ascii="Times New Roman" w:hAnsi="Times New Roman"/>
        </w:rPr>
      </w:pPr>
    </w:p>
    <w:p w14:paraId="1AA5FE1D" w14:textId="5B570841" w:rsidR="00FD2FCE" w:rsidRPr="00CC25A9" w:rsidRDefault="00FD2FCE" w:rsidP="005C6398">
      <w:pPr>
        <w:pStyle w:val="NoSpacing"/>
        <w:spacing w:line="276" w:lineRule="auto"/>
        <w:jc w:val="both"/>
        <w:rPr>
          <w:rFonts w:ascii="Times New Roman" w:hAnsi="Times New Roman"/>
        </w:rPr>
      </w:pPr>
      <w:proofErr w:type="spellStart"/>
      <w:r w:rsidRPr="00CC25A9">
        <w:rPr>
          <w:rFonts w:ascii="Times New Roman" w:hAnsi="Times New Roman"/>
        </w:rPr>
        <w:t>Društvo</w:t>
      </w:r>
      <w:proofErr w:type="spellEnd"/>
      <w:r w:rsidRPr="00CC25A9">
        <w:rPr>
          <w:rFonts w:ascii="Times New Roman" w:hAnsi="Times New Roman"/>
        </w:rPr>
        <w:t xml:space="preserve"> </w:t>
      </w:r>
      <w:proofErr w:type="spellStart"/>
      <w:r w:rsidRPr="00CC25A9">
        <w:rPr>
          <w:rFonts w:ascii="Times New Roman" w:hAnsi="Times New Roman"/>
        </w:rPr>
        <w:t>nema</w:t>
      </w:r>
      <w:proofErr w:type="spellEnd"/>
      <w:r w:rsidRPr="00CC25A9">
        <w:rPr>
          <w:rFonts w:ascii="Times New Roman" w:hAnsi="Times New Roman"/>
        </w:rPr>
        <w:t xml:space="preserve"> </w:t>
      </w:r>
      <w:proofErr w:type="spellStart"/>
      <w:r w:rsidRPr="00CC25A9">
        <w:rPr>
          <w:rFonts w:ascii="Times New Roman" w:hAnsi="Times New Roman"/>
        </w:rPr>
        <w:t>osnovanih</w:t>
      </w:r>
      <w:proofErr w:type="spellEnd"/>
      <w:r w:rsidRPr="00CC25A9">
        <w:rPr>
          <w:rFonts w:ascii="Times New Roman" w:hAnsi="Times New Roman"/>
        </w:rPr>
        <w:t xml:space="preserve"> </w:t>
      </w:r>
      <w:proofErr w:type="spellStart"/>
      <w:r w:rsidRPr="00CC25A9">
        <w:rPr>
          <w:rFonts w:ascii="Times New Roman" w:hAnsi="Times New Roman"/>
        </w:rPr>
        <w:t>podružnica</w:t>
      </w:r>
      <w:proofErr w:type="spellEnd"/>
      <w:r w:rsidRPr="00CC25A9">
        <w:rPr>
          <w:rFonts w:ascii="Times New Roman" w:hAnsi="Times New Roman"/>
        </w:rPr>
        <w:t>.</w:t>
      </w:r>
    </w:p>
    <w:p w14:paraId="34E47B2F" w14:textId="3C567E2F" w:rsidR="00FD2FCE" w:rsidRPr="00490BFB" w:rsidRDefault="00FD2FCE" w:rsidP="005C6398">
      <w:pPr>
        <w:pStyle w:val="NoSpacing"/>
        <w:spacing w:line="276" w:lineRule="auto"/>
        <w:jc w:val="both"/>
        <w:rPr>
          <w:rFonts w:ascii="Times New Roman" w:hAnsi="Times New Roman"/>
          <w:sz w:val="24"/>
          <w:szCs w:val="24"/>
        </w:rPr>
      </w:pPr>
    </w:p>
    <w:p w14:paraId="5D33AF2F" w14:textId="37D7A5CE" w:rsidR="00FD2FCE" w:rsidRPr="00D40E2D" w:rsidRDefault="00FD2FCE" w:rsidP="00D40E2D">
      <w:pPr>
        <w:pStyle w:val="NoSpacing"/>
        <w:numPr>
          <w:ilvl w:val="0"/>
          <w:numId w:val="24"/>
        </w:numPr>
        <w:spacing w:line="276" w:lineRule="auto"/>
        <w:jc w:val="both"/>
        <w:rPr>
          <w:rFonts w:ascii="Times New Roman" w:hAnsi="Times New Roman"/>
          <w:b/>
          <w:bCs/>
          <w:sz w:val="24"/>
          <w:szCs w:val="24"/>
        </w:rPr>
      </w:pPr>
      <w:r w:rsidRPr="00D40E2D">
        <w:rPr>
          <w:rFonts w:ascii="Times New Roman" w:hAnsi="Times New Roman"/>
          <w:b/>
          <w:bCs/>
          <w:sz w:val="24"/>
          <w:szCs w:val="24"/>
        </w:rPr>
        <w:t>INFORMACIJE O FINANCIJSKIM INSTRUMENTIMA</w:t>
      </w:r>
    </w:p>
    <w:p w14:paraId="657761FB" w14:textId="2FF6CD33" w:rsidR="00FD2FCE" w:rsidRPr="00CC25A9" w:rsidRDefault="00FD2FCE" w:rsidP="005C6398">
      <w:pPr>
        <w:pStyle w:val="NoSpacing"/>
        <w:spacing w:line="276" w:lineRule="auto"/>
        <w:jc w:val="both"/>
        <w:rPr>
          <w:rFonts w:ascii="Times New Roman" w:hAnsi="Times New Roman"/>
        </w:rPr>
      </w:pPr>
    </w:p>
    <w:p w14:paraId="2A2AF066" w14:textId="4BDB67B3" w:rsidR="00FD2FCE" w:rsidRPr="00CC25A9" w:rsidRDefault="00FD2FCE" w:rsidP="005C6398">
      <w:pPr>
        <w:pStyle w:val="NoSpacing"/>
        <w:spacing w:line="276" w:lineRule="auto"/>
        <w:jc w:val="both"/>
        <w:rPr>
          <w:rFonts w:ascii="Times New Roman" w:hAnsi="Times New Roman"/>
        </w:rPr>
      </w:pPr>
      <w:proofErr w:type="spellStart"/>
      <w:r w:rsidRPr="00CC25A9">
        <w:rPr>
          <w:rFonts w:ascii="Times New Roman" w:hAnsi="Times New Roman"/>
        </w:rPr>
        <w:t>Društvo</w:t>
      </w:r>
      <w:proofErr w:type="spellEnd"/>
      <w:r w:rsidRPr="00CC25A9">
        <w:rPr>
          <w:rFonts w:ascii="Times New Roman" w:hAnsi="Times New Roman"/>
        </w:rPr>
        <w:t xml:space="preserve"> ne </w:t>
      </w:r>
      <w:proofErr w:type="spellStart"/>
      <w:r w:rsidRPr="00CC25A9">
        <w:rPr>
          <w:rFonts w:ascii="Times New Roman" w:hAnsi="Times New Roman"/>
        </w:rPr>
        <w:t>posjeduje</w:t>
      </w:r>
      <w:proofErr w:type="spellEnd"/>
      <w:r w:rsidRPr="00CC25A9">
        <w:rPr>
          <w:rFonts w:ascii="Times New Roman" w:hAnsi="Times New Roman"/>
        </w:rPr>
        <w:t xml:space="preserve"> </w:t>
      </w:r>
      <w:proofErr w:type="spellStart"/>
      <w:r w:rsidRPr="00CC25A9">
        <w:rPr>
          <w:rFonts w:ascii="Times New Roman" w:hAnsi="Times New Roman"/>
        </w:rPr>
        <w:t>udjele</w:t>
      </w:r>
      <w:proofErr w:type="spellEnd"/>
      <w:r w:rsidRPr="00CC25A9">
        <w:rPr>
          <w:rFonts w:ascii="Times New Roman" w:hAnsi="Times New Roman"/>
        </w:rPr>
        <w:t xml:space="preserve">, </w:t>
      </w:r>
      <w:proofErr w:type="spellStart"/>
      <w:r w:rsidRPr="00CC25A9">
        <w:rPr>
          <w:rFonts w:ascii="Times New Roman" w:hAnsi="Times New Roman"/>
        </w:rPr>
        <w:t>vrijednosne</w:t>
      </w:r>
      <w:proofErr w:type="spellEnd"/>
      <w:r w:rsidRPr="00CC25A9">
        <w:rPr>
          <w:rFonts w:ascii="Times New Roman" w:hAnsi="Times New Roman"/>
        </w:rPr>
        <w:t xml:space="preserve"> </w:t>
      </w:r>
      <w:proofErr w:type="spellStart"/>
      <w:r w:rsidRPr="00CC25A9">
        <w:rPr>
          <w:rFonts w:ascii="Times New Roman" w:hAnsi="Times New Roman"/>
        </w:rPr>
        <w:t>papire</w:t>
      </w:r>
      <w:proofErr w:type="spellEnd"/>
      <w:r w:rsidRPr="00CC25A9">
        <w:rPr>
          <w:rFonts w:ascii="Times New Roman" w:hAnsi="Times New Roman"/>
        </w:rPr>
        <w:t xml:space="preserve"> u </w:t>
      </w:r>
      <w:proofErr w:type="spellStart"/>
      <w:r w:rsidRPr="00CC25A9">
        <w:rPr>
          <w:rFonts w:ascii="Times New Roman" w:hAnsi="Times New Roman"/>
        </w:rPr>
        <w:t>drugim</w:t>
      </w:r>
      <w:proofErr w:type="spellEnd"/>
      <w:r w:rsidRPr="00CC25A9">
        <w:rPr>
          <w:rFonts w:ascii="Times New Roman" w:hAnsi="Times New Roman"/>
        </w:rPr>
        <w:t xml:space="preserve"> </w:t>
      </w:r>
      <w:proofErr w:type="spellStart"/>
      <w:r w:rsidRPr="00CC25A9">
        <w:rPr>
          <w:rFonts w:ascii="Times New Roman" w:hAnsi="Times New Roman"/>
        </w:rPr>
        <w:t>trgovačkim</w:t>
      </w:r>
      <w:proofErr w:type="spellEnd"/>
      <w:r w:rsidRPr="00CC25A9">
        <w:rPr>
          <w:rFonts w:ascii="Times New Roman" w:hAnsi="Times New Roman"/>
        </w:rPr>
        <w:t xml:space="preserve"> </w:t>
      </w:r>
      <w:proofErr w:type="spellStart"/>
      <w:r w:rsidRPr="00CC25A9">
        <w:rPr>
          <w:rFonts w:ascii="Times New Roman" w:hAnsi="Times New Roman"/>
        </w:rPr>
        <w:t>društvima</w:t>
      </w:r>
      <w:proofErr w:type="spellEnd"/>
      <w:r w:rsidRPr="00CC25A9">
        <w:rPr>
          <w:rFonts w:ascii="Times New Roman" w:hAnsi="Times New Roman"/>
        </w:rPr>
        <w:t>.</w:t>
      </w:r>
    </w:p>
    <w:p w14:paraId="464115B6" w14:textId="3840E5B1" w:rsidR="00B7759C" w:rsidRDefault="00B7759C" w:rsidP="00B7759C">
      <w:pPr>
        <w:pStyle w:val="NoSpacing"/>
        <w:spacing w:line="276" w:lineRule="auto"/>
        <w:jc w:val="both"/>
        <w:rPr>
          <w:rFonts w:ascii="Times New Roman" w:hAnsi="Times New Roman"/>
        </w:rPr>
      </w:pPr>
      <w:r w:rsidRPr="00CC25A9">
        <w:rPr>
          <w:rFonts w:ascii="Times New Roman" w:hAnsi="Times New Roman"/>
        </w:rPr>
        <w:tab/>
      </w:r>
    </w:p>
    <w:p w14:paraId="2CB8798A" w14:textId="3C1B6C7D" w:rsidR="00D40E2D" w:rsidRDefault="00D40E2D" w:rsidP="00B7759C">
      <w:pPr>
        <w:pStyle w:val="NoSpacing"/>
        <w:spacing w:line="276" w:lineRule="auto"/>
        <w:jc w:val="both"/>
        <w:rPr>
          <w:rFonts w:ascii="Times New Roman" w:hAnsi="Times New Roman"/>
        </w:rPr>
      </w:pPr>
    </w:p>
    <w:p w14:paraId="031DCA96" w14:textId="28F1816F" w:rsidR="00D40E2D" w:rsidRDefault="00D40E2D" w:rsidP="00B7759C">
      <w:pPr>
        <w:pStyle w:val="NoSpacing"/>
        <w:spacing w:line="276" w:lineRule="auto"/>
        <w:jc w:val="both"/>
        <w:rPr>
          <w:rFonts w:ascii="Times New Roman" w:hAnsi="Times New Roman"/>
        </w:rPr>
      </w:pPr>
    </w:p>
    <w:p w14:paraId="53FF47DB" w14:textId="037486D0" w:rsidR="00D40E2D" w:rsidRDefault="00D40E2D" w:rsidP="00B7759C">
      <w:pPr>
        <w:pStyle w:val="NoSpacing"/>
        <w:spacing w:line="276" w:lineRule="auto"/>
        <w:jc w:val="both"/>
        <w:rPr>
          <w:rFonts w:ascii="Times New Roman" w:hAnsi="Times New Roman"/>
        </w:rPr>
      </w:pPr>
    </w:p>
    <w:p w14:paraId="28647C68" w14:textId="32056704" w:rsidR="00D40E2D" w:rsidRDefault="00D40E2D" w:rsidP="00B7759C">
      <w:pPr>
        <w:pStyle w:val="NoSpacing"/>
        <w:spacing w:line="276" w:lineRule="auto"/>
        <w:jc w:val="both"/>
        <w:rPr>
          <w:rFonts w:ascii="Times New Roman" w:hAnsi="Times New Roman"/>
        </w:rPr>
      </w:pPr>
    </w:p>
    <w:p w14:paraId="144DD800" w14:textId="77777777" w:rsidR="00D40E2D" w:rsidRPr="00CC25A9" w:rsidRDefault="00D40E2D" w:rsidP="00B7759C">
      <w:pPr>
        <w:pStyle w:val="NoSpacing"/>
        <w:spacing w:line="276" w:lineRule="auto"/>
        <w:jc w:val="both"/>
        <w:rPr>
          <w:rFonts w:ascii="Times New Roman" w:hAnsi="Times New Roman"/>
        </w:rPr>
      </w:pPr>
    </w:p>
    <w:p w14:paraId="49EAB112" w14:textId="77777777" w:rsidR="008746D3" w:rsidRPr="00CC25A9" w:rsidRDefault="00B7759C" w:rsidP="00B7759C">
      <w:pPr>
        <w:pStyle w:val="NoSpacing"/>
        <w:spacing w:line="276" w:lineRule="auto"/>
        <w:jc w:val="both"/>
        <w:rPr>
          <w:rFonts w:ascii="Times New Roman" w:hAnsi="Times New Roman"/>
          <w:b/>
        </w:rPr>
      </w:pPr>
      <w:r w:rsidRPr="00CC25A9">
        <w:rPr>
          <w:rFonts w:ascii="Times New Roman" w:hAnsi="Times New Roman"/>
        </w:rPr>
        <w:tab/>
      </w:r>
      <w:r w:rsidRPr="00CC25A9">
        <w:rPr>
          <w:rFonts w:ascii="Times New Roman" w:hAnsi="Times New Roman"/>
        </w:rPr>
        <w:tab/>
      </w:r>
      <w:r w:rsidRPr="00CC25A9">
        <w:rPr>
          <w:rFonts w:ascii="Times New Roman" w:hAnsi="Times New Roman"/>
        </w:rPr>
        <w:tab/>
      </w:r>
      <w:r w:rsidRPr="00CC25A9">
        <w:rPr>
          <w:rFonts w:ascii="Times New Roman" w:hAnsi="Times New Roman"/>
        </w:rPr>
        <w:tab/>
      </w:r>
      <w:r w:rsidRPr="00CC25A9">
        <w:rPr>
          <w:rFonts w:ascii="Times New Roman" w:hAnsi="Times New Roman"/>
          <w:b/>
        </w:rPr>
        <w:tab/>
      </w:r>
      <w:r w:rsidR="008746D3" w:rsidRPr="00CC25A9">
        <w:rPr>
          <w:rFonts w:ascii="Times New Roman" w:hAnsi="Times New Roman"/>
          <w:b/>
        </w:rPr>
        <w:tab/>
      </w:r>
      <w:r w:rsidR="008746D3" w:rsidRPr="00CC25A9">
        <w:rPr>
          <w:rFonts w:ascii="Times New Roman" w:hAnsi="Times New Roman"/>
          <w:b/>
        </w:rPr>
        <w:tab/>
      </w:r>
      <w:r w:rsidR="008746D3" w:rsidRPr="00CC25A9">
        <w:rPr>
          <w:rFonts w:ascii="Times New Roman" w:hAnsi="Times New Roman"/>
          <w:b/>
        </w:rPr>
        <w:tab/>
      </w:r>
      <w:r w:rsidR="008746D3" w:rsidRPr="00CC25A9">
        <w:rPr>
          <w:rFonts w:ascii="Times New Roman" w:hAnsi="Times New Roman"/>
          <w:b/>
        </w:rPr>
        <w:tab/>
        <w:t xml:space="preserve"> </w:t>
      </w:r>
    </w:p>
    <w:p w14:paraId="4B97E418" w14:textId="77777777" w:rsidR="00B7759C" w:rsidRPr="00CC25A9" w:rsidRDefault="008746D3" w:rsidP="008746D3">
      <w:pPr>
        <w:pStyle w:val="NoSpacing"/>
        <w:spacing w:line="276" w:lineRule="auto"/>
        <w:ind w:left="5664" w:firstLine="708"/>
        <w:jc w:val="both"/>
        <w:rPr>
          <w:rFonts w:ascii="Times New Roman" w:hAnsi="Times New Roman"/>
          <w:b/>
        </w:rPr>
      </w:pPr>
      <w:r w:rsidRPr="00CC25A9">
        <w:rPr>
          <w:rFonts w:ascii="Times New Roman" w:hAnsi="Times New Roman"/>
          <w:b/>
        </w:rPr>
        <w:t xml:space="preserve"> </w:t>
      </w:r>
      <w:r w:rsidR="00B7759C" w:rsidRPr="00CC25A9">
        <w:rPr>
          <w:rFonts w:ascii="Times New Roman" w:hAnsi="Times New Roman"/>
          <w:b/>
        </w:rPr>
        <w:t>DIREKTOR:</w:t>
      </w:r>
    </w:p>
    <w:p w14:paraId="1D163D6B" w14:textId="77777777" w:rsidR="00AE3680" w:rsidRPr="00A1416A" w:rsidRDefault="00B7759C" w:rsidP="00B7759C">
      <w:pPr>
        <w:pStyle w:val="NoSpacing"/>
        <w:spacing w:line="276" w:lineRule="auto"/>
        <w:jc w:val="right"/>
        <w:rPr>
          <w:rFonts w:ascii="Times New Roman" w:hAnsi="Times New Roman"/>
          <w:b/>
          <w:lang w:val="hr-HR"/>
        </w:rPr>
      </w:pP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r>
      <w:r w:rsidRPr="00CC25A9">
        <w:rPr>
          <w:rFonts w:ascii="Times New Roman" w:hAnsi="Times New Roman"/>
          <w:b/>
        </w:rPr>
        <w:tab/>
        <w:t xml:space="preserve">Tomislav Masten, </w:t>
      </w:r>
      <w:proofErr w:type="spellStart"/>
      <w:r w:rsidRPr="00CC25A9">
        <w:rPr>
          <w:rFonts w:ascii="Times New Roman" w:hAnsi="Times New Roman"/>
          <w:b/>
        </w:rPr>
        <w:t>dipl.polit</w:t>
      </w:r>
      <w:proofErr w:type="spellEnd"/>
      <w:r w:rsidRPr="00CC25A9">
        <w:rPr>
          <w:rFonts w:ascii="Times New Roman" w:hAnsi="Times New Roman"/>
          <w:b/>
        </w:rPr>
        <w:t>.</w:t>
      </w:r>
    </w:p>
    <w:p w14:paraId="793EFD65" w14:textId="77777777" w:rsidR="00AE3680" w:rsidRPr="00A1416A" w:rsidRDefault="00AE3680" w:rsidP="006F3EAA">
      <w:pPr>
        <w:pStyle w:val="NoSpacing"/>
        <w:rPr>
          <w:rFonts w:ascii="Times New Roman" w:hAnsi="Times New Roman"/>
          <w:b/>
          <w:lang w:val="hr-HR"/>
        </w:rPr>
      </w:pPr>
    </w:p>
    <w:p w14:paraId="008C0F7F" w14:textId="77777777" w:rsidR="00B72852" w:rsidRPr="00A1416A" w:rsidRDefault="00B72852" w:rsidP="006F3EAA">
      <w:pPr>
        <w:rPr>
          <w:sz w:val="22"/>
          <w:szCs w:val="22"/>
        </w:rPr>
      </w:pPr>
    </w:p>
    <w:sectPr w:rsidR="00B72852" w:rsidRPr="00A1416A" w:rsidSect="007A06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0AE1" w14:textId="77777777" w:rsidR="00F03D65" w:rsidRDefault="00F03D65">
      <w:r>
        <w:separator/>
      </w:r>
    </w:p>
  </w:endnote>
  <w:endnote w:type="continuationSeparator" w:id="0">
    <w:p w14:paraId="24C9485D" w14:textId="77777777" w:rsidR="00F03D65" w:rsidRDefault="00F03D65">
      <w:r>
        <w:continuationSeparator/>
      </w:r>
    </w:p>
  </w:endnote>
  <w:endnote w:type="continuationNotice" w:id="1">
    <w:p w14:paraId="1E9A3ED2" w14:textId="77777777" w:rsidR="00F03D65" w:rsidRDefault="00F03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148297"/>
      <w:docPartObj>
        <w:docPartGallery w:val="Page Numbers (Bottom of Page)"/>
        <w:docPartUnique/>
      </w:docPartObj>
    </w:sdtPr>
    <w:sdtEndPr>
      <w:rPr>
        <w:sz w:val="20"/>
      </w:rPr>
    </w:sdtEndPr>
    <w:sdtContent>
      <w:p w14:paraId="08DECFE8" w14:textId="6E290265" w:rsidR="000036B1" w:rsidRPr="006F74F2" w:rsidRDefault="000036B1">
        <w:pPr>
          <w:pStyle w:val="Footer"/>
          <w:jc w:val="right"/>
          <w:rPr>
            <w:sz w:val="20"/>
          </w:rPr>
        </w:pPr>
        <w:r w:rsidRPr="006F74F2">
          <w:rPr>
            <w:sz w:val="20"/>
          </w:rPr>
          <w:fldChar w:fldCharType="begin"/>
        </w:r>
        <w:r w:rsidRPr="006F74F2">
          <w:rPr>
            <w:sz w:val="20"/>
          </w:rPr>
          <w:instrText>PAGE   \* MERGEFORMAT</w:instrText>
        </w:r>
        <w:r w:rsidRPr="006F74F2">
          <w:rPr>
            <w:sz w:val="20"/>
          </w:rPr>
          <w:fldChar w:fldCharType="separate"/>
        </w:r>
        <w:r>
          <w:rPr>
            <w:noProof/>
            <w:sz w:val="20"/>
          </w:rPr>
          <w:t>4</w:t>
        </w:r>
        <w:r>
          <w:rPr>
            <w:noProof/>
            <w:sz w:val="20"/>
          </w:rPr>
          <w:t>1</w:t>
        </w:r>
        <w:r w:rsidRPr="006F74F2">
          <w:rPr>
            <w:sz w:val="20"/>
          </w:rPr>
          <w:fldChar w:fldCharType="end"/>
        </w:r>
      </w:p>
    </w:sdtContent>
  </w:sdt>
  <w:p w14:paraId="668618BE" w14:textId="77777777" w:rsidR="000036B1" w:rsidRDefault="00003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B2B51" w14:textId="77777777" w:rsidR="00F03D65" w:rsidRDefault="00F03D65">
      <w:r>
        <w:separator/>
      </w:r>
    </w:p>
  </w:footnote>
  <w:footnote w:type="continuationSeparator" w:id="0">
    <w:p w14:paraId="186C61C3" w14:textId="77777777" w:rsidR="00F03D65" w:rsidRDefault="00F03D65">
      <w:r>
        <w:continuationSeparator/>
      </w:r>
    </w:p>
  </w:footnote>
  <w:footnote w:type="continuationNotice" w:id="1">
    <w:p w14:paraId="41A95EC1" w14:textId="77777777" w:rsidR="00F03D65" w:rsidRDefault="00F03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A1DD" w14:textId="1324492A" w:rsidR="000036B1" w:rsidRDefault="000036B1">
    <w:pPr>
      <w:pStyle w:val="Header"/>
      <w:jc w:val="center"/>
    </w:pPr>
  </w:p>
  <w:p w14:paraId="694C82E9" w14:textId="77777777" w:rsidR="000036B1" w:rsidRDefault="00003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61C"/>
    <w:multiLevelType w:val="multilevel"/>
    <w:tmpl w:val="484C0BDE"/>
    <w:lvl w:ilvl="0">
      <w:start w:val="1"/>
      <w:numFmt w:val="decimal"/>
      <w:lvlText w:val="%1."/>
      <w:lvlJc w:val="left"/>
      <w:pPr>
        <w:tabs>
          <w:tab w:val="num" w:pos="1080"/>
        </w:tabs>
        <w:ind w:left="1080" w:hanging="720"/>
      </w:pPr>
      <w:rPr>
        <w:rFonts w:ascii="Arial" w:hAnsi="Arial" w:cs="Arial" w:hint="default"/>
        <w:sz w:val="24"/>
        <w:szCs w:val="24"/>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4FA0984"/>
    <w:multiLevelType w:val="hybridMultilevel"/>
    <w:tmpl w:val="5E403B5E"/>
    <w:lvl w:ilvl="0" w:tplc="CF3A90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8064C"/>
    <w:multiLevelType w:val="hybridMultilevel"/>
    <w:tmpl w:val="DA8020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4B0E8F"/>
    <w:multiLevelType w:val="hybridMultilevel"/>
    <w:tmpl w:val="250A4952"/>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1F942A27"/>
    <w:multiLevelType w:val="multilevel"/>
    <w:tmpl w:val="FAB497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535734"/>
    <w:multiLevelType w:val="hybridMultilevel"/>
    <w:tmpl w:val="CC46115A"/>
    <w:lvl w:ilvl="0" w:tplc="37ECE8A0">
      <w:numFmt w:val="bullet"/>
      <w:lvlText w:val="-"/>
      <w:lvlJc w:val="left"/>
      <w:pPr>
        <w:ind w:left="450" w:hanging="360"/>
      </w:pPr>
      <w:rPr>
        <w:rFonts w:ascii="Times New Roman" w:eastAsia="Calibri" w:hAnsi="Times New Roman" w:cs="Times New Roman"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6" w15:restartNumberingAfterBreak="0">
    <w:nsid w:val="29403D06"/>
    <w:multiLevelType w:val="hybridMultilevel"/>
    <w:tmpl w:val="FBF6D3C2"/>
    <w:lvl w:ilvl="0" w:tplc="041A0011">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D88713D"/>
    <w:multiLevelType w:val="hybridMultilevel"/>
    <w:tmpl w:val="7D0CA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622D0"/>
    <w:multiLevelType w:val="hybridMultilevel"/>
    <w:tmpl w:val="F9BA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E978BF"/>
    <w:multiLevelType w:val="hybridMultilevel"/>
    <w:tmpl w:val="4F62D9BE"/>
    <w:lvl w:ilvl="0" w:tplc="B0B47538">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0" w15:restartNumberingAfterBreak="0">
    <w:nsid w:val="360E678E"/>
    <w:multiLevelType w:val="hybridMultilevel"/>
    <w:tmpl w:val="F1BC6CB2"/>
    <w:lvl w:ilvl="0" w:tplc="48BEF420">
      <w:numFmt w:val="bullet"/>
      <w:lvlText w:val=""/>
      <w:lvlJc w:val="left"/>
      <w:pPr>
        <w:ind w:left="1066" w:hanging="706"/>
      </w:pPr>
      <w:rPr>
        <w:rFonts w:ascii="Symbol" w:eastAsia="Times New Roman"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AF80C38"/>
    <w:multiLevelType w:val="multilevel"/>
    <w:tmpl w:val="C890B4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DB24CA"/>
    <w:multiLevelType w:val="hybridMultilevel"/>
    <w:tmpl w:val="842608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005471D"/>
    <w:multiLevelType w:val="hybridMultilevel"/>
    <w:tmpl w:val="C08C3D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18B21F1"/>
    <w:multiLevelType w:val="hybridMultilevel"/>
    <w:tmpl w:val="C3B0C11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46C65CF2"/>
    <w:multiLevelType w:val="hybridMultilevel"/>
    <w:tmpl w:val="10CA89EC"/>
    <w:lvl w:ilvl="0" w:tplc="4BEAC11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25B76"/>
    <w:multiLevelType w:val="hybridMultilevel"/>
    <w:tmpl w:val="D3F2718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8C14C11"/>
    <w:multiLevelType w:val="hybridMultilevel"/>
    <w:tmpl w:val="E2D00518"/>
    <w:lvl w:ilvl="0" w:tplc="0BA8AFE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49E014C"/>
    <w:multiLevelType w:val="multilevel"/>
    <w:tmpl w:val="C7D86276"/>
    <w:lvl w:ilvl="0">
      <w:start w:val="1"/>
      <w:numFmt w:val="decimal"/>
      <w:lvlText w:val="%1."/>
      <w:lvlJc w:val="left"/>
      <w:pPr>
        <w:ind w:left="502" w:hanging="360"/>
      </w:pPr>
      <w:rPr>
        <w:rFonts w:hint="default"/>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5CD92FD7"/>
    <w:multiLevelType w:val="hybridMultilevel"/>
    <w:tmpl w:val="F89E8502"/>
    <w:lvl w:ilvl="0" w:tplc="24589B14">
      <w:start w:val="19"/>
      <w:numFmt w:val="bullet"/>
      <w:lvlText w:val="-"/>
      <w:lvlJc w:val="left"/>
      <w:pPr>
        <w:ind w:left="1068" w:hanging="360"/>
      </w:pPr>
      <w:rPr>
        <w:rFonts w:ascii="Calibri" w:eastAsia="Calibri" w:hAnsi="Calibri"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20" w15:restartNumberingAfterBreak="0">
    <w:nsid w:val="63A50BA8"/>
    <w:multiLevelType w:val="hybridMultilevel"/>
    <w:tmpl w:val="A16E749E"/>
    <w:lvl w:ilvl="0" w:tplc="05A84BA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93F62D1"/>
    <w:multiLevelType w:val="multilevel"/>
    <w:tmpl w:val="8D4C0D52"/>
    <w:lvl w:ilvl="0">
      <w:start w:val="1"/>
      <w:numFmt w:val="decimal"/>
      <w:lvlText w:val="%1."/>
      <w:lvlJc w:val="left"/>
      <w:pPr>
        <w:tabs>
          <w:tab w:val="num" w:pos="705"/>
        </w:tabs>
        <w:ind w:left="705" w:hanging="705"/>
      </w:pPr>
      <w:rPr>
        <w:rFonts w:cs="Times New Roman"/>
      </w:rPr>
    </w:lvl>
    <w:lvl w:ilvl="1">
      <w:start w:val="4"/>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2" w15:restartNumberingAfterBreak="0">
    <w:nsid w:val="6C0712DE"/>
    <w:multiLevelType w:val="hybridMultilevel"/>
    <w:tmpl w:val="ABE2A2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EC539BB"/>
    <w:multiLevelType w:val="hybridMultilevel"/>
    <w:tmpl w:val="C246AF7A"/>
    <w:lvl w:ilvl="0" w:tplc="041A0001">
      <w:start w:val="1"/>
      <w:numFmt w:val="bullet"/>
      <w:lvlText w:val=""/>
      <w:lvlJc w:val="left"/>
      <w:pPr>
        <w:ind w:left="1077" w:hanging="360"/>
      </w:pPr>
      <w:rPr>
        <w:rFonts w:ascii="Symbol" w:hAnsi="Symbol" w:hint="default"/>
      </w:rPr>
    </w:lvl>
    <w:lvl w:ilvl="1" w:tplc="041A0003">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24" w15:restartNumberingAfterBreak="0">
    <w:nsid w:val="6F990AFE"/>
    <w:multiLevelType w:val="multilevel"/>
    <w:tmpl w:val="CCC4FF6E"/>
    <w:lvl w:ilvl="0">
      <w:numFmt w:val="bullet"/>
      <w:lvlText w:val="-"/>
      <w:lvlJc w:val="left"/>
      <w:pPr>
        <w:ind w:left="360" w:hanging="360"/>
      </w:pPr>
      <w:rPr>
        <w:rFonts w:ascii="Times New Roman" w:eastAsia="Calibri" w:hAnsi="Times New Roman" w:cs="Times New Roman"/>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70694BAB"/>
    <w:multiLevelType w:val="hybridMultilevel"/>
    <w:tmpl w:val="40BA7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8F934CC"/>
    <w:multiLevelType w:val="hybridMultilevel"/>
    <w:tmpl w:val="C05E68DE"/>
    <w:lvl w:ilvl="0" w:tplc="08F02ADC">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CB7543F"/>
    <w:multiLevelType w:val="hybridMultilevel"/>
    <w:tmpl w:val="8F0079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6"/>
  </w:num>
  <w:num w:numId="2">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1"/>
  </w:num>
  <w:num w:numId="5">
    <w:abstractNumId w:val="22"/>
  </w:num>
  <w:num w:numId="6">
    <w:abstractNumId w:val="25"/>
  </w:num>
  <w:num w:numId="7">
    <w:abstractNumId w:val="12"/>
  </w:num>
  <w:num w:numId="8">
    <w:abstractNumId w:val="18"/>
  </w:num>
  <w:num w:numId="9">
    <w:abstractNumId w:val="20"/>
  </w:num>
  <w:num w:numId="10">
    <w:abstractNumId w:val="24"/>
  </w:num>
  <w:num w:numId="11">
    <w:abstractNumId w:val="1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7"/>
  </w:num>
  <w:num w:numId="15">
    <w:abstractNumId w:val="15"/>
  </w:num>
  <w:num w:numId="16">
    <w:abstractNumId w:val="0"/>
  </w:num>
  <w:num w:numId="17">
    <w:abstractNumId w:val="23"/>
  </w:num>
  <w:num w:numId="18">
    <w:abstractNumId w:val="5"/>
  </w:num>
  <w:num w:numId="19">
    <w:abstractNumId w:val="14"/>
  </w:num>
  <w:num w:numId="20">
    <w:abstractNumId w:val="3"/>
  </w:num>
  <w:num w:numId="21">
    <w:abstractNumId w:val="27"/>
  </w:num>
  <w:num w:numId="22">
    <w:abstractNumId w:val="1"/>
  </w:num>
  <w:num w:numId="23">
    <w:abstractNumId w:val="8"/>
  </w:num>
  <w:num w:numId="24">
    <w:abstractNumId w:val="2"/>
  </w:num>
  <w:num w:numId="25">
    <w:abstractNumId w:val="17"/>
  </w:num>
  <w:num w:numId="26">
    <w:abstractNumId w:val="4"/>
  </w:num>
  <w:num w:numId="27">
    <w:abstractNumId w:val="26"/>
  </w:num>
  <w:num w:numId="28">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F"/>
    <w:rsid w:val="00000484"/>
    <w:rsid w:val="000019A1"/>
    <w:rsid w:val="00001B7E"/>
    <w:rsid w:val="000028B3"/>
    <w:rsid w:val="000036B1"/>
    <w:rsid w:val="00004291"/>
    <w:rsid w:val="000072A7"/>
    <w:rsid w:val="0000769F"/>
    <w:rsid w:val="0000794F"/>
    <w:rsid w:val="00012233"/>
    <w:rsid w:val="00012B4D"/>
    <w:rsid w:val="000132DD"/>
    <w:rsid w:val="00014CB2"/>
    <w:rsid w:val="00015856"/>
    <w:rsid w:val="00015A56"/>
    <w:rsid w:val="00021E91"/>
    <w:rsid w:val="00021ED2"/>
    <w:rsid w:val="00022A29"/>
    <w:rsid w:val="00023866"/>
    <w:rsid w:val="00023C11"/>
    <w:rsid w:val="000277D9"/>
    <w:rsid w:val="00027C80"/>
    <w:rsid w:val="00031557"/>
    <w:rsid w:val="0003156C"/>
    <w:rsid w:val="00034631"/>
    <w:rsid w:val="0003703D"/>
    <w:rsid w:val="0003767F"/>
    <w:rsid w:val="000379F4"/>
    <w:rsid w:val="0004040F"/>
    <w:rsid w:val="00041481"/>
    <w:rsid w:val="00041527"/>
    <w:rsid w:val="00041B05"/>
    <w:rsid w:val="00044FD5"/>
    <w:rsid w:val="0004760D"/>
    <w:rsid w:val="00047755"/>
    <w:rsid w:val="00047C6E"/>
    <w:rsid w:val="00047D16"/>
    <w:rsid w:val="000507D2"/>
    <w:rsid w:val="00051E87"/>
    <w:rsid w:val="00052338"/>
    <w:rsid w:val="00052937"/>
    <w:rsid w:val="00052B73"/>
    <w:rsid w:val="00052D78"/>
    <w:rsid w:val="000559F6"/>
    <w:rsid w:val="00056E5E"/>
    <w:rsid w:val="000618C2"/>
    <w:rsid w:val="0006229F"/>
    <w:rsid w:val="00062F1C"/>
    <w:rsid w:val="00064170"/>
    <w:rsid w:val="00065DA4"/>
    <w:rsid w:val="00065E7D"/>
    <w:rsid w:val="00066C49"/>
    <w:rsid w:val="000676EE"/>
    <w:rsid w:val="000725A4"/>
    <w:rsid w:val="0007595E"/>
    <w:rsid w:val="000760B5"/>
    <w:rsid w:val="000767A9"/>
    <w:rsid w:val="00077608"/>
    <w:rsid w:val="000802A3"/>
    <w:rsid w:val="000818AA"/>
    <w:rsid w:val="00081928"/>
    <w:rsid w:val="00082585"/>
    <w:rsid w:val="000826CD"/>
    <w:rsid w:val="0008400E"/>
    <w:rsid w:val="00084171"/>
    <w:rsid w:val="00084A6F"/>
    <w:rsid w:val="000879A8"/>
    <w:rsid w:val="00090E96"/>
    <w:rsid w:val="00091EC7"/>
    <w:rsid w:val="0009211E"/>
    <w:rsid w:val="00094CDD"/>
    <w:rsid w:val="00096D7C"/>
    <w:rsid w:val="00097695"/>
    <w:rsid w:val="000A0FDB"/>
    <w:rsid w:val="000A1CA4"/>
    <w:rsid w:val="000A40F7"/>
    <w:rsid w:val="000A56DC"/>
    <w:rsid w:val="000A6F38"/>
    <w:rsid w:val="000A75C9"/>
    <w:rsid w:val="000A763E"/>
    <w:rsid w:val="000B0A55"/>
    <w:rsid w:val="000B3F67"/>
    <w:rsid w:val="000B5CE8"/>
    <w:rsid w:val="000B624D"/>
    <w:rsid w:val="000C15FF"/>
    <w:rsid w:val="000C2FC5"/>
    <w:rsid w:val="000C373E"/>
    <w:rsid w:val="000C4A5A"/>
    <w:rsid w:val="000C6CD9"/>
    <w:rsid w:val="000C736E"/>
    <w:rsid w:val="000D0C18"/>
    <w:rsid w:val="000D16FC"/>
    <w:rsid w:val="000D2BC5"/>
    <w:rsid w:val="000D4ED3"/>
    <w:rsid w:val="000D6399"/>
    <w:rsid w:val="000D6BD1"/>
    <w:rsid w:val="000E0BBF"/>
    <w:rsid w:val="000E31E2"/>
    <w:rsid w:val="000E3EB8"/>
    <w:rsid w:val="000E4827"/>
    <w:rsid w:val="000E5490"/>
    <w:rsid w:val="000E5FC7"/>
    <w:rsid w:val="000F3F99"/>
    <w:rsid w:val="000F423C"/>
    <w:rsid w:val="000F47EC"/>
    <w:rsid w:val="000F4CF9"/>
    <w:rsid w:val="000F5768"/>
    <w:rsid w:val="000F724A"/>
    <w:rsid w:val="000F7D5E"/>
    <w:rsid w:val="00103E6B"/>
    <w:rsid w:val="00105253"/>
    <w:rsid w:val="001053BD"/>
    <w:rsid w:val="0010548C"/>
    <w:rsid w:val="00106991"/>
    <w:rsid w:val="00111E6A"/>
    <w:rsid w:val="0011339D"/>
    <w:rsid w:val="00115BF9"/>
    <w:rsid w:val="00116540"/>
    <w:rsid w:val="0011750F"/>
    <w:rsid w:val="00120BA8"/>
    <w:rsid w:val="00120F92"/>
    <w:rsid w:val="0012193B"/>
    <w:rsid w:val="00126D53"/>
    <w:rsid w:val="00127A2B"/>
    <w:rsid w:val="001324E7"/>
    <w:rsid w:val="00135604"/>
    <w:rsid w:val="00136EF7"/>
    <w:rsid w:val="00142CDF"/>
    <w:rsid w:val="00143991"/>
    <w:rsid w:val="00146746"/>
    <w:rsid w:val="001468E8"/>
    <w:rsid w:val="00146CB1"/>
    <w:rsid w:val="001500EE"/>
    <w:rsid w:val="0015157E"/>
    <w:rsid w:val="00153420"/>
    <w:rsid w:val="001538E9"/>
    <w:rsid w:val="00153C0A"/>
    <w:rsid w:val="00154B9C"/>
    <w:rsid w:val="001567FF"/>
    <w:rsid w:val="00156E81"/>
    <w:rsid w:val="0015762D"/>
    <w:rsid w:val="00157AB6"/>
    <w:rsid w:val="0016116C"/>
    <w:rsid w:val="00161740"/>
    <w:rsid w:val="00165261"/>
    <w:rsid w:val="0016538A"/>
    <w:rsid w:val="001716EA"/>
    <w:rsid w:val="0017293A"/>
    <w:rsid w:val="00175780"/>
    <w:rsid w:val="00175B63"/>
    <w:rsid w:val="00180408"/>
    <w:rsid w:val="00180D57"/>
    <w:rsid w:val="001825C9"/>
    <w:rsid w:val="00186632"/>
    <w:rsid w:val="00186D4F"/>
    <w:rsid w:val="00186F29"/>
    <w:rsid w:val="00187ABD"/>
    <w:rsid w:val="00191C48"/>
    <w:rsid w:val="00191D22"/>
    <w:rsid w:val="00194AA1"/>
    <w:rsid w:val="00195C18"/>
    <w:rsid w:val="00196D45"/>
    <w:rsid w:val="001A03F6"/>
    <w:rsid w:val="001A1353"/>
    <w:rsid w:val="001A243C"/>
    <w:rsid w:val="001A3B15"/>
    <w:rsid w:val="001A4C14"/>
    <w:rsid w:val="001A56EC"/>
    <w:rsid w:val="001A5BBB"/>
    <w:rsid w:val="001B0819"/>
    <w:rsid w:val="001B157F"/>
    <w:rsid w:val="001B2718"/>
    <w:rsid w:val="001B3272"/>
    <w:rsid w:val="001B3DD1"/>
    <w:rsid w:val="001B441D"/>
    <w:rsid w:val="001B461C"/>
    <w:rsid w:val="001B7AE3"/>
    <w:rsid w:val="001C13B3"/>
    <w:rsid w:val="001C21FC"/>
    <w:rsid w:val="001C25CF"/>
    <w:rsid w:val="001C36B9"/>
    <w:rsid w:val="001C5D82"/>
    <w:rsid w:val="001D028E"/>
    <w:rsid w:val="001D0517"/>
    <w:rsid w:val="001D16C0"/>
    <w:rsid w:val="001D4300"/>
    <w:rsid w:val="001D4A32"/>
    <w:rsid w:val="001D544D"/>
    <w:rsid w:val="001D7D9E"/>
    <w:rsid w:val="001D7E84"/>
    <w:rsid w:val="001E05DC"/>
    <w:rsid w:val="001E1A8C"/>
    <w:rsid w:val="001E2FB3"/>
    <w:rsid w:val="001E6B34"/>
    <w:rsid w:val="001E6F78"/>
    <w:rsid w:val="001F1985"/>
    <w:rsid w:val="001F2774"/>
    <w:rsid w:val="001F34C0"/>
    <w:rsid w:val="001F37F1"/>
    <w:rsid w:val="001F5436"/>
    <w:rsid w:val="001F6084"/>
    <w:rsid w:val="001F6F21"/>
    <w:rsid w:val="001F7EF8"/>
    <w:rsid w:val="00203208"/>
    <w:rsid w:val="00204E84"/>
    <w:rsid w:val="00205A61"/>
    <w:rsid w:val="002112B4"/>
    <w:rsid w:val="00212981"/>
    <w:rsid w:val="00216336"/>
    <w:rsid w:val="002168EF"/>
    <w:rsid w:val="002176CC"/>
    <w:rsid w:val="00221A1F"/>
    <w:rsid w:val="00221DCD"/>
    <w:rsid w:val="00221FD3"/>
    <w:rsid w:val="00223D70"/>
    <w:rsid w:val="002241BA"/>
    <w:rsid w:val="0022466E"/>
    <w:rsid w:val="00224D6A"/>
    <w:rsid w:val="0022625F"/>
    <w:rsid w:val="00227584"/>
    <w:rsid w:val="00227630"/>
    <w:rsid w:val="002305B0"/>
    <w:rsid w:val="00232262"/>
    <w:rsid w:val="00233915"/>
    <w:rsid w:val="00234697"/>
    <w:rsid w:val="00235D82"/>
    <w:rsid w:val="002365C9"/>
    <w:rsid w:val="00237E96"/>
    <w:rsid w:val="00240A89"/>
    <w:rsid w:val="00243CAB"/>
    <w:rsid w:val="00246D54"/>
    <w:rsid w:val="0025077F"/>
    <w:rsid w:val="00251711"/>
    <w:rsid w:val="00251F58"/>
    <w:rsid w:val="002541C7"/>
    <w:rsid w:val="00255525"/>
    <w:rsid w:val="00262B64"/>
    <w:rsid w:val="00263DF9"/>
    <w:rsid w:val="00263E62"/>
    <w:rsid w:val="00264B85"/>
    <w:rsid w:val="00265BD3"/>
    <w:rsid w:val="002661CD"/>
    <w:rsid w:val="0027023B"/>
    <w:rsid w:val="00271250"/>
    <w:rsid w:val="00272C8E"/>
    <w:rsid w:val="00273287"/>
    <w:rsid w:val="00273966"/>
    <w:rsid w:val="00274A86"/>
    <w:rsid w:val="00274DF2"/>
    <w:rsid w:val="00277107"/>
    <w:rsid w:val="0028319C"/>
    <w:rsid w:val="00283EB1"/>
    <w:rsid w:val="00284A0B"/>
    <w:rsid w:val="00287A80"/>
    <w:rsid w:val="00292108"/>
    <w:rsid w:val="00293579"/>
    <w:rsid w:val="00293A38"/>
    <w:rsid w:val="0029502E"/>
    <w:rsid w:val="00295DDE"/>
    <w:rsid w:val="00296EE8"/>
    <w:rsid w:val="002A02F7"/>
    <w:rsid w:val="002A0ED7"/>
    <w:rsid w:val="002A18D0"/>
    <w:rsid w:val="002A1A4B"/>
    <w:rsid w:val="002A3640"/>
    <w:rsid w:val="002A3A84"/>
    <w:rsid w:val="002A4015"/>
    <w:rsid w:val="002A412B"/>
    <w:rsid w:val="002A53C2"/>
    <w:rsid w:val="002A589E"/>
    <w:rsid w:val="002A5D88"/>
    <w:rsid w:val="002A67CE"/>
    <w:rsid w:val="002A7E16"/>
    <w:rsid w:val="002B185B"/>
    <w:rsid w:val="002B2443"/>
    <w:rsid w:val="002B2C67"/>
    <w:rsid w:val="002B302D"/>
    <w:rsid w:val="002B570C"/>
    <w:rsid w:val="002B6D75"/>
    <w:rsid w:val="002B7D38"/>
    <w:rsid w:val="002C25AE"/>
    <w:rsid w:val="002C3E7B"/>
    <w:rsid w:val="002C467F"/>
    <w:rsid w:val="002C4ECB"/>
    <w:rsid w:val="002C5CF3"/>
    <w:rsid w:val="002C716F"/>
    <w:rsid w:val="002C7B7F"/>
    <w:rsid w:val="002D02C6"/>
    <w:rsid w:val="002D185E"/>
    <w:rsid w:val="002D218F"/>
    <w:rsid w:val="002D2D03"/>
    <w:rsid w:val="002D3A65"/>
    <w:rsid w:val="002D4499"/>
    <w:rsid w:val="002D451F"/>
    <w:rsid w:val="002D5837"/>
    <w:rsid w:val="002D7BD5"/>
    <w:rsid w:val="002D7D91"/>
    <w:rsid w:val="002E23F5"/>
    <w:rsid w:val="002E28AD"/>
    <w:rsid w:val="002E3143"/>
    <w:rsid w:val="002E4938"/>
    <w:rsid w:val="002E5705"/>
    <w:rsid w:val="002F105A"/>
    <w:rsid w:val="002F17A5"/>
    <w:rsid w:val="002F2AC2"/>
    <w:rsid w:val="002F2BAA"/>
    <w:rsid w:val="002F2D4C"/>
    <w:rsid w:val="002F2D8D"/>
    <w:rsid w:val="002F3066"/>
    <w:rsid w:val="002F4814"/>
    <w:rsid w:val="002F506A"/>
    <w:rsid w:val="002F6AA7"/>
    <w:rsid w:val="002F70D7"/>
    <w:rsid w:val="003017A2"/>
    <w:rsid w:val="00301A03"/>
    <w:rsid w:val="003035B9"/>
    <w:rsid w:val="00305025"/>
    <w:rsid w:val="00306BAE"/>
    <w:rsid w:val="003109F9"/>
    <w:rsid w:val="00310D5C"/>
    <w:rsid w:val="003129B4"/>
    <w:rsid w:val="00313E67"/>
    <w:rsid w:val="00314EE3"/>
    <w:rsid w:val="003159E1"/>
    <w:rsid w:val="00315B41"/>
    <w:rsid w:val="00316573"/>
    <w:rsid w:val="00317F74"/>
    <w:rsid w:val="00324340"/>
    <w:rsid w:val="003259FC"/>
    <w:rsid w:val="00325A04"/>
    <w:rsid w:val="00325BAF"/>
    <w:rsid w:val="003267C9"/>
    <w:rsid w:val="00330EA0"/>
    <w:rsid w:val="003314C8"/>
    <w:rsid w:val="00336A2C"/>
    <w:rsid w:val="00342FDC"/>
    <w:rsid w:val="00343E32"/>
    <w:rsid w:val="003449E1"/>
    <w:rsid w:val="00344BD0"/>
    <w:rsid w:val="00345868"/>
    <w:rsid w:val="00347871"/>
    <w:rsid w:val="00351919"/>
    <w:rsid w:val="00353D2F"/>
    <w:rsid w:val="003549DD"/>
    <w:rsid w:val="00354C7F"/>
    <w:rsid w:val="003562C9"/>
    <w:rsid w:val="00356443"/>
    <w:rsid w:val="003574A9"/>
    <w:rsid w:val="0035752A"/>
    <w:rsid w:val="00357D2B"/>
    <w:rsid w:val="00361485"/>
    <w:rsid w:val="0036305B"/>
    <w:rsid w:val="003634E5"/>
    <w:rsid w:val="00363C77"/>
    <w:rsid w:val="00363E37"/>
    <w:rsid w:val="003646E4"/>
    <w:rsid w:val="00366C71"/>
    <w:rsid w:val="00366E26"/>
    <w:rsid w:val="00367E15"/>
    <w:rsid w:val="00370168"/>
    <w:rsid w:val="0037090D"/>
    <w:rsid w:val="003709A3"/>
    <w:rsid w:val="00372387"/>
    <w:rsid w:val="00373C96"/>
    <w:rsid w:val="00374B98"/>
    <w:rsid w:val="00374D1A"/>
    <w:rsid w:val="003751FE"/>
    <w:rsid w:val="00377F04"/>
    <w:rsid w:val="0038020B"/>
    <w:rsid w:val="00380F08"/>
    <w:rsid w:val="00383585"/>
    <w:rsid w:val="00384142"/>
    <w:rsid w:val="0038515B"/>
    <w:rsid w:val="00386C0B"/>
    <w:rsid w:val="00387BED"/>
    <w:rsid w:val="00390F72"/>
    <w:rsid w:val="003911C4"/>
    <w:rsid w:val="00391712"/>
    <w:rsid w:val="00391FBB"/>
    <w:rsid w:val="0039212D"/>
    <w:rsid w:val="00392A8F"/>
    <w:rsid w:val="00395B80"/>
    <w:rsid w:val="003A0806"/>
    <w:rsid w:val="003A21AE"/>
    <w:rsid w:val="003A2B66"/>
    <w:rsid w:val="003A3743"/>
    <w:rsid w:val="003A3C97"/>
    <w:rsid w:val="003A4160"/>
    <w:rsid w:val="003B0837"/>
    <w:rsid w:val="003B1C7F"/>
    <w:rsid w:val="003B2DF3"/>
    <w:rsid w:val="003B3CAB"/>
    <w:rsid w:val="003B4DAB"/>
    <w:rsid w:val="003B51BF"/>
    <w:rsid w:val="003B5316"/>
    <w:rsid w:val="003B5481"/>
    <w:rsid w:val="003B5A23"/>
    <w:rsid w:val="003B6E88"/>
    <w:rsid w:val="003C3F9A"/>
    <w:rsid w:val="003C559E"/>
    <w:rsid w:val="003C6277"/>
    <w:rsid w:val="003C66DC"/>
    <w:rsid w:val="003D2586"/>
    <w:rsid w:val="003D547F"/>
    <w:rsid w:val="003D5D50"/>
    <w:rsid w:val="003D693C"/>
    <w:rsid w:val="003D7B91"/>
    <w:rsid w:val="003E1C0B"/>
    <w:rsid w:val="003E418F"/>
    <w:rsid w:val="003E6B15"/>
    <w:rsid w:val="003F1BF5"/>
    <w:rsid w:val="003F2034"/>
    <w:rsid w:val="003F2485"/>
    <w:rsid w:val="003F292B"/>
    <w:rsid w:val="003F516F"/>
    <w:rsid w:val="003F67AF"/>
    <w:rsid w:val="003F7CA9"/>
    <w:rsid w:val="004012EC"/>
    <w:rsid w:val="00402787"/>
    <w:rsid w:val="00403A53"/>
    <w:rsid w:val="00403ADF"/>
    <w:rsid w:val="00405F36"/>
    <w:rsid w:val="00406DE5"/>
    <w:rsid w:val="00407C0B"/>
    <w:rsid w:val="004113C7"/>
    <w:rsid w:val="00412A35"/>
    <w:rsid w:val="00413C5B"/>
    <w:rsid w:val="0041408D"/>
    <w:rsid w:val="004148AD"/>
    <w:rsid w:val="004149EC"/>
    <w:rsid w:val="00414E9D"/>
    <w:rsid w:val="00415974"/>
    <w:rsid w:val="00415DA8"/>
    <w:rsid w:val="004177C8"/>
    <w:rsid w:val="00420B97"/>
    <w:rsid w:val="0042115B"/>
    <w:rsid w:val="004270C6"/>
    <w:rsid w:val="00433130"/>
    <w:rsid w:val="00435FB1"/>
    <w:rsid w:val="0043759A"/>
    <w:rsid w:val="00437837"/>
    <w:rsid w:val="0044035D"/>
    <w:rsid w:val="004404F3"/>
    <w:rsid w:val="004406D1"/>
    <w:rsid w:val="0044200D"/>
    <w:rsid w:val="004423DF"/>
    <w:rsid w:val="0044405E"/>
    <w:rsid w:val="00444660"/>
    <w:rsid w:val="00444EC6"/>
    <w:rsid w:val="00445BAD"/>
    <w:rsid w:val="0045005D"/>
    <w:rsid w:val="004515E2"/>
    <w:rsid w:val="00452866"/>
    <w:rsid w:val="00452C39"/>
    <w:rsid w:val="00452DA3"/>
    <w:rsid w:val="00453119"/>
    <w:rsid w:val="00454CAA"/>
    <w:rsid w:val="00456033"/>
    <w:rsid w:val="004567A5"/>
    <w:rsid w:val="004573FE"/>
    <w:rsid w:val="00460729"/>
    <w:rsid w:val="00460EFD"/>
    <w:rsid w:val="00461AEA"/>
    <w:rsid w:val="004624C0"/>
    <w:rsid w:val="00465704"/>
    <w:rsid w:val="00465811"/>
    <w:rsid w:val="00465F8F"/>
    <w:rsid w:val="00466290"/>
    <w:rsid w:val="0046764E"/>
    <w:rsid w:val="004679E7"/>
    <w:rsid w:val="0047017B"/>
    <w:rsid w:val="004725D6"/>
    <w:rsid w:val="00475FF1"/>
    <w:rsid w:val="00476294"/>
    <w:rsid w:val="00476580"/>
    <w:rsid w:val="00480805"/>
    <w:rsid w:val="00481C29"/>
    <w:rsid w:val="00482559"/>
    <w:rsid w:val="00482CCB"/>
    <w:rsid w:val="0048568B"/>
    <w:rsid w:val="004871D7"/>
    <w:rsid w:val="004875A3"/>
    <w:rsid w:val="004905BD"/>
    <w:rsid w:val="00490BFB"/>
    <w:rsid w:val="00491BC3"/>
    <w:rsid w:val="00492500"/>
    <w:rsid w:val="00492C3C"/>
    <w:rsid w:val="00493872"/>
    <w:rsid w:val="00494C00"/>
    <w:rsid w:val="00495078"/>
    <w:rsid w:val="004961AC"/>
    <w:rsid w:val="004968E6"/>
    <w:rsid w:val="00496C0B"/>
    <w:rsid w:val="00497B37"/>
    <w:rsid w:val="004A1C2A"/>
    <w:rsid w:val="004A2085"/>
    <w:rsid w:val="004A322F"/>
    <w:rsid w:val="004A3826"/>
    <w:rsid w:val="004A406E"/>
    <w:rsid w:val="004A5929"/>
    <w:rsid w:val="004A64C2"/>
    <w:rsid w:val="004B3D5A"/>
    <w:rsid w:val="004B422F"/>
    <w:rsid w:val="004B448E"/>
    <w:rsid w:val="004B45B3"/>
    <w:rsid w:val="004B5E37"/>
    <w:rsid w:val="004B6AE0"/>
    <w:rsid w:val="004C1FF0"/>
    <w:rsid w:val="004C22C7"/>
    <w:rsid w:val="004C3D82"/>
    <w:rsid w:val="004C613A"/>
    <w:rsid w:val="004C628A"/>
    <w:rsid w:val="004C65B8"/>
    <w:rsid w:val="004C7678"/>
    <w:rsid w:val="004D1DDF"/>
    <w:rsid w:val="004D260A"/>
    <w:rsid w:val="004D2BE7"/>
    <w:rsid w:val="004D2C41"/>
    <w:rsid w:val="004D41BA"/>
    <w:rsid w:val="004D425E"/>
    <w:rsid w:val="004D47DA"/>
    <w:rsid w:val="004D75FE"/>
    <w:rsid w:val="004D7CB3"/>
    <w:rsid w:val="004D7DD8"/>
    <w:rsid w:val="004D7F2D"/>
    <w:rsid w:val="004D7F7F"/>
    <w:rsid w:val="004E0401"/>
    <w:rsid w:val="004E0535"/>
    <w:rsid w:val="004E2BBF"/>
    <w:rsid w:val="004E3594"/>
    <w:rsid w:val="004E37F3"/>
    <w:rsid w:val="004E3B70"/>
    <w:rsid w:val="004E3EB7"/>
    <w:rsid w:val="004E5E38"/>
    <w:rsid w:val="004E7482"/>
    <w:rsid w:val="004F03B3"/>
    <w:rsid w:val="004F17F7"/>
    <w:rsid w:val="004F43A3"/>
    <w:rsid w:val="004F45AE"/>
    <w:rsid w:val="004F4C19"/>
    <w:rsid w:val="004F692D"/>
    <w:rsid w:val="005039D4"/>
    <w:rsid w:val="00505505"/>
    <w:rsid w:val="00505759"/>
    <w:rsid w:val="005062EC"/>
    <w:rsid w:val="00506930"/>
    <w:rsid w:val="005078EC"/>
    <w:rsid w:val="005132F0"/>
    <w:rsid w:val="00515593"/>
    <w:rsid w:val="00515F3A"/>
    <w:rsid w:val="00515F4A"/>
    <w:rsid w:val="005169FD"/>
    <w:rsid w:val="005172B7"/>
    <w:rsid w:val="005205B2"/>
    <w:rsid w:val="00521571"/>
    <w:rsid w:val="00521F45"/>
    <w:rsid w:val="005229F4"/>
    <w:rsid w:val="00523858"/>
    <w:rsid w:val="005256DD"/>
    <w:rsid w:val="00525969"/>
    <w:rsid w:val="0052797F"/>
    <w:rsid w:val="0053301B"/>
    <w:rsid w:val="00533E9B"/>
    <w:rsid w:val="005376BB"/>
    <w:rsid w:val="00540A3C"/>
    <w:rsid w:val="005431CB"/>
    <w:rsid w:val="00543EC1"/>
    <w:rsid w:val="005443A9"/>
    <w:rsid w:val="005450AE"/>
    <w:rsid w:val="005477B2"/>
    <w:rsid w:val="005477EF"/>
    <w:rsid w:val="00547FB8"/>
    <w:rsid w:val="00547FBF"/>
    <w:rsid w:val="00552884"/>
    <w:rsid w:val="0055330A"/>
    <w:rsid w:val="005535D0"/>
    <w:rsid w:val="0055404C"/>
    <w:rsid w:val="0055404F"/>
    <w:rsid w:val="00555240"/>
    <w:rsid w:val="0056127D"/>
    <w:rsid w:val="005621AC"/>
    <w:rsid w:val="00562767"/>
    <w:rsid w:val="005627DA"/>
    <w:rsid w:val="00563F90"/>
    <w:rsid w:val="00564A9D"/>
    <w:rsid w:val="00565BA5"/>
    <w:rsid w:val="00565FBF"/>
    <w:rsid w:val="00567926"/>
    <w:rsid w:val="005722B6"/>
    <w:rsid w:val="00572751"/>
    <w:rsid w:val="00572E0E"/>
    <w:rsid w:val="00572FAE"/>
    <w:rsid w:val="0057515B"/>
    <w:rsid w:val="005774B2"/>
    <w:rsid w:val="005800D5"/>
    <w:rsid w:val="00580559"/>
    <w:rsid w:val="00580CA2"/>
    <w:rsid w:val="005812BE"/>
    <w:rsid w:val="00581A65"/>
    <w:rsid w:val="0058336E"/>
    <w:rsid w:val="00586035"/>
    <w:rsid w:val="00586798"/>
    <w:rsid w:val="00590516"/>
    <w:rsid w:val="005916F1"/>
    <w:rsid w:val="00591EDC"/>
    <w:rsid w:val="005945A0"/>
    <w:rsid w:val="005953CF"/>
    <w:rsid w:val="005979A2"/>
    <w:rsid w:val="00597B31"/>
    <w:rsid w:val="00597FE2"/>
    <w:rsid w:val="005A047B"/>
    <w:rsid w:val="005A0AE3"/>
    <w:rsid w:val="005A0EC4"/>
    <w:rsid w:val="005A3C98"/>
    <w:rsid w:val="005A51F8"/>
    <w:rsid w:val="005B1E35"/>
    <w:rsid w:val="005B24E4"/>
    <w:rsid w:val="005B2B2A"/>
    <w:rsid w:val="005B3257"/>
    <w:rsid w:val="005B37E2"/>
    <w:rsid w:val="005B4487"/>
    <w:rsid w:val="005C095B"/>
    <w:rsid w:val="005C3485"/>
    <w:rsid w:val="005C5F0B"/>
    <w:rsid w:val="005C6398"/>
    <w:rsid w:val="005D0BC1"/>
    <w:rsid w:val="005D1503"/>
    <w:rsid w:val="005D25CA"/>
    <w:rsid w:val="005D3818"/>
    <w:rsid w:val="005D3964"/>
    <w:rsid w:val="005D3E00"/>
    <w:rsid w:val="005D411D"/>
    <w:rsid w:val="005D54E0"/>
    <w:rsid w:val="005D5651"/>
    <w:rsid w:val="005D7E49"/>
    <w:rsid w:val="005E03D7"/>
    <w:rsid w:val="005E0769"/>
    <w:rsid w:val="005E0A0D"/>
    <w:rsid w:val="005E15E7"/>
    <w:rsid w:val="005E2691"/>
    <w:rsid w:val="005E2ADD"/>
    <w:rsid w:val="005E61FA"/>
    <w:rsid w:val="005F01C1"/>
    <w:rsid w:val="005F090D"/>
    <w:rsid w:val="005F27F5"/>
    <w:rsid w:val="005F2ABB"/>
    <w:rsid w:val="005F2C50"/>
    <w:rsid w:val="005F2F4D"/>
    <w:rsid w:val="005F36A2"/>
    <w:rsid w:val="005F3746"/>
    <w:rsid w:val="005F4445"/>
    <w:rsid w:val="00600A51"/>
    <w:rsid w:val="00600A55"/>
    <w:rsid w:val="00601CD4"/>
    <w:rsid w:val="00602401"/>
    <w:rsid w:val="00603BA1"/>
    <w:rsid w:val="00607031"/>
    <w:rsid w:val="0060737C"/>
    <w:rsid w:val="006074FB"/>
    <w:rsid w:val="00610C3F"/>
    <w:rsid w:val="0061228F"/>
    <w:rsid w:val="00614239"/>
    <w:rsid w:val="00614589"/>
    <w:rsid w:val="006149B8"/>
    <w:rsid w:val="00615152"/>
    <w:rsid w:val="006171E2"/>
    <w:rsid w:val="00620FEA"/>
    <w:rsid w:val="00621A8C"/>
    <w:rsid w:val="006250DD"/>
    <w:rsid w:val="00627CA3"/>
    <w:rsid w:val="00631420"/>
    <w:rsid w:val="00634C92"/>
    <w:rsid w:val="0063507D"/>
    <w:rsid w:val="00635398"/>
    <w:rsid w:val="00636F71"/>
    <w:rsid w:val="00637B74"/>
    <w:rsid w:val="00637BC6"/>
    <w:rsid w:val="00640164"/>
    <w:rsid w:val="00641BFC"/>
    <w:rsid w:val="00643AAD"/>
    <w:rsid w:val="00645DDA"/>
    <w:rsid w:val="00646CBA"/>
    <w:rsid w:val="006502C4"/>
    <w:rsid w:val="00651B52"/>
    <w:rsid w:val="00654F58"/>
    <w:rsid w:val="006568E8"/>
    <w:rsid w:val="00660009"/>
    <w:rsid w:val="006602CB"/>
    <w:rsid w:val="00660410"/>
    <w:rsid w:val="0066053E"/>
    <w:rsid w:val="006613AD"/>
    <w:rsid w:val="00662489"/>
    <w:rsid w:val="00665B91"/>
    <w:rsid w:val="006666D5"/>
    <w:rsid w:val="00667698"/>
    <w:rsid w:val="0067212E"/>
    <w:rsid w:val="006734D2"/>
    <w:rsid w:val="006742F4"/>
    <w:rsid w:val="00674A47"/>
    <w:rsid w:val="0067558C"/>
    <w:rsid w:val="00675C2B"/>
    <w:rsid w:val="00675E9F"/>
    <w:rsid w:val="006765F5"/>
    <w:rsid w:val="00677090"/>
    <w:rsid w:val="00677129"/>
    <w:rsid w:val="00680560"/>
    <w:rsid w:val="006807B0"/>
    <w:rsid w:val="00684D1D"/>
    <w:rsid w:val="00685DE9"/>
    <w:rsid w:val="0069112F"/>
    <w:rsid w:val="006919D3"/>
    <w:rsid w:val="0069352A"/>
    <w:rsid w:val="00693DEF"/>
    <w:rsid w:val="00695070"/>
    <w:rsid w:val="00695CC3"/>
    <w:rsid w:val="006971E1"/>
    <w:rsid w:val="006A1035"/>
    <w:rsid w:val="006A15F8"/>
    <w:rsid w:val="006A196F"/>
    <w:rsid w:val="006A1AFF"/>
    <w:rsid w:val="006A3053"/>
    <w:rsid w:val="006A3306"/>
    <w:rsid w:val="006A3F5E"/>
    <w:rsid w:val="006B0AAD"/>
    <w:rsid w:val="006B199D"/>
    <w:rsid w:val="006B1F8D"/>
    <w:rsid w:val="006B2291"/>
    <w:rsid w:val="006B326C"/>
    <w:rsid w:val="006B4CA2"/>
    <w:rsid w:val="006B55C3"/>
    <w:rsid w:val="006B6C66"/>
    <w:rsid w:val="006B6D74"/>
    <w:rsid w:val="006C0A56"/>
    <w:rsid w:val="006C0D98"/>
    <w:rsid w:val="006C0E13"/>
    <w:rsid w:val="006C143B"/>
    <w:rsid w:val="006C1CE0"/>
    <w:rsid w:val="006C215C"/>
    <w:rsid w:val="006C289B"/>
    <w:rsid w:val="006C29A5"/>
    <w:rsid w:val="006C3C86"/>
    <w:rsid w:val="006C7148"/>
    <w:rsid w:val="006C7C97"/>
    <w:rsid w:val="006D003E"/>
    <w:rsid w:val="006D0756"/>
    <w:rsid w:val="006D0FB2"/>
    <w:rsid w:val="006D24B9"/>
    <w:rsid w:val="006D38AB"/>
    <w:rsid w:val="006D44DD"/>
    <w:rsid w:val="006D4A03"/>
    <w:rsid w:val="006D61B5"/>
    <w:rsid w:val="006D6297"/>
    <w:rsid w:val="006E11FF"/>
    <w:rsid w:val="006E1357"/>
    <w:rsid w:val="006E1404"/>
    <w:rsid w:val="006E1E9C"/>
    <w:rsid w:val="006E268B"/>
    <w:rsid w:val="006E35E2"/>
    <w:rsid w:val="006E3DBE"/>
    <w:rsid w:val="006E551F"/>
    <w:rsid w:val="006E7D13"/>
    <w:rsid w:val="006F195E"/>
    <w:rsid w:val="006F1BE0"/>
    <w:rsid w:val="006F1EAB"/>
    <w:rsid w:val="006F2139"/>
    <w:rsid w:val="006F3041"/>
    <w:rsid w:val="006F36FE"/>
    <w:rsid w:val="006F3EAA"/>
    <w:rsid w:val="006F4510"/>
    <w:rsid w:val="006F4B8E"/>
    <w:rsid w:val="006F4BD6"/>
    <w:rsid w:val="006F7329"/>
    <w:rsid w:val="006F74F2"/>
    <w:rsid w:val="006F7558"/>
    <w:rsid w:val="0070066D"/>
    <w:rsid w:val="00700F8C"/>
    <w:rsid w:val="00701E00"/>
    <w:rsid w:val="00702DA5"/>
    <w:rsid w:val="0070359A"/>
    <w:rsid w:val="00703B99"/>
    <w:rsid w:val="00706A00"/>
    <w:rsid w:val="00706D16"/>
    <w:rsid w:val="00707925"/>
    <w:rsid w:val="007144C7"/>
    <w:rsid w:val="007155A4"/>
    <w:rsid w:val="007160CE"/>
    <w:rsid w:val="007178CC"/>
    <w:rsid w:val="00720490"/>
    <w:rsid w:val="00722242"/>
    <w:rsid w:val="00724865"/>
    <w:rsid w:val="007248B4"/>
    <w:rsid w:val="007269C5"/>
    <w:rsid w:val="007308D3"/>
    <w:rsid w:val="00730F03"/>
    <w:rsid w:val="00731B47"/>
    <w:rsid w:val="007341CA"/>
    <w:rsid w:val="0073754B"/>
    <w:rsid w:val="00742BBC"/>
    <w:rsid w:val="00742EF7"/>
    <w:rsid w:val="00744B03"/>
    <w:rsid w:val="00745392"/>
    <w:rsid w:val="00745D21"/>
    <w:rsid w:val="0074602A"/>
    <w:rsid w:val="00747AF3"/>
    <w:rsid w:val="00751697"/>
    <w:rsid w:val="00752689"/>
    <w:rsid w:val="0075296C"/>
    <w:rsid w:val="00757200"/>
    <w:rsid w:val="00757B38"/>
    <w:rsid w:val="00761C24"/>
    <w:rsid w:val="00763A0F"/>
    <w:rsid w:val="007653E1"/>
    <w:rsid w:val="0076734F"/>
    <w:rsid w:val="0076760C"/>
    <w:rsid w:val="0077014F"/>
    <w:rsid w:val="007708DD"/>
    <w:rsid w:val="00771F5F"/>
    <w:rsid w:val="007732D6"/>
    <w:rsid w:val="007744B0"/>
    <w:rsid w:val="007745BD"/>
    <w:rsid w:val="007754A4"/>
    <w:rsid w:val="00781B91"/>
    <w:rsid w:val="00781E6D"/>
    <w:rsid w:val="00781EE0"/>
    <w:rsid w:val="007826B0"/>
    <w:rsid w:val="00784276"/>
    <w:rsid w:val="00785848"/>
    <w:rsid w:val="007911C6"/>
    <w:rsid w:val="007917EB"/>
    <w:rsid w:val="00791A32"/>
    <w:rsid w:val="00792D04"/>
    <w:rsid w:val="00793E92"/>
    <w:rsid w:val="0079514F"/>
    <w:rsid w:val="00797950"/>
    <w:rsid w:val="007A0633"/>
    <w:rsid w:val="007A1E56"/>
    <w:rsid w:val="007A329C"/>
    <w:rsid w:val="007A42B9"/>
    <w:rsid w:val="007A593F"/>
    <w:rsid w:val="007A6220"/>
    <w:rsid w:val="007A629B"/>
    <w:rsid w:val="007B000A"/>
    <w:rsid w:val="007B1294"/>
    <w:rsid w:val="007B341A"/>
    <w:rsid w:val="007B69ED"/>
    <w:rsid w:val="007B7482"/>
    <w:rsid w:val="007C0865"/>
    <w:rsid w:val="007C0C06"/>
    <w:rsid w:val="007C26C7"/>
    <w:rsid w:val="007C2B1E"/>
    <w:rsid w:val="007C3954"/>
    <w:rsid w:val="007C41E0"/>
    <w:rsid w:val="007C4D31"/>
    <w:rsid w:val="007C55EF"/>
    <w:rsid w:val="007C6526"/>
    <w:rsid w:val="007D2B1C"/>
    <w:rsid w:val="007D2C5A"/>
    <w:rsid w:val="007D3BD8"/>
    <w:rsid w:val="007D6B99"/>
    <w:rsid w:val="007D78E6"/>
    <w:rsid w:val="007E0C96"/>
    <w:rsid w:val="007E1802"/>
    <w:rsid w:val="007E2316"/>
    <w:rsid w:val="007E27D0"/>
    <w:rsid w:val="007E3510"/>
    <w:rsid w:val="007E5809"/>
    <w:rsid w:val="007F0C98"/>
    <w:rsid w:val="007F29C1"/>
    <w:rsid w:val="007F38DC"/>
    <w:rsid w:val="007F6038"/>
    <w:rsid w:val="007F705D"/>
    <w:rsid w:val="0080030E"/>
    <w:rsid w:val="00800B8C"/>
    <w:rsid w:val="00801131"/>
    <w:rsid w:val="00801C44"/>
    <w:rsid w:val="00801DDA"/>
    <w:rsid w:val="00801F71"/>
    <w:rsid w:val="00802A07"/>
    <w:rsid w:val="00804617"/>
    <w:rsid w:val="008067C1"/>
    <w:rsid w:val="00806AA2"/>
    <w:rsid w:val="008104E3"/>
    <w:rsid w:val="00810CE0"/>
    <w:rsid w:val="008115FB"/>
    <w:rsid w:val="00811C9E"/>
    <w:rsid w:val="00817C16"/>
    <w:rsid w:val="00820A6E"/>
    <w:rsid w:val="00820CB3"/>
    <w:rsid w:val="00821376"/>
    <w:rsid w:val="0082184F"/>
    <w:rsid w:val="0082539E"/>
    <w:rsid w:val="00826EEA"/>
    <w:rsid w:val="00830386"/>
    <w:rsid w:val="00832A23"/>
    <w:rsid w:val="008338A0"/>
    <w:rsid w:val="00837C27"/>
    <w:rsid w:val="00840FFB"/>
    <w:rsid w:val="008417CC"/>
    <w:rsid w:val="00842C79"/>
    <w:rsid w:val="00844190"/>
    <w:rsid w:val="008449D0"/>
    <w:rsid w:val="0084554E"/>
    <w:rsid w:val="008460BE"/>
    <w:rsid w:val="00846E29"/>
    <w:rsid w:val="008542D0"/>
    <w:rsid w:val="008550CB"/>
    <w:rsid w:val="008557EF"/>
    <w:rsid w:val="008619DC"/>
    <w:rsid w:val="00863C9C"/>
    <w:rsid w:val="00864C5D"/>
    <w:rsid w:val="00864D41"/>
    <w:rsid w:val="00866011"/>
    <w:rsid w:val="00870333"/>
    <w:rsid w:val="008704CF"/>
    <w:rsid w:val="008721A6"/>
    <w:rsid w:val="008746D3"/>
    <w:rsid w:val="0087686C"/>
    <w:rsid w:val="00880DC4"/>
    <w:rsid w:val="00884719"/>
    <w:rsid w:val="0088589C"/>
    <w:rsid w:val="008863E3"/>
    <w:rsid w:val="0088699E"/>
    <w:rsid w:val="00894947"/>
    <w:rsid w:val="0089582A"/>
    <w:rsid w:val="008A08CD"/>
    <w:rsid w:val="008A12C1"/>
    <w:rsid w:val="008A23A3"/>
    <w:rsid w:val="008A334E"/>
    <w:rsid w:val="008A45C4"/>
    <w:rsid w:val="008A4A47"/>
    <w:rsid w:val="008A4CB4"/>
    <w:rsid w:val="008A6FA5"/>
    <w:rsid w:val="008A70CC"/>
    <w:rsid w:val="008A7666"/>
    <w:rsid w:val="008B1825"/>
    <w:rsid w:val="008B3D2B"/>
    <w:rsid w:val="008B47A8"/>
    <w:rsid w:val="008B4F68"/>
    <w:rsid w:val="008B5556"/>
    <w:rsid w:val="008B6036"/>
    <w:rsid w:val="008B7D77"/>
    <w:rsid w:val="008C02D4"/>
    <w:rsid w:val="008C12DF"/>
    <w:rsid w:val="008C2074"/>
    <w:rsid w:val="008C2999"/>
    <w:rsid w:val="008C3217"/>
    <w:rsid w:val="008C46A6"/>
    <w:rsid w:val="008C4ECA"/>
    <w:rsid w:val="008C5AA1"/>
    <w:rsid w:val="008D0EBF"/>
    <w:rsid w:val="008D2230"/>
    <w:rsid w:val="008D22B6"/>
    <w:rsid w:val="008D2EEE"/>
    <w:rsid w:val="008D37E0"/>
    <w:rsid w:val="008D44BB"/>
    <w:rsid w:val="008D7282"/>
    <w:rsid w:val="008D74A6"/>
    <w:rsid w:val="008D7F8E"/>
    <w:rsid w:val="008E3F11"/>
    <w:rsid w:val="008E6228"/>
    <w:rsid w:val="008E6DD8"/>
    <w:rsid w:val="008E72DE"/>
    <w:rsid w:val="008E778E"/>
    <w:rsid w:val="008E7884"/>
    <w:rsid w:val="008F1E90"/>
    <w:rsid w:val="008F2042"/>
    <w:rsid w:val="008F2CF1"/>
    <w:rsid w:val="008F515C"/>
    <w:rsid w:val="008F5162"/>
    <w:rsid w:val="008F6790"/>
    <w:rsid w:val="008F6CC5"/>
    <w:rsid w:val="008F7A35"/>
    <w:rsid w:val="008F7E31"/>
    <w:rsid w:val="009003B2"/>
    <w:rsid w:val="00903A56"/>
    <w:rsid w:val="00903ECA"/>
    <w:rsid w:val="00904866"/>
    <w:rsid w:val="00904A31"/>
    <w:rsid w:val="0090628C"/>
    <w:rsid w:val="00906CDE"/>
    <w:rsid w:val="00906F6A"/>
    <w:rsid w:val="009110D9"/>
    <w:rsid w:val="0091254C"/>
    <w:rsid w:val="009128FA"/>
    <w:rsid w:val="00914AFD"/>
    <w:rsid w:val="00914BC1"/>
    <w:rsid w:val="0091505E"/>
    <w:rsid w:val="00920BCF"/>
    <w:rsid w:val="00921108"/>
    <w:rsid w:val="0092113A"/>
    <w:rsid w:val="00921702"/>
    <w:rsid w:val="00921D21"/>
    <w:rsid w:val="00923D65"/>
    <w:rsid w:val="00924E66"/>
    <w:rsid w:val="00925D56"/>
    <w:rsid w:val="00932741"/>
    <w:rsid w:val="009353E7"/>
    <w:rsid w:val="009373DB"/>
    <w:rsid w:val="00940795"/>
    <w:rsid w:val="00942372"/>
    <w:rsid w:val="00942E01"/>
    <w:rsid w:val="00944FBB"/>
    <w:rsid w:val="00945CB5"/>
    <w:rsid w:val="0095006D"/>
    <w:rsid w:val="009511C4"/>
    <w:rsid w:val="009527E2"/>
    <w:rsid w:val="0095293D"/>
    <w:rsid w:val="00954CE8"/>
    <w:rsid w:val="00954D67"/>
    <w:rsid w:val="00954E25"/>
    <w:rsid w:val="0095527E"/>
    <w:rsid w:val="00955B5E"/>
    <w:rsid w:val="00956063"/>
    <w:rsid w:val="0095625D"/>
    <w:rsid w:val="009563DB"/>
    <w:rsid w:val="00956A5C"/>
    <w:rsid w:val="00956AFA"/>
    <w:rsid w:val="00957430"/>
    <w:rsid w:val="00957490"/>
    <w:rsid w:val="00957C15"/>
    <w:rsid w:val="00961045"/>
    <w:rsid w:val="009612CC"/>
    <w:rsid w:val="0096141C"/>
    <w:rsid w:val="00961883"/>
    <w:rsid w:val="009620B7"/>
    <w:rsid w:val="00964557"/>
    <w:rsid w:val="00964F0E"/>
    <w:rsid w:val="00965396"/>
    <w:rsid w:val="00966FE0"/>
    <w:rsid w:val="0096755C"/>
    <w:rsid w:val="009703EE"/>
    <w:rsid w:val="00972378"/>
    <w:rsid w:val="00972617"/>
    <w:rsid w:val="00972F18"/>
    <w:rsid w:val="009732E7"/>
    <w:rsid w:val="00973E92"/>
    <w:rsid w:val="0097459B"/>
    <w:rsid w:val="00976800"/>
    <w:rsid w:val="0097702D"/>
    <w:rsid w:val="0098097C"/>
    <w:rsid w:val="0098108C"/>
    <w:rsid w:val="00983A54"/>
    <w:rsid w:val="00983EC7"/>
    <w:rsid w:val="00984CF4"/>
    <w:rsid w:val="009852EE"/>
    <w:rsid w:val="009857E0"/>
    <w:rsid w:val="009867FF"/>
    <w:rsid w:val="00987B75"/>
    <w:rsid w:val="00987ED4"/>
    <w:rsid w:val="00990C29"/>
    <w:rsid w:val="00991D89"/>
    <w:rsid w:val="00992075"/>
    <w:rsid w:val="00993614"/>
    <w:rsid w:val="0099369C"/>
    <w:rsid w:val="00995D08"/>
    <w:rsid w:val="009A256E"/>
    <w:rsid w:val="009A37D8"/>
    <w:rsid w:val="009A3F1D"/>
    <w:rsid w:val="009A4BB7"/>
    <w:rsid w:val="009A687B"/>
    <w:rsid w:val="009B003F"/>
    <w:rsid w:val="009B2A4D"/>
    <w:rsid w:val="009B3AC1"/>
    <w:rsid w:val="009B497A"/>
    <w:rsid w:val="009B6271"/>
    <w:rsid w:val="009B7A21"/>
    <w:rsid w:val="009C087D"/>
    <w:rsid w:val="009C1299"/>
    <w:rsid w:val="009C1D9E"/>
    <w:rsid w:val="009C200D"/>
    <w:rsid w:val="009C23CD"/>
    <w:rsid w:val="009C598C"/>
    <w:rsid w:val="009C5D6E"/>
    <w:rsid w:val="009D14BF"/>
    <w:rsid w:val="009D1C26"/>
    <w:rsid w:val="009D20A6"/>
    <w:rsid w:val="009D23FE"/>
    <w:rsid w:val="009D2567"/>
    <w:rsid w:val="009D27BA"/>
    <w:rsid w:val="009D389A"/>
    <w:rsid w:val="009D3C47"/>
    <w:rsid w:val="009D72BB"/>
    <w:rsid w:val="009D787F"/>
    <w:rsid w:val="009E0E38"/>
    <w:rsid w:val="009E0FB7"/>
    <w:rsid w:val="009E1DF8"/>
    <w:rsid w:val="009E254B"/>
    <w:rsid w:val="009E2D34"/>
    <w:rsid w:val="009E3306"/>
    <w:rsid w:val="009E43A4"/>
    <w:rsid w:val="009E5D2F"/>
    <w:rsid w:val="009F07E0"/>
    <w:rsid w:val="009F0FE1"/>
    <w:rsid w:val="009F4A62"/>
    <w:rsid w:val="009F5B32"/>
    <w:rsid w:val="00A00CC9"/>
    <w:rsid w:val="00A00D9D"/>
    <w:rsid w:val="00A00E0E"/>
    <w:rsid w:val="00A01CDF"/>
    <w:rsid w:val="00A01D9F"/>
    <w:rsid w:val="00A04C88"/>
    <w:rsid w:val="00A04F66"/>
    <w:rsid w:val="00A07E7C"/>
    <w:rsid w:val="00A1181D"/>
    <w:rsid w:val="00A1416A"/>
    <w:rsid w:val="00A16DC6"/>
    <w:rsid w:val="00A170A8"/>
    <w:rsid w:val="00A17B3D"/>
    <w:rsid w:val="00A2097B"/>
    <w:rsid w:val="00A212B2"/>
    <w:rsid w:val="00A2135D"/>
    <w:rsid w:val="00A21A85"/>
    <w:rsid w:val="00A21F49"/>
    <w:rsid w:val="00A254D8"/>
    <w:rsid w:val="00A266F0"/>
    <w:rsid w:val="00A26C04"/>
    <w:rsid w:val="00A30A96"/>
    <w:rsid w:val="00A3204F"/>
    <w:rsid w:val="00A3508C"/>
    <w:rsid w:val="00A35DA6"/>
    <w:rsid w:val="00A40129"/>
    <w:rsid w:val="00A40684"/>
    <w:rsid w:val="00A41354"/>
    <w:rsid w:val="00A4285B"/>
    <w:rsid w:val="00A43054"/>
    <w:rsid w:val="00A43ABE"/>
    <w:rsid w:val="00A444BC"/>
    <w:rsid w:val="00A45390"/>
    <w:rsid w:val="00A454D0"/>
    <w:rsid w:val="00A46B18"/>
    <w:rsid w:val="00A50791"/>
    <w:rsid w:val="00A511B9"/>
    <w:rsid w:val="00A5139F"/>
    <w:rsid w:val="00A519D4"/>
    <w:rsid w:val="00A527EB"/>
    <w:rsid w:val="00A54CBA"/>
    <w:rsid w:val="00A556D7"/>
    <w:rsid w:val="00A55C72"/>
    <w:rsid w:val="00A55FD9"/>
    <w:rsid w:val="00A560BB"/>
    <w:rsid w:val="00A56815"/>
    <w:rsid w:val="00A56D26"/>
    <w:rsid w:val="00A60517"/>
    <w:rsid w:val="00A60A58"/>
    <w:rsid w:val="00A60B74"/>
    <w:rsid w:val="00A60DFE"/>
    <w:rsid w:val="00A638C8"/>
    <w:rsid w:val="00A65A19"/>
    <w:rsid w:val="00A6702B"/>
    <w:rsid w:val="00A67DDC"/>
    <w:rsid w:val="00A700F5"/>
    <w:rsid w:val="00A738F4"/>
    <w:rsid w:val="00A76302"/>
    <w:rsid w:val="00A77ACC"/>
    <w:rsid w:val="00A8053B"/>
    <w:rsid w:val="00A813EE"/>
    <w:rsid w:val="00A822B9"/>
    <w:rsid w:val="00A85179"/>
    <w:rsid w:val="00A86887"/>
    <w:rsid w:val="00A868FF"/>
    <w:rsid w:val="00A9069E"/>
    <w:rsid w:val="00A908F5"/>
    <w:rsid w:val="00A91F8F"/>
    <w:rsid w:val="00A92B27"/>
    <w:rsid w:val="00A94941"/>
    <w:rsid w:val="00A951F9"/>
    <w:rsid w:val="00A96751"/>
    <w:rsid w:val="00AA274B"/>
    <w:rsid w:val="00AA3A4A"/>
    <w:rsid w:val="00AA5A8C"/>
    <w:rsid w:val="00AA5DDC"/>
    <w:rsid w:val="00AA5DFB"/>
    <w:rsid w:val="00AB011F"/>
    <w:rsid w:val="00AB09BA"/>
    <w:rsid w:val="00AB2FBA"/>
    <w:rsid w:val="00AB3E78"/>
    <w:rsid w:val="00AB70C6"/>
    <w:rsid w:val="00AB72EF"/>
    <w:rsid w:val="00AB75E8"/>
    <w:rsid w:val="00AC03A1"/>
    <w:rsid w:val="00AC0FAC"/>
    <w:rsid w:val="00AC3103"/>
    <w:rsid w:val="00AC4AA9"/>
    <w:rsid w:val="00AC7433"/>
    <w:rsid w:val="00AC763D"/>
    <w:rsid w:val="00AD0304"/>
    <w:rsid w:val="00AD1D14"/>
    <w:rsid w:val="00AD1EE3"/>
    <w:rsid w:val="00AD38EB"/>
    <w:rsid w:val="00AD4C67"/>
    <w:rsid w:val="00AD58B6"/>
    <w:rsid w:val="00AD6DA7"/>
    <w:rsid w:val="00AD7187"/>
    <w:rsid w:val="00AE09F0"/>
    <w:rsid w:val="00AE15EF"/>
    <w:rsid w:val="00AE2570"/>
    <w:rsid w:val="00AE3680"/>
    <w:rsid w:val="00AE3D2A"/>
    <w:rsid w:val="00AE3E8E"/>
    <w:rsid w:val="00AE5006"/>
    <w:rsid w:val="00AE767C"/>
    <w:rsid w:val="00AF0B89"/>
    <w:rsid w:val="00AF130A"/>
    <w:rsid w:val="00AF1412"/>
    <w:rsid w:val="00AF19F2"/>
    <w:rsid w:val="00AF32F6"/>
    <w:rsid w:val="00AF6373"/>
    <w:rsid w:val="00B001A6"/>
    <w:rsid w:val="00B0092B"/>
    <w:rsid w:val="00B011FB"/>
    <w:rsid w:val="00B01A2F"/>
    <w:rsid w:val="00B06191"/>
    <w:rsid w:val="00B065E4"/>
    <w:rsid w:val="00B102C6"/>
    <w:rsid w:val="00B10D2A"/>
    <w:rsid w:val="00B11065"/>
    <w:rsid w:val="00B11121"/>
    <w:rsid w:val="00B12758"/>
    <w:rsid w:val="00B13486"/>
    <w:rsid w:val="00B13989"/>
    <w:rsid w:val="00B142CE"/>
    <w:rsid w:val="00B15B9A"/>
    <w:rsid w:val="00B2074C"/>
    <w:rsid w:val="00B22659"/>
    <w:rsid w:val="00B24854"/>
    <w:rsid w:val="00B265E3"/>
    <w:rsid w:val="00B267FE"/>
    <w:rsid w:val="00B26D37"/>
    <w:rsid w:val="00B276A7"/>
    <w:rsid w:val="00B30253"/>
    <w:rsid w:val="00B323AE"/>
    <w:rsid w:val="00B32F88"/>
    <w:rsid w:val="00B3376A"/>
    <w:rsid w:val="00B33A52"/>
    <w:rsid w:val="00B34D02"/>
    <w:rsid w:val="00B37D1F"/>
    <w:rsid w:val="00B37F45"/>
    <w:rsid w:val="00B42158"/>
    <w:rsid w:val="00B429A5"/>
    <w:rsid w:val="00B439D2"/>
    <w:rsid w:val="00B442EA"/>
    <w:rsid w:val="00B44575"/>
    <w:rsid w:val="00B4566B"/>
    <w:rsid w:val="00B46AF1"/>
    <w:rsid w:val="00B47F55"/>
    <w:rsid w:val="00B51DD7"/>
    <w:rsid w:val="00B53007"/>
    <w:rsid w:val="00B56729"/>
    <w:rsid w:val="00B57F33"/>
    <w:rsid w:val="00B61FC1"/>
    <w:rsid w:val="00B64AA6"/>
    <w:rsid w:val="00B650BB"/>
    <w:rsid w:val="00B65150"/>
    <w:rsid w:val="00B65563"/>
    <w:rsid w:val="00B66753"/>
    <w:rsid w:val="00B72852"/>
    <w:rsid w:val="00B75CE8"/>
    <w:rsid w:val="00B77125"/>
    <w:rsid w:val="00B7759C"/>
    <w:rsid w:val="00B77829"/>
    <w:rsid w:val="00B81059"/>
    <w:rsid w:val="00B81D34"/>
    <w:rsid w:val="00B83A9F"/>
    <w:rsid w:val="00B84130"/>
    <w:rsid w:val="00B84F87"/>
    <w:rsid w:val="00B86029"/>
    <w:rsid w:val="00B87787"/>
    <w:rsid w:val="00B87CD5"/>
    <w:rsid w:val="00B87F1D"/>
    <w:rsid w:val="00B9293E"/>
    <w:rsid w:val="00B92C13"/>
    <w:rsid w:val="00B946B8"/>
    <w:rsid w:val="00B95089"/>
    <w:rsid w:val="00B9555D"/>
    <w:rsid w:val="00BA0B8E"/>
    <w:rsid w:val="00BA4481"/>
    <w:rsid w:val="00BA5411"/>
    <w:rsid w:val="00BA5D7F"/>
    <w:rsid w:val="00BA6703"/>
    <w:rsid w:val="00BA7819"/>
    <w:rsid w:val="00BA78FD"/>
    <w:rsid w:val="00BB4D0D"/>
    <w:rsid w:val="00BB6A03"/>
    <w:rsid w:val="00BC0253"/>
    <w:rsid w:val="00BC06A0"/>
    <w:rsid w:val="00BC6392"/>
    <w:rsid w:val="00BD056F"/>
    <w:rsid w:val="00BD0694"/>
    <w:rsid w:val="00BD115A"/>
    <w:rsid w:val="00BD1377"/>
    <w:rsid w:val="00BD39CD"/>
    <w:rsid w:val="00BD3B2B"/>
    <w:rsid w:val="00BD3C11"/>
    <w:rsid w:val="00BD40EE"/>
    <w:rsid w:val="00BD4366"/>
    <w:rsid w:val="00BE1406"/>
    <w:rsid w:val="00BE14F0"/>
    <w:rsid w:val="00BE23A5"/>
    <w:rsid w:val="00BE43A1"/>
    <w:rsid w:val="00BE4767"/>
    <w:rsid w:val="00BE57F8"/>
    <w:rsid w:val="00BE5E2E"/>
    <w:rsid w:val="00BE6E3F"/>
    <w:rsid w:val="00BE7063"/>
    <w:rsid w:val="00BF2095"/>
    <w:rsid w:val="00BF21BB"/>
    <w:rsid w:val="00BF337A"/>
    <w:rsid w:val="00BF3888"/>
    <w:rsid w:val="00BF3ED2"/>
    <w:rsid w:val="00BF637D"/>
    <w:rsid w:val="00C02E38"/>
    <w:rsid w:val="00C03EBD"/>
    <w:rsid w:val="00C0486C"/>
    <w:rsid w:val="00C065AE"/>
    <w:rsid w:val="00C079A0"/>
    <w:rsid w:val="00C104EB"/>
    <w:rsid w:val="00C10968"/>
    <w:rsid w:val="00C117DB"/>
    <w:rsid w:val="00C13130"/>
    <w:rsid w:val="00C143AA"/>
    <w:rsid w:val="00C1624B"/>
    <w:rsid w:val="00C16880"/>
    <w:rsid w:val="00C177A5"/>
    <w:rsid w:val="00C213E9"/>
    <w:rsid w:val="00C23449"/>
    <w:rsid w:val="00C24469"/>
    <w:rsid w:val="00C2564B"/>
    <w:rsid w:val="00C25813"/>
    <w:rsid w:val="00C27360"/>
    <w:rsid w:val="00C32B4F"/>
    <w:rsid w:val="00C33301"/>
    <w:rsid w:val="00C3373E"/>
    <w:rsid w:val="00C33C4B"/>
    <w:rsid w:val="00C34F67"/>
    <w:rsid w:val="00C35175"/>
    <w:rsid w:val="00C35928"/>
    <w:rsid w:val="00C35E3F"/>
    <w:rsid w:val="00C37197"/>
    <w:rsid w:val="00C37798"/>
    <w:rsid w:val="00C37AAE"/>
    <w:rsid w:val="00C4053A"/>
    <w:rsid w:val="00C418D9"/>
    <w:rsid w:val="00C422CC"/>
    <w:rsid w:val="00C42E26"/>
    <w:rsid w:val="00C435DC"/>
    <w:rsid w:val="00C43CCD"/>
    <w:rsid w:val="00C43DF3"/>
    <w:rsid w:val="00C44505"/>
    <w:rsid w:val="00C44F6B"/>
    <w:rsid w:val="00C45ACF"/>
    <w:rsid w:val="00C50A02"/>
    <w:rsid w:val="00C50BD9"/>
    <w:rsid w:val="00C50D71"/>
    <w:rsid w:val="00C51DB5"/>
    <w:rsid w:val="00C53169"/>
    <w:rsid w:val="00C54596"/>
    <w:rsid w:val="00C54E2C"/>
    <w:rsid w:val="00C558EE"/>
    <w:rsid w:val="00C559C9"/>
    <w:rsid w:val="00C55AA9"/>
    <w:rsid w:val="00C566EE"/>
    <w:rsid w:val="00C56E5F"/>
    <w:rsid w:val="00C573A0"/>
    <w:rsid w:val="00C57EE0"/>
    <w:rsid w:val="00C57EF3"/>
    <w:rsid w:val="00C6047D"/>
    <w:rsid w:val="00C60ECF"/>
    <w:rsid w:val="00C62FD5"/>
    <w:rsid w:val="00C654F3"/>
    <w:rsid w:val="00C6722E"/>
    <w:rsid w:val="00C67685"/>
    <w:rsid w:val="00C71E20"/>
    <w:rsid w:val="00C731A5"/>
    <w:rsid w:val="00C76DD7"/>
    <w:rsid w:val="00C77B17"/>
    <w:rsid w:val="00C80392"/>
    <w:rsid w:val="00C81045"/>
    <w:rsid w:val="00C81073"/>
    <w:rsid w:val="00C836F2"/>
    <w:rsid w:val="00C850F7"/>
    <w:rsid w:val="00C86162"/>
    <w:rsid w:val="00C91F6B"/>
    <w:rsid w:val="00C92652"/>
    <w:rsid w:val="00C93974"/>
    <w:rsid w:val="00C939E4"/>
    <w:rsid w:val="00C93B93"/>
    <w:rsid w:val="00C9456F"/>
    <w:rsid w:val="00C94690"/>
    <w:rsid w:val="00C94751"/>
    <w:rsid w:val="00C960EE"/>
    <w:rsid w:val="00CA0A7C"/>
    <w:rsid w:val="00CA1075"/>
    <w:rsid w:val="00CA349E"/>
    <w:rsid w:val="00CA354C"/>
    <w:rsid w:val="00CA38F4"/>
    <w:rsid w:val="00CA4BA9"/>
    <w:rsid w:val="00CA69CD"/>
    <w:rsid w:val="00CA6F1D"/>
    <w:rsid w:val="00CA76CA"/>
    <w:rsid w:val="00CB065D"/>
    <w:rsid w:val="00CB070E"/>
    <w:rsid w:val="00CB0772"/>
    <w:rsid w:val="00CB14C6"/>
    <w:rsid w:val="00CB156C"/>
    <w:rsid w:val="00CB2BE8"/>
    <w:rsid w:val="00CB3AD1"/>
    <w:rsid w:val="00CB3DF1"/>
    <w:rsid w:val="00CB6FAE"/>
    <w:rsid w:val="00CB772E"/>
    <w:rsid w:val="00CC02A1"/>
    <w:rsid w:val="00CC24C8"/>
    <w:rsid w:val="00CC25A9"/>
    <w:rsid w:val="00CC4091"/>
    <w:rsid w:val="00CC4950"/>
    <w:rsid w:val="00CC6AFB"/>
    <w:rsid w:val="00CD0778"/>
    <w:rsid w:val="00CD1B14"/>
    <w:rsid w:val="00CD3809"/>
    <w:rsid w:val="00CD3E72"/>
    <w:rsid w:val="00CE2563"/>
    <w:rsid w:val="00CE2C5D"/>
    <w:rsid w:val="00CE3648"/>
    <w:rsid w:val="00CE3CD9"/>
    <w:rsid w:val="00CE3D5E"/>
    <w:rsid w:val="00CE6AB0"/>
    <w:rsid w:val="00CE6C5C"/>
    <w:rsid w:val="00CE6D5E"/>
    <w:rsid w:val="00CE7D71"/>
    <w:rsid w:val="00CF0949"/>
    <w:rsid w:val="00CF0C12"/>
    <w:rsid w:val="00CF1291"/>
    <w:rsid w:val="00CF15A7"/>
    <w:rsid w:val="00CF1D49"/>
    <w:rsid w:val="00CF2899"/>
    <w:rsid w:val="00CF2D05"/>
    <w:rsid w:val="00CF36A4"/>
    <w:rsid w:val="00CF620C"/>
    <w:rsid w:val="00CF7726"/>
    <w:rsid w:val="00CF7AA0"/>
    <w:rsid w:val="00D005D3"/>
    <w:rsid w:val="00D0111F"/>
    <w:rsid w:val="00D017D8"/>
    <w:rsid w:val="00D01DF3"/>
    <w:rsid w:val="00D02014"/>
    <w:rsid w:val="00D0463C"/>
    <w:rsid w:val="00D04DAF"/>
    <w:rsid w:val="00D05A63"/>
    <w:rsid w:val="00D0715E"/>
    <w:rsid w:val="00D07EA3"/>
    <w:rsid w:val="00D10409"/>
    <w:rsid w:val="00D10561"/>
    <w:rsid w:val="00D12530"/>
    <w:rsid w:val="00D13EF1"/>
    <w:rsid w:val="00D15D57"/>
    <w:rsid w:val="00D215D7"/>
    <w:rsid w:val="00D22E4E"/>
    <w:rsid w:val="00D23010"/>
    <w:rsid w:val="00D23227"/>
    <w:rsid w:val="00D233D3"/>
    <w:rsid w:val="00D2472E"/>
    <w:rsid w:val="00D24A9B"/>
    <w:rsid w:val="00D24CE4"/>
    <w:rsid w:val="00D30785"/>
    <w:rsid w:val="00D3116D"/>
    <w:rsid w:val="00D31BE7"/>
    <w:rsid w:val="00D32482"/>
    <w:rsid w:val="00D33330"/>
    <w:rsid w:val="00D339CA"/>
    <w:rsid w:val="00D3403C"/>
    <w:rsid w:val="00D35123"/>
    <w:rsid w:val="00D3596F"/>
    <w:rsid w:val="00D3752A"/>
    <w:rsid w:val="00D40E2D"/>
    <w:rsid w:val="00D4220D"/>
    <w:rsid w:val="00D432A6"/>
    <w:rsid w:val="00D4529B"/>
    <w:rsid w:val="00D4611B"/>
    <w:rsid w:val="00D461BE"/>
    <w:rsid w:val="00D50E72"/>
    <w:rsid w:val="00D51577"/>
    <w:rsid w:val="00D51D97"/>
    <w:rsid w:val="00D56396"/>
    <w:rsid w:val="00D56BE9"/>
    <w:rsid w:val="00D61902"/>
    <w:rsid w:val="00D6480A"/>
    <w:rsid w:val="00D6656F"/>
    <w:rsid w:val="00D666EA"/>
    <w:rsid w:val="00D66BA7"/>
    <w:rsid w:val="00D67ECD"/>
    <w:rsid w:val="00D71864"/>
    <w:rsid w:val="00D728BD"/>
    <w:rsid w:val="00D74328"/>
    <w:rsid w:val="00D74C9C"/>
    <w:rsid w:val="00D75042"/>
    <w:rsid w:val="00D765B5"/>
    <w:rsid w:val="00D771E9"/>
    <w:rsid w:val="00D8028E"/>
    <w:rsid w:val="00D80757"/>
    <w:rsid w:val="00D807F9"/>
    <w:rsid w:val="00D82AA8"/>
    <w:rsid w:val="00D85863"/>
    <w:rsid w:val="00D87568"/>
    <w:rsid w:val="00D877C5"/>
    <w:rsid w:val="00D87C47"/>
    <w:rsid w:val="00D92346"/>
    <w:rsid w:val="00D927AD"/>
    <w:rsid w:val="00D92E57"/>
    <w:rsid w:val="00D957DB"/>
    <w:rsid w:val="00D96058"/>
    <w:rsid w:val="00DA00BA"/>
    <w:rsid w:val="00DA1603"/>
    <w:rsid w:val="00DA1EE3"/>
    <w:rsid w:val="00DA3CFB"/>
    <w:rsid w:val="00DA4370"/>
    <w:rsid w:val="00DA609A"/>
    <w:rsid w:val="00DB1646"/>
    <w:rsid w:val="00DB2281"/>
    <w:rsid w:val="00DB2EBC"/>
    <w:rsid w:val="00DB3F65"/>
    <w:rsid w:val="00DB447E"/>
    <w:rsid w:val="00DB5363"/>
    <w:rsid w:val="00DB703B"/>
    <w:rsid w:val="00DB70D8"/>
    <w:rsid w:val="00DC0C0D"/>
    <w:rsid w:val="00DC4687"/>
    <w:rsid w:val="00DC4C77"/>
    <w:rsid w:val="00DC7740"/>
    <w:rsid w:val="00DD0A32"/>
    <w:rsid w:val="00DD0CC5"/>
    <w:rsid w:val="00DD1285"/>
    <w:rsid w:val="00DD3FCE"/>
    <w:rsid w:val="00DD7929"/>
    <w:rsid w:val="00DE2DD2"/>
    <w:rsid w:val="00DE3F6F"/>
    <w:rsid w:val="00DE602D"/>
    <w:rsid w:val="00DE7CCD"/>
    <w:rsid w:val="00DF00A3"/>
    <w:rsid w:val="00DF0195"/>
    <w:rsid w:val="00DF2208"/>
    <w:rsid w:val="00DF2FAD"/>
    <w:rsid w:val="00DF4870"/>
    <w:rsid w:val="00DF7CCF"/>
    <w:rsid w:val="00E115ED"/>
    <w:rsid w:val="00E11F18"/>
    <w:rsid w:val="00E12CCD"/>
    <w:rsid w:val="00E13048"/>
    <w:rsid w:val="00E13FEB"/>
    <w:rsid w:val="00E14E45"/>
    <w:rsid w:val="00E1531D"/>
    <w:rsid w:val="00E160AF"/>
    <w:rsid w:val="00E164D2"/>
    <w:rsid w:val="00E16B2E"/>
    <w:rsid w:val="00E17A0F"/>
    <w:rsid w:val="00E21A37"/>
    <w:rsid w:val="00E21C8F"/>
    <w:rsid w:val="00E21E55"/>
    <w:rsid w:val="00E220A8"/>
    <w:rsid w:val="00E2413E"/>
    <w:rsid w:val="00E246C2"/>
    <w:rsid w:val="00E25F60"/>
    <w:rsid w:val="00E3138B"/>
    <w:rsid w:val="00E337C6"/>
    <w:rsid w:val="00E3418A"/>
    <w:rsid w:val="00E34A97"/>
    <w:rsid w:val="00E350A6"/>
    <w:rsid w:val="00E36017"/>
    <w:rsid w:val="00E3790F"/>
    <w:rsid w:val="00E37D8E"/>
    <w:rsid w:val="00E40E6F"/>
    <w:rsid w:val="00E427F2"/>
    <w:rsid w:val="00E42AC5"/>
    <w:rsid w:val="00E43DC4"/>
    <w:rsid w:val="00E444B5"/>
    <w:rsid w:val="00E46AA6"/>
    <w:rsid w:val="00E46EBB"/>
    <w:rsid w:val="00E4718A"/>
    <w:rsid w:val="00E47546"/>
    <w:rsid w:val="00E50ACA"/>
    <w:rsid w:val="00E52874"/>
    <w:rsid w:val="00E53A80"/>
    <w:rsid w:val="00E54170"/>
    <w:rsid w:val="00E55D5D"/>
    <w:rsid w:val="00E56971"/>
    <w:rsid w:val="00E56D98"/>
    <w:rsid w:val="00E56EE3"/>
    <w:rsid w:val="00E57C4F"/>
    <w:rsid w:val="00E6095C"/>
    <w:rsid w:val="00E61733"/>
    <w:rsid w:val="00E6174F"/>
    <w:rsid w:val="00E62668"/>
    <w:rsid w:val="00E63740"/>
    <w:rsid w:val="00E64185"/>
    <w:rsid w:val="00E65D35"/>
    <w:rsid w:val="00E664BB"/>
    <w:rsid w:val="00E678D7"/>
    <w:rsid w:val="00E70F59"/>
    <w:rsid w:val="00E739DD"/>
    <w:rsid w:val="00E773FA"/>
    <w:rsid w:val="00E774AC"/>
    <w:rsid w:val="00E779E8"/>
    <w:rsid w:val="00E81A31"/>
    <w:rsid w:val="00E827DA"/>
    <w:rsid w:val="00E83564"/>
    <w:rsid w:val="00E83C6E"/>
    <w:rsid w:val="00E84B27"/>
    <w:rsid w:val="00E87212"/>
    <w:rsid w:val="00E91200"/>
    <w:rsid w:val="00E93542"/>
    <w:rsid w:val="00EA0CF5"/>
    <w:rsid w:val="00EA1F14"/>
    <w:rsid w:val="00EA3B1D"/>
    <w:rsid w:val="00EA4190"/>
    <w:rsid w:val="00EA474D"/>
    <w:rsid w:val="00EA5F67"/>
    <w:rsid w:val="00EA71F4"/>
    <w:rsid w:val="00EB1BE0"/>
    <w:rsid w:val="00EB1C6A"/>
    <w:rsid w:val="00EB2E12"/>
    <w:rsid w:val="00EB47DB"/>
    <w:rsid w:val="00EB4CA9"/>
    <w:rsid w:val="00EB4E75"/>
    <w:rsid w:val="00EB76FC"/>
    <w:rsid w:val="00EB794B"/>
    <w:rsid w:val="00EC2831"/>
    <w:rsid w:val="00EC31D6"/>
    <w:rsid w:val="00EC3519"/>
    <w:rsid w:val="00EC3D8E"/>
    <w:rsid w:val="00EC4A6E"/>
    <w:rsid w:val="00EC5580"/>
    <w:rsid w:val="00EC78A2"/>
    <w:rsid w:val="00EC7EC5"/>
    <w:rsid w:val="00EC7F23"/>
    <w:rsid w:val="00ED0C57"/>
    <w:rsid w:val="00ED0C5D"/>
    <w:rsid w:val="00ED33B2"/>
    <w:rsid w:val="00ED61F5"/>
    <w:rsid w:val="00ED6489"/>
    <w:rsid w:val="00EE126A"/>
    <w:rsid w:val="00EE1B9A"/>
    <w:rsid w:val="00EE2941"/>
    <w:rsid w:val="00EE2977"/>
    <w:rsid w:val="00EE5A7E"/>
    <w:rsid w:val="00EF060D"/>
    <w:rsid w:val="00EF22EF"/>
    <w:rsid w:val="00EF2742"/>
    <w:rsid w:val="00EF2BC3"/>
    <w:rsid w:val="00EF2E7D"/>
    <w:rsid w:val="00EF4597"/>
    <w:rsid w:val="00EF5974"/>
    <w:rsid w:val="00EF6363"/>
    <w:rsid w:val="00EF6B84"/>
    <w:rsid w:val="00EF6F34"/>
    <w:rsid w:val="00F0134B"/>
    <w:rsid w:val="00F01451"/>
    <w:rsid w:val="00F03B39"/>
    <w:rsid w:val="00F03D65"/>
    <w:rsid w:val="00F04380"/>
    <w:rsid w:val="00F045EC"/>
    <w:rsid w:val="00F05D78"/>
    <w:rsid w:val="00F0604A"/>
    <w:rsid w:val="00F118B0"/>
    <w:rsid w:val="00F11D2A"/>
    <w:rsid w:val="00F12046"/>
    <w:rsid w:val="00F14451"/>
    <w:rsid w:val="00F215C0"/>
    <w:rsid w:val="00F21C7B"/>
    <w:rsid w:val="00F227C9"/>
    <w:rsid w:val="00F263AD"/>
    <w:rsid w:val="00F2775A"/>
    <w:rsid w:val="00F3127F"/>
    <w:rsid w:val="00F33972"/>
    <w:rsid w:val="00F351A1"/>
    <w:rsid w:val="00F3633F"/>
    <w:rsid w:val="00F36388"/>
    <w:rsid w:val="00F363AD"/>
    <w:rsid w:val="00F37D67"/>
    <w:rsid w:val="00F406B0"/>
    <w:rsid w:val="00F43F5B"/>
    <w:rsid w:val="00F450A3"/>
    <w:rsid w:val="00F45591"/>
    <w:rsid w:val="00F45F43"/>
    <w:rsid w:val="00F50CFE"/>
    <w:rsid w:val="00F52272"/>
    <w:rsid w:val="00F61A8E"/>
    <w:rsid w:val="00F622A0"/>
    <w:rsid w:val="00F62B05"/>
    <w:rsid w:val="00F638F1"/>
    <w:rsid w:val="00F63EAD"/>
    <w:rsid w:val="00F64F43"/>
    <w:rsid w:val="00F67AA5"/>
    <w:rsid w:val="00F7095C"/>
    <w:rsid w:val="00F70D59"/>
    <w:rsid w:val="00F73514"/>
    <w:rsid w:val="00F73959"/>
    <w:rsid w:val="00F73FFD"/>
    <w:rsid w:val="00F74A3B"/>
    <w:rsid w:val="00F75AE9"/>
    <w:rsid w:val="00F75C71"/>
    <w:rsid w:val="00F7618B"/>
    <w:rsid w:val="00F82206"/>
    <w:rsid w:val="00F83143"/>
    <w:rsid w:val="00F8479C"/>
    <w:rsid w:val="00F85065"/>
    <w:rsid w:val="00F86EA0"/>
    <w:rsid w:val="00F90A1F"/>
    <w:rsid w:val="00F9260C"/>
    <w:rsid w:val="00F92D16"/>
    <w:rsid w:val="00F95724"/>
    <w:rsid w:val="00F95F5A"/>
    <w:rsid w:val="00F97014"/>
    <w:rsid w:val="00F9792D"/>
    <w:rsid w:val="00F97E8F"/>
    <w:rsid w:val="00FA2F70"/>
    <w:rsid w:val="00FA31C0"/>
    <w:rsid w:val="00FA3DDA"/>
    <w:rsid w:val="00FA4FDA"/>
    <w:rsid w:val="00FA6310"/>
    <w:rsid w:val="00FA6CC8"/>
    <w:rsid w:val="00FA74BA"/>
    <w:rsid w:val="00FA77FF"/>
    <w:rsid w:val="00FB001D"/>
    <w:rsid w:val="00FB0A5A"/>
    <w:rsid w:val="00FB1109"/>
    <w:rsid w:val="00FB1FF5"/>
    <w:rsid w:val="00FB32A3"/>
    <w:rsid w:val="00FB566A"/>
    <w:rsid w:val="00FB606A"/>
    <w:rsid w:val="00FB662D"/>
    <w:rsid w:val="00FB6DB0"/>
    <w:rsid w:val="00FC00C5"/>
    <w:rsid w:val="00FC049D"/>
    <w:rsid w:val="00FC153C"/>
    <w:rsid w:val="00FC330C"/>
    <w:rsid w:val="00FC3E4D"/>
    <w:rsid w:val="00FC3F8E"/>
    <w:rsid w:val="00FC4B72"/>
    <w:rsid w:val="00FC5112"/>
    <w:rsid w:val="00FC5B4A"/>
    <w:rsid w:val="00FC651A"/>
    <w:rsid w:val="00FC69F1"/>
    <w:rsid w:val="00FD02F4"/>
    <w:rsid w:val="00FD09EF"/>
    <w:rsid w:val="00FD0A49"/>
    <w:rsid w:val="00FD0B7D"/>
    <w:rsid w:val="00FD0C14"/>
    <w:rsid w:val="00FD0CFF"/>
    <w:rsid w:val="00FD166E"/>
    <w:rsid w:val="00FD2FCE"/>
    <w:rsid w:val="00FD3850"/>
    <w:rsid w:val="00FD4BC2"/>
    <w:rsid w:val="00FD52DD"/>
    <w:rsid w:val="00FD6DFC"/>
    <w:rsid w:val="00FE09B8"/>
    <w:rsid w:val="00FE1606"/>
    <w:rsid w:val="00FE1CC2"/>
    <w:rsid w:val="00FE22B7"/>
    <w:rsid w:val="00FE3481"/>
    <w:rsid w:val="00FE3D75"/>
    <w:rsid w:val="00FE3FE0"/>
    <w:rsid w:val="00FE4543"/>
    <w:rsid w:val="00FE4CB2"/>
    <w:rsid w:val="00FE4CD4"/>
    <w:rsid w:val="00FE70FD"/>
    <w:rsid w:val="00FE7D4E"/>
    <w:rsid w:val="00FF0843"/>
    <w:rsid w:val="00FF09CC"/>
    <w:rsid w:val="00FF0C75"/>
    <w:rsid w:val="00FF357D"/>
    <w:rsid w:val="00FF4153"/>
    <w:rsid w:val="00FF45FD"/>
    <w:rsid w:val="00FF57B2"/>
    <w:rsid w:val="00FF5B88"/>
    <w:rsid w:val="00FF7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FCD48A"/>
  <w15:chartTrackingRefBased/>
  <w15:docId w15:val="{696B0FDE-DE1D-4EB8-A340-E352DBEE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14"/>
    <w:rPr>
      <w:sz w:val="24"/>
      <w:szCs w:val="24"/>
      <w:lang w:val="hr-HR" w:eastAsia="hr-HR"/>
    </w:rPr>
  </w:style>
  <w:style w:type="paragraph" w:styleId="Heading1">
    <w:name w:val="heading 1"/>
    <w:basedOn w:val="NoSpacing"/>
    <w:next w:val="NoSpacing"/>
    <w:link w:val="Heading1Char"/>
    <w:uiPriority w:val="9"/>
    <w:qFormat/>
    <w:rsid w:val="00B7759C"/>
    <w:pPr>
      <w:keepNext/>
      <w:keepLines/>
      <w:spacing w:before="240"/>
      <w:outlineLvl w:val="0"/>
    </w:pPr>
    <w:rPr>
      <w:rFonts w:ascii="Arial Narrow" w:eastAsiaTheme="majorEastAsia" w:hAnsi="Arial Narrow" w:cstheme="majorBidi"/>
      <w:color w:val="2E74B5" w:themeColor="accent1" w:themeShade="BF"/>
      <w:sz w:val="32"/>
      <w:szCs w:val="32"/>
      <w:lang w:val="hr-HR"/>
    </w:rPr>
  </w:style>
  <w:style w:type="paragraph" w:styleId="Heading2">
    <w:name w:val="heading 2"/>
    <w:basedOn w:val="NoSpacing"/>
    <w:next w:val="NoSpacing"/>
    <w:link w:val="Heading2Char"/>
    <w:uiPriority w:val="9"/>
    <w:unhideWhenUsed/>
    <w:qFormat/>
    <w:rsid w:val="00B7759C"/>
    <w:pPr>
      <w:keepNext/>
      <w:keepLines/>
      <w:spacing w:before="40"/>
      <w:outlineLvl w:val="1"/>
    </w:pPr>
    <w:rPr>
      <w:rFonts w:ascii="Arial Narrow" w:eastAsiaTheme="majorEastAsia" w:hAnsi="Arial Narrow" w:cstheme="majorBidi"/>
      <w:color w:val="2E74B5" w:themeColor="accent1" w:themeShade="BF"/>
      <w:sz w:val="26"/>
      <w:szCs w:val="26"/>
      <w:lang w:val="hr-HR"/>
    </w:rPr>
  </w:style>
  <w:style w:type="paragraph" w:styleId="Heading3">
    <w:name w:val="heading 3"/>
    <w:basedOn w:val="Normal"/>
    <w:next w:val="Normal"/>
    <w:link w:val="Heading3Char"/>
    <w:uiPriority w:val="9"/>
    <w:unhideWhenUsed/>
    <w:qFormat/>
    <w:rsid w:val="00B7759C"/>
    <w:pPr>
      <w:keepNext/>
      <w:keepLines/>
      <w:spacing w:before="40" w:line="259" w:lineRule="auto"/>
      <w:outlineLvl w:val="2"/>
    </w:pPr>
    <w:rPr>
      <w:rFonts w:ascii="Arial Narrow" w:eastAsiaTheme="majorEastAsia" w:hAnsi="Arial Narrow" w:cstheme="majorBidi"/>
      <w:color w:val="1F4D78" w:themeColor="accent1" w:themeShade="7F"/>
      <w:lang w:eastAsia="en-US"/>
    </w:rPr>
  </w:style>
  <w:style w:type="paragraph" w:styleId="Heading4">
    <w:name w:val="heading 4"/>
    <w:basedOn w:val="Normal"/>
    <w:next w:val="Normal"/>
    <w:link w:val="Heading4Char"/>
    <w:uiPriority w:val="9"/>
    <w:semiHidden/>
    <w:unhideWhenUsed/>
    <w:qFormat/>
    <w:rsid w:val="005C639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39E4"/>
    <w:rPr>
      <w:rFonts w:ascii="Calibri" w:eastAsia="Calibri" w:hAnsi="Calibri"/>
      <w:sz w:val="22"/>
      <w:szCs w:val="22"/>
    </w:rPr>
  </w:style>
  <w:style w:type="character" w:customStyle="1" w:styleId="Heading1Char">
    <w:name w:val="Heading 1 Char"/>
    <w:basedOn w:val="DefaultParagraphFont"/>
    <w:link w:val="Heading1"/>
    <w:uiPriority w:val="9"/>
    <w:rsid w:val="00B7759C"/>
    <w:rPr>
      <w:rFonts w:ascii="Arial Narrow" w:eastAsiaTheme="majorEastAsia" w:hAnsi="Arial Narrow" w:cstheme="majorBidi"/>
      <w:color w:val="2E74B5" w:themeColor="accent1" w:themeShade="BF"/>
      <w:sz w:val="32"/>
      <w:szCs w:val="32"/>
      <w:lang w:val="hr-HR"/>
    </w:rPr>
  </w:style>
  <w:style w:type="character" w:customStyle="1" w:styleId="Heading2Char">
    <w:name w:val="Heading 2 Char"/>
    <w:basedOn w:val="DefaultParagraphFont"/>
    <w:link w:val="Heading2"/>
    <w:uiPriority w:val="9"/>
    <w:rsid w:val="00B7759C"/>
    <w:rPr>
      <w:rFonts w:ascii="Arial Narrow" w:eastAsiaTheme="majorEastAsia" w:hAnsi="Arial Narrow" w:cstheme="majorBidi"/>
      <w:color w:val="2E74B5" w:themeColor="accent1" w:themeShade="BF"/>
      <w:sz w:val="26"/>
      <w:szCs w:val="26"/>
      <w:lang w:val="hr-HR"/>
    </w:rPr>
  </w:style>
  <w:style w:type="character" w:customStyle="1" w:styleId="Heading3Char">
    <w:name w:val="Heading 3 Char"/>
    <w:basedOn w:val="DefaultParagraphFont"/>
    <w:link w:val="Heading3"/>
    <w:uiPriority w:val="9"/>
    <w:rsid w:val="00B7759C"/>
    <w:rPr>
      <w:rFonts w:ascii="Arial Narrow" w:eastAsiaTheme="majorEastAsia" w:hAnsi="Arial Narrow" w:cstheme="majorBidi"/>
      <w:color w:val="1F4D78" w:themeColor="accent1" w:themeShade="7F"/>
      <w:sz w:val="24"/>
      <w:szCs w:val="24"/>
      <w:lang w:val="hr-HR"/>
    </w:rPr>
  </w:style>
  <w:style w:type="paragraph" w:styleId="Header">
    <w:name w:val="header"/>
    <w:basedOn w:val="Normal"/>
    <w:link w:val="HeaderChar"/>
    <w:uiPriority w:val="99"/>
    <w:rsid w:val="00F3633F"/>
    <w:pPr>
      <w:tabs>
        <w:tab w:val="center" w:pos="4536"/>
        <w:tab w:val="right" w:pos="9072"/>
      </w:tabs>
    </w:pPr>
  </w:style>
  <w:style w:type="character" w:customStyle="1" w:styleId="HeaderChar">
    <w:name w:val="Header Char"/>
    <w:basedOn w:val="DefaultParagraphFont"/>
    <w:link w:val="Header"/>
    <w:uiPriority w:val="99"/>
    <w:rsid w:val="00B7759C"/>
    <w:rPr>
      <w:sz w:val="24"/>
      <w:szCs w:val="24"/>
      <w:lang w:val="hr-HR" w:eastAsia="hr-HR"/>
    </w:rPr>
  </w:style>
  <w:style w:type="paragraph" w:styleId="Footer">
    <w:name w:val="footer"/>
    <w:basedOn w:val="Normal"/>
    <w:link w:val="FooterChar"/>
    <w:uiPriority w:val="99"/>
    <w:rsid w:val="00F3633F"/>
    <w:pPr>
      <w:tabs>
        <w:tab w:val="center" w:pos="4536"/>
        <w:tab w:val="right" w:pos="9072"/>
      </w:tabs>
    </w:pPr>
  </w:style>
  <w:style w:type="character" w:customStyle="1" w:styleId="FooterChar">
    <w:name w:val="Footer Char"/>
    <w:basedOn w:val="DefaultParagraphFont"/>
    <w:link w:val="Footer"/>
    <w:uiPriority w:val="99"/>
    <w:rsid w:val="00B7759C"/>
    <w:rPr>
      <w:sz w:val="24"/>
      <w:szCs w:val="24"/>
      <w:lang w:val="hr-HR" w:eastAsia="hr-HR"/>
    </w:rPr>
  </w:style>
  <w:style w:type="paragraph" w:styleId="BalloonText">
    <w:name w:val="Balloon Text"/>
    <w:basedOn w:val="Normal"/>
    <w:link w:val="BalloonTextChar"/>
    <w:uiPriority w:val="99"/>
    <w:semiHidden/>
    <w:unhideWhenUsed/>
    <w:rsid w:val="00A85179"/>
    <w:rPr>
      <w:rFonts w:ascii="Tahoma" w:hAnsi="Tahoma" w:cs="Tahoma"/>
      <w:sz w:val="16"/>
      <w:szCs w:val="16"/>
    </w:rPr>
  </w:style>
  <w:style w:type="character" w:customStyle="1" w:styleId="BalloonTextChar">
    <w:name w:val="Balloon Text Char"/>
    <w:link w:val="BalloonText"/>
    <w:uiPriority w:val="99"/>
    <w:semiHidden/>
    <w:rsid w:val="00A85179"/>
    <w:rPr>
      <w:rFonts w:ascii="Tahoma" w:hAnsi="Tahoma" w:cs="Tahoma"/>
      <w:sz w:val="16"/>
      <w:szCs w:val="16"/>
      <w:lang w:val="hr-HR" w:eastAsia="hr-HR"/>
    </w:rPr>
  </w:style>
  <w:style w:type="character" w:styleId="Hyperlink">
    <w:name w:val="Hyperlink"/>
    <w:uiPriority w:val="99"/>
    <w:unhideWhenUsed/>
    <w:rsid w:val="00EA3B1D"/>
    <w:rPr>
      <w:color w:val="0000FF"/>
      <w:u w:val="single"/>
    </w:rPr>
  </w:style>
  <w:style w:type="paragraph" w:styleId="ListParagraph">
    <w:name w:val="List Paragraph"/>
    <w:aliases w:val="naslov 1,Graf,Heading 12,Paragraph,List Paragraph Red,EBRD List,TOCKICE,Normal Number,CRTICE,heading 1,List radovi var,Nabrajanje 1,Odstavek seznama,Odlomak popisa1"/>
    <w:basedOn w:val="Normal"/>
    <w:link w:val="ListParagraphChar"/>
    <w:uiPriority w:val="34"/>
    <w:qFormat/>
    <w:rsid w:val="006F3EAA"/>
    <w:pPr>
      <w:ind w:left="720"/>
      <w:contextualSpacing/>
    </w:pPr>
    <w:rPr>
      <w:rFonts w:ascii="Calibri" w:eastAsia="Calibri" w:hAnsi="Calibri"/>
      <w:sz w:val="22"/>
      <w:szCs w:val="22"/>
      <w:lang w:eastAsia="en-US"/>
    </w:rPr>
  </w:style>
  <w:style w:type="paragraph" w:styleId="TOCHeading">
    <w:name w:val="TOC Heading"/>
    <w:basedOn w:val="Heading1"/>
    <w:next w:val="Normal"/>
    <w:uiPriority w:val="39"/>
    <w:unhideWhenUsed/>
    <w:qFormat/>
    <w:rsid w:val="00B7759C"/>
    <w:pPr>
      <w:outlineLvl w:val="9"/>
    </w:pPr>
    <w:rPr>
      <w:lang w:val="en-US"/>
    </w:rPr>
  </w:style>
  <w:style w:type="paragraph" w:styleId="TOC1">
    <w:name w:val="toc 1"/>
    <w:basedOn w:val="Normal"/>
    <w:next w:val="Normal"/>
    <w:autoRedefine/>
    <w:uiPriority w:val="39"/>
    <w:unhideWhenUsed/>
    <w:rsid w:val="00EB47DB"/>
    <w:pPr>
      <w:tabs>
        <w:tab w:val="right" w:leader="dot" w:pos="9062"/>
      </w:tabs>
      <w:spacing w:after="100" w:line="259" w:lineRule="auto"/>
    </w:pPr>
    <w:rPr>
      <w:rFonts w:eastAsiaTheme="minorHAnsi"/>
      <w:b/>
      <w:noProof/>
      <w:sz w:val="22"/>
      <w:szCs w:val="22"/>
      <w:lang w:eastAsia="en-US"/>
    </w:rPr>
  </w:style>
  <w:style w:type="paragraph" w:styleId="TOC2">
    <w:name w:val="toc 2"/>
    <w:basedOn w:val="Normal"/>
    <w:next w:val="Normal"/>
    <w:autoRedefine/>
    <w:uiPriority w:val="39"/>
    <w:unhideWhenUsed/>
    <w:rsid w:val="00B7759C"/>
    <w:pPr>
      <w:spacing w:after="100" w:line="259" w:lineRule="auto"/>
      <w:ind w:left="220"/>
    </w:pPr>
    <w:rPr>
      <w:rFonts w:ascii="Arial Narrow" w:eastAsiaTheme="minorHAnsi" w:hAnsi="Arial Narrow" w:cstheme="minorBidi"/>
      <w:sz w:val="22"/>
      <w:szCs w:val="22"/>
      <w:lang w:eastAsia="en-US"/>
    </w:rPr>
  </w:style>
  <w:style w:type="paragraph" w:customStyle="1" w:styleId="Style1">
    <w:name w:val="Style1"/>
    <w:basedOn w:val="TOC2"/>
    <w:qFormat/>
    <w:rsid w:val="00B7759C"/>
    <w:pPr>
      <w:tabs>
        <w:tab w:val="right" w:leader="dot" w:pos="9062"/>
      </w:tabs>
    </w:pPr>
    <w:rPr>
      <w:noProof/>
    </w:rPr>
  </w:style>
  <w:style w:type="paragraph" w:styleId="FootnoteText">
    <w:name w:val="footnote text"/>
    <w:basedOn w:val="Normal"/>
    <w:link w:val="FootnoteTextChar"/>
    <w:uiPriority w:val="99"/>
    <w:semiHidden/>
    <w:unhideWhenUsed/>
    <w:rsid w:val="00B7759C"/>
    <w:rPr>
      <w:rFonts w:ascii="Arial Narrow" w:eastAsiaTheme="minorHAnsi" w:hAnsi="Arial Narrow" w:cstheme="minorBidi"/>
      <w:sz w:val="20"/>
      <w:szCs w:val="20"/>
      <w:lang w:eastAsia="en-US"/>
    </w:rPr>
  </w:style>
  <w:style w:type="character" w:customStyle="1" w:styleId="FootnoteTextChar">
    <w:name w:val="Footnote Text Char"/>
    <w:basedOn w:val="DefaultParagraphFont"/>
    <w:link w:val="FootnoteText"/>
    <w:uiPriority w:val="99"/>
    <w:semiHidden/>
    <w:rsid w:val="00B7759C"/>
    <w:rPr>
      <w:rFonts w:ascii="Arial Narrow" w:eastAsiaTheme="minorHAnsi" w:hAnsi="Arial Narrow" w:cstheme="minorBidi"/>
      <w:lang w:val="hr-HR"/>
    </w:rPr>
  </w:style>
  <w:style w:type="character" w:styleId="FootnoteReference">
    <w:name w:val="footnote reference"/>
    <w:basedOn w:val="DefaultParagraphFont"/>
    <w:uiPriority w:val="99"/>
    <w:semiHidden/>
    <w:unhideWhenUsed/>
    <w:rsid w:val="00B7759C"/>
    <w:rPr>
      <w:vertAlign w:val="superscript"/>
    </w:rPr>
  </w:style>
  <w:style w:type="table" w:styleId="GridTable5Dark-Accent1">
    <w:name w:val="Grid Table 5 Dark Accent 1"/>
    <w:basedOn w:val="TableNormal"/>
    <w:uiPriority w:val="50"/>
    <w:rsid w:val="00B7759C"/>
    <w:rPr>
      <w:rFonts w:ascii="Arial Narrow" w:eastAsiaTheme="minorHAnsi" w:hAnsi="Arial Narrow" w:cstheme="minorBidi"/>
      <w:sz w:val="22"/>
      <w:szCs w:val="22"/>
      <w:lang w:val="hr-H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B7759C"/>
    <w:rPr>
      <w:rFonts w:ascii="Arial Narrow" w:eastAsiaTheme="minorHAnsi" w:hAnsi="Arial Narrow" w:cstheme="minorBidi"/>
      <w:sz w:val="22"/>
      <w:szCs w:val="22"/>
      <w:lang w:val="hr-H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7759C"/>
    <w:rPr>
      <w:rFonts w:ascii="Arial Narrow" w:eastAsiaTheme="minorHAnsi" w:hAnsi="Arial Narrow" w:cstheme="minorBidi"/>
      <w:sz w:val="22"/>
      <w:szCs w:val="22"/>
      <w:lang w:val="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3">
    <w:name w:val="toc 3"/>
    <w:basedOn w:val="Normal"/>
    <w:next w:val="Normal"/>
    <w:autoRedefine/>
    <w:uiPriority w:val="39"/>
    <w:unhideWhenUsed/>
    <w:rsid w:val="00B7759C"/>
    <w:pPr>
      <w:spacing w:after="100" w:line="259" w:lineRule="auto"/>
      <w:ind w:left="440"/>
    </w:pPr>
    <w:rPr>
      <w:rFonts w:ascii="Arial Narrow" w:eastAsiaTheme="minorHAnsi" w:hAnsi="Arial Narrow" w:cstheme="minorBidi"/>
      <w:sz w:val="22"/>
      <w:szCs w:val="22"/>
      <w:lang w:eastAsia="en-US"/>
    </w:rPr>
  </w:style>
  <w:style w:type="paragraph" w:styleId="BodyText">
    <w:name w:val="Body Text"/>
    <w:aliases w:val="  uvlaka 2,uvlaka 2 Char Char,uvlaka 2 Char1"/>
    <w:basedOn w:val="Normal"/>
    <w:link w:val="BodyTextChar1"/>
    <w:semiHidden/>
    <w:rsid w:val="00481C29"/>
    <w:pPr>
      <w:ind w:left="360"/>
      <w:jc w:val="both"/>
    </w:pPr>
    <w:rPr>
      <w:rFonts w:ascii="Arial" w:hAnsi="Arial" w:cs="Arial"/>
      <w:color w:val="FF0000"/>
      <w:sz w:val="21"/>
      <w:szCs w:val="22"/>
      <w:lang w:eastAsia="en-US"/>
    </w:rPr>
  </w:style>
  <w:style w:type="character" w:customStyle="1" w:styleId="BodyTextChar">
    <w:name w:val="Body Text Char"/>
    <w:basedOn w:val="DefaultParagraphFont"/>
    <w:uiPriority w:val="99"/>
    <w:semiHidden/>
    <w:rsid w:val="00481C29"/>
    <w:rPr>
      <w:sz w:val="24"/>
      <w:szCs w:val="24"/>
      <w:lang w:val="hr-HR" w:eastAsia="hr-HR"/>
    </w:rPr>
  </w:style>
  <w:style w:type="character" w:customStyle="1" w:styleId="BodyTextChar1">
    <w:name w:val="Body Text Char1"/>
    <w:aliases w:val="  uvlaka 2 Char,uvlaka 2 Char Char Char,uvlaka 2 Char1 Char"/>
    <w:link w:val="BodyText"/>
    <w:semiHidden/>
    <w:rsid w:val="00481C29"/>
    <w:rPr>
      <w:rFonts w:ascii="Arial" w:hAnsi="Arial" w:cs="Arial"/>
      <w:color w:val="FF0000"/>
      <w:sz w:val="21"/>
      <w:szCs w:val="22"/>
      <w:lang w:val="hr-HR"/>
    </w:rPr>
  </w:style>
  <w:style w:type="character" w:customStyle="1" w:styleId="ListParagraphChar">
    <w:name w:val="List Paragraph Char"/>
    <w:aliases w:val="naslov 1 Char,Graf Char,Heading 12 Char,Paragraph Char,List Paragraph Red Char,EBRD List Char,TOCKICE Char,Normal Number Char,CRTICE Char,heading 1 Char,List radovi var Char,Nabrajanje 1 Char,Odstavek seznama Char"/>
    <w:link w:val="ListParagraph"/>
    <w:uiPriority w:val="34"/>
    <w:rsid w:val="00481C29"/>
    <w:rPr>
      <w:rFonts w:ascii="Calibri" w:eastAsia="Calibri" w:hAnsi="Calibri"/>
      <w:sz w:val="22"/>
      <w:szCs w:val="22"/>
      <w:lang w:val="hr-HR"/>
    </w:rPr>
  </w:style>
  <w:style w:type="paragraph" w:styleId="CommentText">
    <w:name w:val="annotation text"/>
    <w:basedOn w:val="Normal"/>
    <w:link w:val="CommentTextChar"/>
    <w:uiPriority w:val="99"/>
    <w:semiHidden/>
    <w:unhideWhenUsed/>
    <w:rsid w:val="00CE7D71"/>
    <w:rPr>
      <w:sz w:val="20"/>
      <w:szCs w:val="20"/>
    </w:rPr>
  </w:style>
  <w:style w:type="character" w:customStyle="1" w:styleId="CommentTextChar">
    <w:name w:val="Comment Text Char"/>
    <w:basedOn w:val="DefaultParagraphFont"/>
    <w:link w:val="CommentText"/>
    <w:uiPriority w:val="99"/>
    <w:semiHidden/>
    <w:rsid w:val="00CE7D71"/>
    <w:rPr>
      <w:lang w:val="hr-HR" w:eastAsia="hr-HR"/>
    </w:rPr>
  </w:style>
  <w:style w:type="character" w:styleId="CommentReference">
    <w:name w:val="annotation reference"/>
    <w:basedOn w:val="DefaultParagraphFont"/>
    <w:uiPriority w:val="99"/>
    <w:semiHidden/>
    <w:unhideWhenUsed/>
    <w:rsid w:val="00CE7D71"/>
    <w:rPr>
      <w:sz w:val="16"/>
      <w:szCs w:val="16"/>
    </w:rPr>
  </w:style>
  <w:style w:type="paragraph" w:customStyle="1" w:styleId="EBRDTableText">
    <w:name w:val="EBRD Table Text"/>
    <w:basedOn w:val="Normal"/>
    <w:qFormat/>
    <w:rsid w:val="007C3954"/>
    <w:pPr>
      <w:spacing w:before="60" w:after="60"/>
    </w:pPr>
    <w:rPr>
      <w:rFonts w:ascii="Arial" w:hAnsi="Arial" w:cs="Arial"/>
      <w:noProof/>
      <w:sz w:val="18"/>
      <w:szCs w:val="20"/>
      <w:lang w:eastAsia="en-US"/>
    </w:rPr>
  </w:style>
  <w:style w:type="table" w:styleId="TableGrid">
    <w:name w:val="Table Grid"/>
    <w:basedOn w:val="TableNormal"/>
    <w:uiPriority w:val="39"/>
    <w:rsid w:val="007C3954"/>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1416A"/>
    <w:pPr>
      <w:jc w:val="center"/>
    </w:pPr>
    <w:rPr>
      <w:rFonts w:ascii="Calibri" w:eastAsiaTheme="minorHAnsi" w:hAnsi="Calibri" w:cstheme="minorBidi"/>
      <w:szCs w:val="22"/>
      <w:lang w:val="hr-H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8D7F8E"/>
    <w:rPr>
      <w:i/>
      <w:iCs/>
    </w:rPr>
  </w:style>
  <w:style w:type="character" w:customStyle="1" w:styleId="T1CharCharChar">
    <w:name w:val="T1 Char Char Char"/>
    <w:link w:val="T1CharChar"/>
    <w:rsid w:val="006F195E"/>
    <w:rPr>
      <w:rFonts w:ascii="Arial" w:hAnsi="Arial" w:cs="Arial"/>
      <w:sz w:val="19"/>
      <w:lang w:val="en-GB" w:eastAsia="x-none"/>
    </w:rPr>
  </w:style>
  <w:style w:type="paragraph" w:customStyle="1" w:styleId="T1CharChar">
    <w:name w:val="T1 Char Char"/>
    <w:basedOn w:val="Heading1"/>
    <w:link w:val="T1CharCharChar"/>
    <w:rsid w:val="006F195E"/>
    <w:pPr>
      <w:keepLines w:val="0"/>
      <w:spacing w:before="0" w:after="301" w:line="301" w:lineRule="atLeast"/>
      <w:outlineLvl w:val="9"/>
    </w:pPr>
    <w:rPr>
      <w:rFonts w:ascii="Arial" w:eastAsia="Times New Roman" w:hAnsi="Arial" w:cs="Arial"/>
      <w:color w:val="auto"/>
      <w:sz w:val="19"/>
      <w:szCs w:val="20"/>
      <w:lang w:val="en-GB" w:eastAsia="x-none"/>
    </w:rPr>
  </w:style>
  <w:style w:type="paragraph" w:styleId="Caption">
    <w:name w:val="caption"/>
    <w:aliases w:val="Map Char,Map Char Char,Map Char Char Char Char Char,Map Char Char Char,Map,Caption Char Char Car Car,Caption Char Char Car Car Car,Map Char Char Char Car Car,Caption Char Char,Caption Char Char Char Char,Caption Char"/>
    <w:basedOn w:val="Normal"/>
    <w:next w:val="Normal"/>
    <w:link w:val="CaptionChar1"/>
    <w:qFormat/>
    <w:rsid w:val="006F195E"/>
    <w:pPr>
      <w:jc w:val="both"/>
    </w:pPr>
    <w:rPr>
      <w:rFonts w:ascii="Arial" w:eastAsia="Calibri" w:hAnsi="Arial"/>
      <w:i/>
      <w:noProof/>
      <w:color w:val="FF0000"/>
      <w:sz w:val="22"/>
      <w:lang w:val="x-none" w:eastAsia="x-none"/>
    </w:rPr>
  </w:style>
  <w:style w:type="character" w:customStyle="1" w:styleId="CaptionChar1">
    <w:name w:val="Caption Char1"/>
    <w:aliases w:val="Map Char Char1,Map Char Char Char1,Map Char Char Char Char Char Char,Map Char Char Char Char,Map Char1,Caption Char Char Car Car Char,Caption Char Char Car Car Car Char,Map Char Char Char Car Car Char,Caption Char Char Char"/>
    <w:link w:val="Caption"/>
    <w:locked/>
    <w:rsid w:val="006F195E"/>
    <w:rPr>
      <w:rFonts w:ascii="Arial" w:eastAsia="Calibri" w:hAnsi="Arial"/>
      <w:i/>
      <w:noProof/>
      <w:color w:val="FF0000"/>
      <w:sz w:val="22"/>
      <w:szCs w:val="24"/>
      <w:lang w:val="x-none" w:eastAsia="x-none"/>
    </w:rPr>
  </w:style>
  <w:style w:type="character" w:customStyle="1" w:styleId="Heading4Char">
    <w:name w:val="Heading 4 Char"/>
    <w:basedOn w:val="DefaultParagraphFont"/>
    <w:link w:val="Heading4"/>
    <w:uiPriority w:val="9"/>
    <w:semiHidden/>
    <w:rsid w:val="005C6398"/>
    <w:rPr>
      <w:rFonts w:asciiTheme="majorHAnsi" w:eastAsiaTheme="majorEastAsia" w:hAnsiTheme="majorHAnsi" w:cstheme="majorBidi"/>
      <w:i/>
      <w:iCs/>
      <w:color w:val="2E74B5" w:themeColor="accent1" w:themeShade="BF"/>
      <w:sz w:val="24"/>
      <w:szCs w:val="24"/>
      <w:lang w:val="hr-HR" w:eastAsia="hr-HR"/>
    </w:rPr>
  </w:style>
  <w:style w:type="paragraph" w:styleId="NormalWeb">
    <w:name w:val="Normal (Web)"/>
    <w:basedOn w:val="Normal"/>
    <w:uiPriority w:val="99"/>
    <w:semiHidden/>
    <w:unhideWhenUsed/>
    <w:rsid w:val="005C6398"/>
    <w:pPr>
      <w:spacing w:before="100" w:beforeAutospacing="1" w:after="100" w:afterAutospacing="1"/>
    </w:pPr>
  </w:style>
  <w:style w:type="table" w:customStyle="1" w:styleId="TableGrid3">
    <w:name w:val="Table Grid3"/>
    <w:basedOn w:val="TableNormal"/>
    <w:next w:val="TableGrid"/>
    <w:uiPriority w:val="39"/>
    <w:rsid w:val="009C1D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2FC5"/>
    <w:pPr>
      <w:autoSpaceDE w:val="0"/>
      <w:autoSpaceDN w:val="0"/>
      <w:adjustRightInd w:val="0"/>
    </w:pPr>
    <w:rPr>
      <w:rFonts w:ascii="Calibri" w:eastAsiaTheme="minorHAnsi" w:hAnsi="Calibri" w:cs="Calibri"/>
      <w:color w:val="000000"/>
      <w:sz w:val="24"/>
      <w:szCs w:val="24"/>
      <w:lang w:val="hr-HR"/>
    </w:rPr>
  </w:style>
  <w:style w:type="paragraph" w:customStyle="1" w:styleId="box463302">
    <w:name w:val="box_463302"/>
    <w:basedOn w:val="Normal"/>
    <w:rsid w:val="0097459B"/>
    <w:pPr>
      <w:spacing w:before="100" w:beforeAutospacing="1" w:after="100" w:afterAutospacing="1"/>
    </w:pPr>
    <w:rPr>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818">
      <w:bodyDiv w:val="1"/>
      <w:marLeft w:val="0"/>
      <w:marRight w:val="0"/>
      <w:marTop w:val="0"/>
      <w:marBottom w:val="0"/>
      <w:divBdr>
        <w:top w:val="none" w:sz="0" w:space="0" w:color="auto"/>
        <w:left w:val="none" w:sz="0" w:space="0" w:color="auto"/>
        <w:bottom w:val="none" w:sz="0" w:space="0" w:color="auto"/>
        <w:right w:val="none" w:sz="0" w:space="0" w:color="auto"/>
      </w:divBdr>
    </w:div>
    <w:div w:id="43800532">
      <w:bodyDiv w:val="1"/>
      <w:marLeft w:val="0"/>
      <w:marRight w:val="0"/>
      <w:marTop w:val="0"/>
      <w:marBottom w:val="0"/>
      <w:divBdr>
        <w:top w:val="none" w:sz="0" w:space="0" w:color="auto"/>
        <w:left w:val="none" w:sz="0" w:space="0" w:color="auto"/>
        <w:bottom w:val="none" w:sz="0" w:space="0" w:color="auto"/>
        <w:right w:val="none" w:sz="0" w:space="0" w:color="auto"/>
      </w:divBdr>
    </w:div>
    <w:div w:id="119418550">
      <w:bodyDiv w:val="1"/>
      <w:marLeft w:val="0"/>
      <w:marRight w:val="0"/>
      <w:marTop w:val="0"/>
      <w:marBottom w:val="0"/>
      <w:divBdr>
        <w:top w:val="none" w:sz="0" w:space="0" w:color="auto"/>
        <w:left w:val="none" w:sz="0" w:space="0" w:color="auto"/>
        <w:bottom w:val="none" w:sz="0" w:space="0" w:color="auto"/>
        <w:right w:val="none" w:sz="0" w:space="0" w:color="auto"/>
      </w:divBdr>
    </w:div>
    <w:div w:id="173157019">
      <w:bodyDiv w:val="1"/>
      <w:marLeft w:val="0"/>
      <w:marRight w:val="0"/>
      <w:marTop w:val="0"/>
      <w:marBottom w:val="0"/>
      <w:divBdr>
        <w:top w:val="none" w:sz="0" w:space="0" w:color="auto"/>
        <w:left w:val="none" w:sz="0" w:space="0" w:color="auto"/>
        <w:bottom w:val="none" w:sz="0" w:space="0" w:color="auto"/>
        <w:right w:val="none" w:sz="0" w:space="0" w:color="auto"/>
      </w:divBdr>
    </w:div>
    <w:div w:id="200021051">
      <w:bodyDiv w:val="1"/>
      <w:marLeft w:val="0"/>
      <w:marRight w:val="0"/>
      <w:marTop w:val="0"/>
      <w:marBottom w:val="0"/>
      <w:divBdr>
        <w:top w:val="none" w:sz="0" w:space="0" w:color="auto"/>
        <w:left w:val="none" w:sz="0" w:space="0" w:color="auto"/>
        <w:bottom w:val="none" w:sz="0" w:space="0" w:color="auto"/>
        <w:right w:val="none" w:sz="0" w:space="0" w:color="auto"/>
      </w:divBdr>
    </w:div>
    <w:div w:id="242569830">
      <w:bodyDiv w:val="1"/>
      <w:marLeft w:val="0"/>
      <w:marRight w:val="0"/>
      <w:marTop w:val="0"/>
      <w:marBottom w:val="0"/>
      <w:divBdr>
        <w:top w:val="none" w:sz="0" w:space="0" w:color="auto"/>
        <w:left w:val="none" w:sz="0" w:space="0" w:color="auto"/>
        <w:bottom w:val="none" w:sz="0" w:space="0" w:color="auto"/>
        <w:right w:val="none" w:sz="0" w:space="0" w:color="auto"/>
      </w:divBdr>
    </w:div>
    <w:div w:id="270211841">
      <w:bodyDiv w:val="1"/>
      <w:marLeft w:val="0"/>
      <w:marRight w:val="0"/>
      <w:marTop w:val="0"/>
      <w:marBottom w:val="0"/>
      <w:divBdr>
        <w:top w:val="none" w:sz="0" w:space="0" w:color="auto"/>
        <w:left w:val="none" w:sz="0" w:space="0" w:color="auto"/>
        <w:bottom w:val="none" w:sz="0" w:space="0" w:color="auto"/>
        <w:right w:val="none" w:sz="0" w:space="0" w:color="auto"/>
      </w:divBdr>
    </w:div>
    <w:div w:id="309554554">
      <w:bodyDiv w:val="1"/>
      <w:marLeft w:val="0"/>
      <w:marRight w:val="0"/>
      <w:marTop w:val="0"/>
      <w:marBottom w:val="0"/>
      <w:divBdr>
        <w:top w:val="none" w:sz="0" w:space="0" w:color="auto"/>
        <w:left w:val="none" w:sz="0" w:space="0" w:color="auto"/>
        <w:bottom w:val="none" w:sz="0" w:space="0" w:color="auto"/>
        <w:right w:val="none" w:sz="0" w:space="0" w:color="auto"/>
      </w:divBdr>
    </w:div>
    <w:div w:id="316109336">
      <w:bodyDiv w:val="1"/>
      <w:marLeft w:val="0"/>
      <w:marRight w:val="0"/>
      <w:marTop w:val="0"/>
      <w:marBottom w:val="0"/>
      <w:divBdr>
        <w:top w:val="none" w:sz="0" w:space="0" w:color="auto"/>
        <w:left w:val="none" w:sz="0" w:space="0" w:color="auto"/>
        <w:bottom w:val="none" w:sz="0" w:space="0" w:color="auto"/>
        <w:right w:val="none" w:sz="0" w:space="0" w:color="auto"/>
      </w:divBdr>
    </w:div>
    <w:div w:id="330959200">
      <w:bodyDiv w:val="1"/>
      <w:marLeft w:val="0"/>
      <w:marRight w:val="0"/>
      <w:marTop w:val="0"/>
      <w:marBottom w:val="0"/>
      <w:divBdr>
        <w:top w:val="none" w:sz="0" w:space="0" w:color="auto"/>
        <w:left w:val="none" w:sz="0" w:space="0" w:color="auto"/>
        <w:bottom w:val="none" w:sz="0" w:space="0" w:color="auto"/>
        <w:right w:val="none" w:sz="0" w:space="0" w:color="auto"/>
      </w:divBdr>
    </w:div>
    <w:div w:id="393701162">
      <w:bodyDiv w:val="1"/>
      <w:marLeft w:val="0"/>
      <w:marRight w:val="0"/>
      <w:marTop w:val="0"/>
      <w:marBottom w:val="0"/>
      <w:divBdr>
        <w:top w:val="none" w:sz="0" w:space="0" w:color="auto"/>
        <w:left w:val="none" w:sz="0" w:space="0" w:color="auto"/>
        <w:bottom w:val="none" w:sz="0" w:space="0" w:color="auto"/>
        <w:right w:val="none" w:sz="0" w:space="0" w:color="auto"/>
      </w:divBdr>
    </w:div>
    <w:div w:id="414472758">
      <w:bodyDiv w:val="1"/>
      <w:marLeft w:val="0"/>
      <w:marRight w:val="0"/>
      <w:marTop w:val="0"/>
      <w:marBottom w:val="0"/>
      <w:divBdr>
        <w:top w:val="none" w:sz="0" w:space="0" w:color="auto"/>
        <w:left w:val="none" w:sz="0" w:space="0" w:color="auto"/>
        <w:bottom w:val="none" w:sz="0" w:space="0" w:color="auto"/>
        <w:right w:val="none" w:sz="0" w:space="0" w:color="auto"/>
      </w:divBdr>
    </w:div>
    <w:div w:id="508368060">
      <w:bodyDiv w:val="1"/>
      <w:marLeft w:val="0"/>
      <w:marRight w:val="0"/>
      <w:marTop w:val="0"/>
      <w:marBottom w:val="0"/>
      <w:divBdr>
        <w:top w:val="none" w:sz="0" w:space="0" w:color="auto"/>
        <w:left w:val="none" w:sz="0" w:space="0" w:color="auto"/>
        <w:bottom w:val="none" w:sz="0" w:space="0" w:color="auto"/>
        <w:right w:val="none" w:sz="0" w:space="0" w:color="auto"/>
      </w:divBdr>
    </w:div>
    <w:div w:id="552620886">
      <w:bodyDiv w:val="1"/>
      <w:marLeft w:val="0"/>
      <w:marRight w:val="0"/>
      <w:marTop w:val="0"/>
      <w:marBottom w:val="0"/>
      <w:divBdr>
        <w:top w:val="none" w:sz="0" w:space="0" w:color="auto"/>
        <w:left w:val="none" w:sz="0" w:space="0" w:color="auto"/>
        <w:bottom w:val="none" w:sz="0" w:space="0" w:color="auto"/>
        <w:right w:val="none" w:sz="0" w:space="0" w:color="auto"/>
      </w:divBdr>
    </w:div>
    <w:div w:id="566309893">
      <w:bodyDiv w:val="1"/>
      <w:marLeft w:val="0"/>
      <w:marRight w:val="0"/>
      <w:marTop w:val="0"/>
      <w:marBottom w:val="0"/>
      <w:divBdr>
        <w:top w:val="none" w:sz="0" w:space="0" w:color="auto"/>
        <w:left w:val="none" w:sz="0" w:space="0" w:color="auto"/>
        <w:bottom w:val="none" w:sz="0" w:space="0" w:color="auto"/>
        <w:right w:val="none" w:sz="0" w:space="0" w:color="auto"/>
      </w:divBdr>
    </w:div>
    <w:div w:id="597443136">
      <w:bodyDiv w:val="1"/>
      <w:marLeft w:val="0"/>
      <w:marRight w:val="0"/>
      <w:marTop w:val="0"/>
      <w:marBottom w:val="0"/>
      <w:divBdr>
        <w:top w:val="none" w:sz="0" w:space="0" w:color="auto"/>
        <w:left w:val="none" w:sz="0" w:space="0" w:color="auto"/>
        <w:bottom w:val="none" w:sz="0" w:space="0" w:color="auto"/>
        <w:right w:val="none" w:sz="0" w:space="0" w:color="auto"/>
      </w:divBdr>
    </w:div>
    <w:div w:id="679312539">
      <w:bodyDiv w:val="1"/>
      <w:marLeft w:val="0"/>
      <w:marRight w:val="0"/>
      <w:marTop w:val="0"/>
      <w:marBottom w:val="0"/>
      <w:divBdr>
        <w:top w:val="none" w:sz="0" w:space="0" w:color="auto"/>
        <w:left w:val="none" w:sz="0" w:space="0" w:color="auto"/>
        <w:bottom w:val="none" w:sz="0" w:space="0" w:color="auto"/>
        <w:right w:val="none" w:sz="0" w:space="0" w:color="auto"/>
      </w:divBdr>
    </w:div>
    <w:div w:id="728963004">
      <w:bodyDiv w:val="1"/>
      <w:marLeft w:val="0"/>
      <w:marRight w:val="0"/>
      <w:marTop w:val="0"/>
      <w:marBottom w:val="0"/>
      <w:divBdr>
        <w:top w:val="none" w:sz="0" w:space="0" w:color="auto"/>
        <w:left w:val="none" w:sz="0" w:space="0" w:color="auto"/>
        <w:bottom w:val="none" w:sz="0" w:space="0" w:color="auto"/>
        <w:right w:val="none" w:sz="0" w:space="0" w:color="auto"/>
      </w:divBdr>
    </w:div>
    <w:div w:id="743647184">
      <w:bodyDiv w:val="1"/>
      <w:marLeft w:val="0"/>
      <w:marRight w:val="0"/>
      <w:marTop w:val="0"/>
      <w:marBottom w:val="0"/>
      <w:divBdr>
        <w:top w:val="none" w:sz="0" w:space="0" w:color="auto"/>
        <w:left w:val="none" w:sz="0" w:space="0" w:color="auto"/>
        <w:bottom w:val="none" w:sz="0" w:space="0" w:color="auto"/>
        <w:right w:val="none" w:sz="0" w:space="0" w:color="auto"/>
      </w:divBdr>
    </w:div>
    <w:div w:id="867715856">
      <w:bodyDiv w:val="1"/>
      <w:marLeft w:val="0"/>
      <w:marRight w:val="0"/>
      <w:marTop w:val="0"/>
      <w:marBottom w:val="0"/>
      <w:divBdr>
        <w:top w:val="none" w:sz="0" w:space="0" w:color="auto"/>
        <w:left w:val="none" w:sz="0" w:space="0" w:color="auto"/>
        <w:bottom w:val="none" w:sz="0" w:space="0" w:color="auto"/>
        <w:right w:val="none" w:sz="0" w:space="0" w:color="auto"/>
      </w:divBdr>
    </w:div>
    <w:div w:id="884218887">
      <w:bodyDiv w:val="1"/>
      <w:marLeft w:val="0"/>
      <w:marRight w:val="0"/>
      <w:marTop w:val="0"/>
      <w:marBottom w:val="0"/>
      <w:divBdr>
        <w:top w:val="none" w:sz="0" w:space="0" w:color="auto"/>
        <w:left w:val="none" w:sz="0" w:space="0" w:color="auto"/>
        <w:bottom w:val="none" w:sz="0" w:space="0" w:color="auto"/>
        <w:right w:val="none" w:sz="0" w:space="0" w:color="auto"/>
      </w:divBdr>
    </w:div>
    <w:div w:id="885064748">
      <w:bodyDiv w:val="1"/>
      <w:marLeft w:val="0"/>
      <w:marRight w:val="0"/>
      <w:marTop w:val="0"/>
      <w:marBottom w:val="0"/>
      <w:divBdr>
        <w:top w:val="none" w:sz="0" w:space="0" w:color="auto"/>
        <w:left w:val="none" w:sz="0" w:space="0" w:color="auto"/>
        <w:bottom w:val="none" w:sz="0" w:space="0" w:color="auto"/>
        <w:right w:val="none" w:sz="0" w:space="0" w:color="auto"/>
      </w:divBdr>
    </w:div>
    <w:div w:id="907691953">
      <w:bodyDiv w:val="1"/>
      <w:marLeft w:val="0"/>
      <w:marRight w:val="0"/>
      <w:marTop w:val="0"/>
      <w:marBottom w:val="0"/>
      <w:divBdr>
        <w:top w:val="none" w:sz="0" w:space="0" w:color="auto"/>
        <w:left w:val="none" w:sz="0" w:space="0" w:color="auto"/>
        <w:bottom w:val="none" w:sz="0" w:space="0" w:color="auto"/>
        <w:right w:val="none" w:sz="0" w:space="0" w:color="auto"/>
      </w:divBdr>
    </w:div>
    <w:div w:id="907761852">
      <w:bodyDiv w:val="1"/>
      <w:marLeft w:val="0"/>
      <w:marRight w:val="0"/>
      <w:marTop w:val="0"/>
      <w:marBottom w:val="0"/>
      <w:divBdr>
        <w:top w:val="none" w:sz="0" w:space="0" w:color="auto"/>
        <w:left w:val="none" w:sz="0" w:space="0" w:color="auto"/>
        <w:bottom w:val="none" w:sz="0" w:space="0" w:color="auto"/>
        <w:right w:val="none" w:sz="0" w:space="0" w:color="auto"/>
      </w:divBdr>
    </w:div>
    <w:div w:id="912356957">
      <w:bodyDiv w:val="1"/>
      <w:marLeft w:val="0"/>
      <w:marRight w:val="0"/>
      <w:marTop w:val="0"/>
      <w:marBottom w:val="0"/>
      <w:divBdr>
        <w:top w:val="none" w:sz="0" w:space="0" w:color="auto"/>
        <w:left w:val="none" w:sz="0" w:space="0" w:color="auto"/>
        <w:bottom w:val="none" w:sz="0" w:space="0" w:color="auto"/>
        <w:right w:val="none" w:sz="0" w:space="0" w:color="auto"/>
      </w:divBdr>
    </w:div>
    <w:div w:id="1038509492">
      <w:bodyDiv w:val="1"/>
      <w:marLeft w:val="0"/>
      <w:marRight w:val="0"/>
      <w:marTop w:val="0"/>
      <w:marBottom w:val="0"/>
      <w:divBdr>
        <w:top w:val="none" w:sz="0" w:space="0" w:color="auto"/>
        <w:left w:val="none" w:sz="0" w:space="0" w:color="auto"/>
        <w:bottom w:val="none" w:sz="0" w:space="0" w:color="auto"/>
        <w:right w:val="none" w:sz="0" w:space="0" w:color="auto"/>
      </w:divBdr>
    </w:div>
    <w:div w:id="1045450001">
      <w:bodyDiv w:val="1"/>
      <w:marLeft w:val="0"/>
      <w:marRight w:val="0"/>
      <w:marTop w:val="0"/>
      <w:marBottom w:val="0"/>
      <w:divBdr>
        <w:top w:val="none" w:sz="0" w:space="0" w:color="auto"/>
        <w:left w:val="none" w:sz="0" w:space="0" w:color="auto"/>
        <w:bottom w:val="none" w:sz="0" w:space="0" w:color="auto"/>
        <w:right w:val="none" w:sz="0" w:space="0" w:color="auto"/>
      </w:divBdr>
    </w:div>
    <w:div w:id="1076902696">
      <w:bodyDiv w:val="1"/>
      <w:marLeft w:val="0"/>
      <w:marRight w:val="0"/>
      <w:marTop w:val="0"/>
      <w:marBottom w:val="0"/>
      <w:divBdr>
        <w:top w:val="none" w:sz="0" w:space="0" w:color="auto"/>
        <w:left w:val="none" w:sz="0" w:space="0" w:color="auto"/>
        <w:bottom w:val="none" w:sz="0" w:space="0" w:color="auto"/>
        <w:right w:val="none" w:sz="0" w:space="0" w:color="auto"/>
      </w:divBdr>
    </w:div>
    <w:div w:id="1178811711">
      <w:bodyDiv w:val="1"/>
      <w:marLeft w:val="0"/>
      <w:marRight w:val="0"/>
      <w:marTop w:val="0"/>
      <w:marBottom w:val="0"/>
      <w:divBdr>
        <w:top w:val="none" w:sz="0" w:space="0" w:color="auto"/>
        <w:left w:val="none" w:sz="0" w:space="0" w:color="auto"/>
        <w:bottom w:val="none" w:sz="0" w:space="0" w:color="auto"/>
        <w:right w:val="none" w:sz="0" w:space="0" w:color="auto"/>
      </w:divBdr>
    </w:div>
    <w:div w:id="1244528893">
      <w:bodyDiv w:val="1"/>
      <w:marLeft w:val="0"/>
      <w:marRight w:val="0"/>
      <w:marTop w:val="0"/>
      <w:marBottom w:val="0"/>
      <w:divBdr>
        <w:top w:val="none" w:sz="0" w:space="0" w:color="auto"/>
        <w:left w:val="none" w:sz="0" w:space="0" w:color="auto"/>
        <w:bottom w:val="none" w:sz="0" w:space="0" w:color="auto"/>
        <w:right w:val="none" w:sz="0" w:space="0" w:color="auto"/>
      </w:divBdr>
    </w:div>
    <w:div w:id="1334337729">
      <w:bodyDiv w:val="1"/>
      <w:marLeft w:val="0"/>
      <w:marRight w:val="0"/>
      <w:marTop w:val="0"/>
      <w:marBottom w:val="0"/>
      <w:divBdr>
        <w:top w:val="none" w:sz="0" w:space="0" w:color="auto"/>
        <w:left w:val="none" w:sz="0" w:space="0" w:color="auto"/>
        <w:bottom w:val="none" w:sz="0" w:space="0" w:color="auto"/>
        <w:right w:val="none" w:sz="0" w:space="0" w:color="auto"/>
      </w:divBdr>
    </w:div>
    <w:div w:id="1342855398">
      <w:bodyDiv w:val="1"/>
      <w:marLeft w:val="0"/>
      <w:marRight w:val="0"/>
      <w:marTop w:val="0"/>
      <w:marBottom w:val="0"/>
      <w:divBdr>
        <w:top w:val="none" w:sz="0" w:space="0" w:color="auto"/>
        <w:left w:val="none" w:sz="0" w:space="0" w:color="auto"/>
        <w:bottom w:val="none" w:sz="0" w:space="0" w:color="auto"/>
        <w:right w:val="none" w:sz="0" w:space="0" w:color="auto"/>
      </w:divBdr>
    </w:div>
    <w:div w:id="1405300792">
      <w:bodyDiv w:val="1"/>
      <w:marLeft w:val="0"/>
      <w:marRight w:val="0"/>
      <w:marTop w:val="0"/>
      <w:marBottom w:val="0"/>
      <w:divBdr>
        <w:top w:val="none" w:sz="0" w:space="0" w:color="auto"/>
        <w:left w:val="none" w:sz="0" w:space="0" w:color="auto"/>
        <w:bottom w:val="none" w:sz="0" w:space="0" w:color="auto"/>
        <w:right w:val="none" w:sz="0" w:space="0" w:color="auto"/>
      </w:divBdr>
    </w:div>
    <w:div w:id="1424957035">
      <w:bodyDiv w:val="1"/>
      <w:marLeft w:val="0"/>
      <w:marRight w:val="0"/>
      <w:marTop w:val="0"/>
      <w:marBottom w:val="0"/>
      <w:divBdr>
        <w:top w:val="none" w:sz="0" w:space="0" w:color="auto"/>
        <w:left w:val="none" w:sz="0" w:space="0" w:color="auto"/>
        <w:bottom w:val="none" w:sz="0" w:space="0" w:color="auto"/>
        <w:right w:val="none" w:sz="0" w:space="0" w:color="auto"/>
      </w:divBdr>
    </w:div>
    <w:div w:id="1468859958">
      <w:bodyDiv w:val="1"/>
      <w:marLeft w:val="0"/>
      <w:marRight w:val="0"/>
      <w:marTop w:val="0"/>
      <w:marBottom w:val="0"/>
      <w:divBdr>
        <w:top w:val="none" w:sz="0" w:space="0" w:color="auto"/>
        <w:left w:val="none" w:sz="0" w:space="0" w:color="auto"/>
        <w:bottom w:val="none" w:sz="0" w:space="0" w:color="auto"/>
        <w:right w:val="none" w:sz="0" w:space="0" w:color="auto"/>
      </w:divBdr>
    </w:div>
    <w:div w:id="1473596970">
      <w:bodyDiv w:val="1"/>
      <w:marLeft w:val="0"/>
      <w:marRight w:val="0"/>
      <w:marTop w:val="0"/>
      <w:marBottom w:val="0"/>
      <w:divBdr>
        <w:top w:val="none" w:sz="0" w:space="0" w:color="auto"/>
        <w:left w:val="none" w:sz="0" w:space="0" w:color="auto"/>
        <w:bottom w:val="none" w:sz="0" w:space="0" w:color="auto"/>
        <w:right w:val="none" w:sz="0" w:space="0" w:color="auto"/>
      </w:divBdr>
    </w:div>
    <w:div w:id="1607077920">
      <w:bodyDiv w:val="1"/>
      <w:marLeft w:val="0"/>
      <w:marRight w:val="0"/>
      <w:marTop w:val="0"/>
      <w:marBottom w:val="0"/>
      <w:divBdr>
        <w:top w:val="none" w:sz="0" w:space="0" w:color="auto"/>
        <w:left w:val="none" w:sz="0" w:space="0" w:color="auto"/>
        <w:bottom w:val="none" w:sz="0" w:space="0" w:color="auto"/>
        <w:right w:val="none" w:sz="0" w:space="0" w:color="auto"/>
      </w:divBdr>
    </w:div>
    <w:div w:id="1662612265">
      <w:bodyDiv w:val="1"/>
      <w:marLeft w:val="0"/>
      <w:marRight w:val="0"/>
      <w:marTop w:val="0"/>
      <w:marBottom w:val="0"/>
      <w:divBdr>
        <w:top w:val="none" w:sz="0" w:space="0" w:color="auto"/>
        <w:left w:val="none" w:sz="0" w:space="0" w:color="auto"/>
        <w:bottom w:val="none" w:sz="0" w:space="0" w:color="auto"/>
        <w:right w:val="none" w:sz="0" w:space="0" w:color="auto"/>
      </w:divBdr>
    </w:div>
    <w:div w:id="1688944743">
      <w:bodyDiv w:val="1"/>
      <w:marLeft w:val="0"/>
      <w:marRight w:val="0"/>
      <w:marTop w:val="0"/>
      <w:marBottom w:val="0"/>
      <w:divBdr>
        <w:top w:val="none" w:sz="0" w:space="0" w:color="auto"/>
        <w:left w:val="none" w:sz="0" w:space="0" w:color="auto"/>
        <w:bottom w:val="none" w:sz="0" w:space="0" w:color="auto"/>
        <w:right w:val="none" w:sz="0" w:space="0" w:color="auto"/>
      </w:divBdr>
    </w:div>
    <w:div w:id="1730032490">
      <w:bodyDiv w:val="1"/>
      <w:marLeft w:val="0"/>
      <w:marRight w:val="0"/>
      <w:marTop w:val="0"/>
      <w:marBottom w:val="0"/>
      <w:divBdr>
        <w:top w:val="none" w:sz="0" w:space="0" w:color="auto"/>
        <w:left w:val="none" w:sz="0" w:space="0" w:color="auto"/>
        <w:bottom w:val="none" w:sz="0" w:space="0" w:color="auto"/>
        <w:right w:val="none" w:sz="0" w:space="0" w:color="auto"/>
      </w:divBdr>
    </w:div>
    <w:div w:id="1758743745">
      <w:bodyDiv w:val="1"/>
      <w:marLeft w:val="0"/>
      <w:marRight w:val="0"/>
      <w:marTop w:val="0"/>
      <w:marBottom w:val="0"/>
      <w:divBdr>
        <w:top w:val="none" w:sz="0" w:space="0" w:color="auto"/>
        <w:left w:val="none" w:sz="0" w:space="0" w:color="auto"/>
        <w:bottom w:val="none" w:sz="0" w:space="0" w:color="auto"/>
        <w:right w:val="none" w:sz="0" w:space="0" w:color="auto"/>
      </w:divBdr>
    </w:div>
    <w:div w:id="1898319546">
      <w:bodyDiv w:val="1"/>
      <w:marLeft w:val="0"/>
      <w:marRight w:val="0"/>
      <w:marTop w:val="0"/>
      <w:marBottom w:val="0"/>
      <w:divBdr>
        <w:top w:val="none" w:sz="0" w:space="0" w:color="auto"/>
        <w:left w:val="none" w:sz="0" w:space="0" w:color="auto"/>
        <w:bottom w:val="none" w:sz="0" w:space="0" w:color="auto"/>
        <w:right w:val="none" w:sz="0" w:space="0" w:color="auto"/>
      </w:divBdr>
    </w:div>
    <w:div w:id="1937790929">
      <w:bodyDiv w:val="1"/>
      <w:marLeft w:val="0"/>
      <w:marRight w:val="0"/>
      <w:marTop w:val="0"/>
      <w:marBottom w:val="0"/>
      <w:divBdr>
        <w:top w:val="none" w:sz="0" w:space="0" w:color="auto"/>
        <w:left w:val="none" w:sz="0" w:space="0" w:color="auto"/>
        <w:bottom w:val="none" w:sz="0" w:space="0" w:color="auto"/>
        <w:right w:val="none" w:sz="0" w:space="0" w:color="auto"/>
      </w:divBdr>
    </w:div>
    <w:div w:id="1961179532">
      <w:bodyDiv w:val="1"/>
      <w:marLeft w:val="0"/>
      <w:marRight w:val="0"/>
      <w:marTop w:val="0"/>
      <w:marBottom w:val="0"/>
      <w:divBdr>
        <w:top w:val="none" w:sz="0" w:space="0" w:color="auto"/>
        <w:left w:val="none" w:sz="0" w:space="0" w:color="auto"/>
        <w:bottom w:val="none" w:sz="0" w:space="0" w:color="auto"/>
        <w:right w:val="none" w:sz="0" w:space="0" w:color="auto"/>
      </w:divBdr>
    </w:div>
    <w:div w:id="1966495510">
      <w:bodyDiv w:val="1"/>
      <w:marLeft w:val="0"/>
      <w:marRight w:val="0"/>
      <w:marTop w:val="0"/>
      <w:marBottom w:val="0"/>
      <w:divBdr>
        <w:top w:val="none" w:sz="0" w:space="0" w:color="auto"/>
        <w:left w:val="none" w:sz="0" w:space="0" w:color="auto"/>
        <w:bottom w:val="none" w:sz="0" w:space="0" w:color="auto"/>
        <w:right w:val="none" w:sz="0" w:space="0" w:color="auto"/>
      </w:divBdr>
    </w:div>
    <w:div w:id="1986003090">
      <w:bodyDiv w:val="1"/>
      <w:marLeft w:val="0"/>
      <w:marRight w:val="0"/>
      <w:marTop w:val="0"/>
      <w:marBottom w:val="0"/>
      <w:divBdr>
        <w:top w:val="none" w:sz="0" w:space="0" w:color="auto"/>
        <w:left w:val="none" w:sz="0" w:space="0" w:color="auto"/>
        <w:bottom w:val="none" w:sz="0" w:space="0" w:color="auto"/>
        <w:right w:val="none" w:sz="0" w:space="0" w:color="auto"/>
      </w:divBdr>
    </w:div>
    <w:div w:id="1987661858">
      <w:bodyDiv w:val="1"/>
      <w:marLeft w:val="0"/>
      <w:marRight w:val="0"/>
      <w:marTop w:val="0"/>
      <w:marBottom w:val="0"/>
      <w:divBdr>
        <w:top w:val="none" w:sz="0" w:space="0" w:color="auto"/>
        <w:left w:val="none" w:sz="0" w:space="0" w:color="auto"/>
        <w:bottom w:val="none" w:sz="0" w:space="0" w:color="auto"/>
        <w:right w:val="none" w:sz="0" w:space="0" w:color="auto"/>
      </w:divBdr>
    </w:div>
    <w:div w:id="1991054656">
      <w:bodyDiv w:val="1"/>
      <w:marLeft w:val="0"/>
      <w:marRight w:val="0"/>
      <w:marTop w:val="0"/>
      <w:marBottom w:val="0"/>
      <w:divBdr>
        <w:top w:val="none" w:sz="0" w:space="0" w:color="auto"/>
        <w:left w:val="none" w:sz="0" w:space="0" w:color="auto"/>
        <w:bottom w:val="none" w:sz="0" w:space="0" w:color="auto"/>
        <w:right w:val="none" w:sz="0" w:space="0" w:color="auto"/>
      </w:divBdr>
    </w:div>
    <w:div w:id="2011328174">
      <w:bodyDiv w:val="1"/>
      <w:marLeft w:val="0"/>
      <w:marRight w:val="0"/>
      <w:marTop w:val="0"/>
      <w:marBottom w:val="0"/>
      <w:divBdr>
        <w:top w:val="none" w:sz="0" w:space="0" w:color="auto"/>
        <w:left w:val="none" w:sz="0" w:space="0" w:color="auto"/>
        <w:bottom w:val="none" w:sz="0" w:space="0" w:color="auto"/>
        <w:right w:val="none" w:sz="0" w:space="0" w:color="auto"/>
      </w:divBdr>
    </w:div>
    <w:div w:id="2108691556">
      <w:bodyDiv w:val="1"/>
      <w:marLeft w:val="0"/>
      <w:marRight w:val="0"/>
      <w:marTop w:val="0"/>
      <w:marBottom w:val="0"/>
      <w:divBdr>
        <w:top w:val="none" w:sz="0" w:space="0" w:color="auto"/>
        <w:left w:val="none" w:sz="0" w:space="0" w:color="auto"/>
        <w:bottom w:val="none" w:sz="0" w:space="0" w:color="auto"/>
        <w:right w:val="none" w:sz="0" w:space="0" w:color="auto"/>
      </w:divBdr>
    </w:div>
    <w:div w:id="214060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yperlink" Target="https://viozz.hr/plan-nabav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viozz.hr/opci-akt-za-provedbu-jednostavne-nabave" TargetMode="External"/><Relationship Id="rId25" Type="http://schemas.openxmlformats.org/officeDocument/2006/relationships/image" Target="cid:D688E89F-9581-422F-802F-E555BC6209AD"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ozzhr-my.sharepoint.com/personal/martina_vozdecki_viozz_hr/Documents/Dokumenti/REVIZIJA%202020/IZVJE&#352;&#262;E%20UPRAVE/POTRO&#352;NJA%20GRAFIKON.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
            </a:r>
            <a:r>
              <a:rPr lang="hr-HR"/>
              <a:t>truktura</a:t>
            </a:r>
            <a:r>
              <a:rPr lang="hr-HR" baseline="0"/>
              <a:t> radnika po spolu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Sheet1!$B$7</c:f>
              <c:strCache>
                <c:ptCount val="1"/>
                <c:pt idx="0">
                  <c:v>Muškarci</c:v>
                </c:pt>
              </c:strCache>
            </c:strRef>
          </c:tx>
          <c:spPr>
            <a:solidFill>
              <a:schemeClr val="accent1">
                <a:shade val="65000"/>
              </a:schemeClr>
            </a:solidFill>
            <a:ln>
              <a:noFill/>
            </a:ln>
            <a:effectLst/>
          </c:spPr>
          <c:invertIfNegative val="0"/>
          <c:cat>
            <c:multiLvlStrRef>
              <c:f>Sheet1!$C$5:$F$6</c:f>
              <c:multiLvlStrCache>
                <c:ptCount val="4"/>
                <c:lvl>
                  <c:pt idx="0">
                    <c:v>Broj radnika</c:v>
                  </c:pt>
                  <c:pt idx="1">
                    <c:v>%</c:v>
                  </c:pt>
                  <c:pt idx="2">
                    <c:v>Broj radnika</c:v>
                  </c:pt>
                  <c:pt idx="3">
                    <c:v>%</c:v>
                  </c:pt>
                </c:lvl>
                <c:lvl>
                  <c:pt idx="0">
                    <c:v>2019.</c:v>
                  </c:pt>
                  <c:pt idx="2">
                    <c:v>2020.</c:v>
                  </c:pt>
                </c:lvl>
              </c:multiLvlStrCache>
            </c:multiLvlStrRef>
          </c:cat>
          <c:val>
            <c:numRef>
              <c:f>Sheet1!$C$7:$F$7</c:f>
              <c:numCache>
                <c:formatCode>General</c:formatCode>
                <c:ptCount val="4"/>
                <c:pt idx="0">
                  <c:v>89</c:v>
                </c:pt>
                <c:pt idx="1">
                  <c:v>74.17</c:v>
                </c:pt>
                <c:pt idx="2">
                  <c:v>85</c:v>
                </c:pt>
                <c:pt idx="3">
                  <c:v>73.91</c:v>
                </c:pt>
              </c:numCache>
            </c:numRef>
          </c:val>
          <c:extLst>
            <c:ext xmlns:c16="http://schemas.microsoft.com/office/drawing/2014/chart" uri="{C3380CC4-5D6E-409C-BE32-E72D297353CC}">
              <c16:uniqueId val="{00000000-4541-48D7-9C1C-DB719D23B878}"/>
            </c:ext>
          </c:extLst>
        </c:ser>
        <c:ser>
          <c:idx val="1"/>
          <c:order val="1"/>
          <c:tx>
            <c:strRef>
              <c:f>Sheet1!$B$8</c:f>
              <c:strCache>
                <c:ptCount val="1"/>
                <c:pt idx="0">
                  <c:v>Žene</c:v>
                </c:pt>
              </c:strCache>
            </c:strRef>
          </c:tx>
          <c:spPr>
            <a:solidFill>
              <a:schemeClr val="accent1"/>
            </a:solidFill>
            <a:ln>
              <a:noFill/>
            </a:ln>
            <a:effectLst/>
          </c:spPr>
          <c:invertIfNegative val="0"/>
          <c:cat>
            <c:multiLvlStrRef>
              <c:f>Sheet1!$C$5:$F$6</c:f>
              <c:multiLvlStrCache>
                <c:ptCount val="4"/>
                <c:lvl>
                  <c:pt idx="0">
                    <c:v>Broj radnika</c:v>
                  </c:pt>
                  <c:pt idx="1">
                    <c:v>%</c:v>
                  </c:pt>
                  <c:pt idx="2">
                    <c:v>Broj radnika</c:v>
                  </c:pt>
                  <c:pt idx="3">
                    <c:v>%</c:v>
                  </c:pt>
                </c:lvl>
                <c:lvl>
                  <c:pt idx="0">
                    <c:v>2019.</c:v>
                  </c:pt>
                  <c:pt idx="2">
                    <c:v>2020.</c:v>
                  </c:pt>
                </c:lvl>
              </c:multiLvlStrCache>
            </c:multiLvlStrRef>
          </c:cat>
          <c:val>
            <c:numRef>
              <c:f>Sheet1!$C$8:$F$8</c:f>
              <c:numCache>
                <c:formatCode>General</c:formatCode>
                <c:ptCount val="4"/>
                <c:pt idx="0">
                  <c:v>31</c:v>
                </c:pt>
                <c:pt idx="1">
                  <c:v>25.83</c:v>
                </c:pt>
                <c:pt idx="2">
                  <c:v>30</c:v>
                </c:pt>
                <c:pt idx="3">
                  <c:v>26.09</c:v>
                </c:pt>
              </c:numCache>
            </c:numRef>
          </c:val>
          <c:extLst>
            <c:ext xmlns:c16="http://schemas.microsoft.com/office/drawing/2014/chart" uri="{C3380CC4-5D6E-409C-BE32-E72D297353CC}">
              <c16:uniqueId val="{00000001-4541-48D7-9C1C-DB719D23B878}"/>
            </c:ext>
          </c:extLst>
        </c:ser>
        <c:ser>
          <c:idx val="2"/>
          <c:order val="2"/>
          <c:tx>
            <c:strRef>
              <c:f>Sheet1!$B$9</c:f>
              <c:strCache>
                <c:ptCount val="1"/>
                <c:pt idx="0">
                  <c:v>Ukupno</c:v>
                </c:pt>
              </c:strCache>
            </c:strRef>
          </c:tx>
          <c:spPr>
            <a:solidFill>
              <a:schemeClr val="accent1">
                <a:tint val="65000"/>
              </a:schemeClr>
            </a:solidFill>
            <a:ln>
              <a:noFill/>
            </a:ln>
            <a:effectLst/>
          </c:spPr>
          <c:invertIfNegative val="0"/>
          <c:cat>
            <c:multiLvlStrRef>
              <c:f>Sheet1!$C$5:$F$6</c:f>
              <c:multiLvlStrCache>
                <c:ptCount val="4"/>
                <c:lvl>
                  <c:pt idx="0">
                    <c:v>Broj radnika</c:v>
                  </c:pt>
                  <c:pt idx="1">
                    <c:v>%</c:v>
                  </c:pt>
                  <c:pt idx="2">
                    <c:v>Broj radnika</c:v>
                  </c:pt>
                  <c:pt idx="3">
                    <c:v>%</c:v>
                  </c:pt>
                </c:lvl>
                <c:lvl>
                  <c:pt idx="0">
                    <c:v>2019.</c:v>
                  </c:pt>
                  <c:pt idx="2">
                    <c:v>2020.</c:v>
                  </c:pt>
                </c:lvl>
              </c:multiLvlStrCache>
            </c:multiLvlStrRef>
          </c:cat>
          <c:val>
            <c:numRef>
              <c:f>Sheet1!$C$9:$F$9</c:f>
              <c:numCache>
                <c:formatCode>General</c:formatCode>
                <c:ptCount val="4"/>
                <c:pt idx="0">
                  <c:v>120</c:v>
                </c:pt>
                <c:pt idx="1">
                  <c:v>100</c:v>
                </c:pt>
                <c:pt idx="2">
                  <c:v>115</c:v>
                </c:pt>
                <c:pt idx="3">
                  <c:v>100</c:v>
                </c:pt>
              </c:numCache>
            </c:numRef>
          </c:val>
          <c:extLst>
            <c:ext xmlns:c16="http://schemas.microsoft.com/office/drawing/2014/chart" uri="{C3380CC4-5D6E-409C-BE32-E72D297353CC}">
              <c16:uniqueId val="{00000002-4541-48D7-9C1C-DB719D23B878}"/>
            </c:ext>
          </c:extLst>
        </c:ser>
        <c:dLbls>
          <c:showLegendKey val="0"/>
          <c:showVal val="0"/>
          <c:showCatName val="0"/>
          <c:showSerName val="0"/>
          <c:showPercent val="0"/>
          <c:showBubbleSize val="0"/>
        </c:dLbls>
        <c:gapWidth val="219"/>
        <c:overlap val="-27"/>
        <c:axId val="403999504"/>
        <c:axId val="404008032"/>
      </c:barChart>
      <c:catAx>
        <c:axId val="40399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4008032"/>
        <c:crosses val="autoZero"/>
        <c:auto val="1"/>
        <c:lblAlgn val="ctr"/>
        <c:lblOffset val="100"/>
        <c:noMultiLvlLbl val="0"/>
      </c:catAx>
      <c:valAx>
        <c:axId val="4040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399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100">
                <a:latin typeface="Times New Roman" panose="02020603050405020304" pitchFamily="18" charset="0"/>
                <a:cs typeface="Times New Roman" panose="02020603050405020304" pitchFamily="18" charset="0"/>
              </a:rPr>
              <a:t>Starosna</a:t>
            </a:r>
            <a:r>
              <a:rPr lang="hr-HR" sz="1100" baseline="0">
                <a:latin typeface="Times New Roman" panose="02020603050405020304" pitchFamily="18" charset="0"/>
                <a:cs typeface="Times New Roman" panose="02020603050405020304" pitchFamily="18" charset="0"/>
              </a:rPr>
              <a:t> struktura radnika</a:t>
            </a:r>
            <a:endParaRPr lang="hr-H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manualLayout>
          <c:layoutTarget val="inner"/>
          <c:xMode val="edge"/>
          <c:yMode val="edge"/>
          <c:x val="6.5358705161854769E-2"/>
          <c:y val="0.17576443569553807"/>
          <c:w val="0.89019685039370078"/>
          <c:h val="0.61498432487605714"/>
        </c:manualLayout>
      </c:layout>
      <c:barChart>
        <c:barDir val="col"/>
        <c:grouping val="clustered"/>
        <c:varyColors val="0"/>
        <c:ser>
          <c:idx val="0"/>
          <c:order val="0"/>
          <c:tx>
            <c:strRef>
              <c:f>Sheet1!$C$31:$C$32</c:f>
              <c:strCache>
                <c:ptCount val="2"/>
                <c:pt idx="0">
                  <c:v>2019.</c:v>
                </c:pt>
                <c:pt idx="1">
                  <c:v>Broj radnika</c:v>
                </c:pt>
              </c:strCache>
            </c:strRef>
          </c:tx>
          <c:spPr>
            <a:solidFill>
              <a:schemeClr val="accent1"/>
            </a:solidFill>
            <a:ln>
              <a:noFill/>
            </a:ln>
            <a:effectLst/>
          </c:spPr>
          <c:invertIfNegative val="0"/>
          <c:cat>
            <c:strRef>
              <c:f>Sheet1!$B$33:$B$38</c:f>
              <c:strCache>
                <c:ptCount val="6"/>
                <c:pt idx="0">
                  <c:v>18-25</c:v>
                </c:pt>
                <c:pt idx="1">
                  <c:v>26-35</c:v>
                </c:pt>
                <c:pt idx="2">
                  <c:v>36-45</c:v>
                </c:pt>
                <c:pt idx="3">
                  <c:v>46-55</c:v>
                </c:pt>
                <c:pt idx="4">
                  <c:v>56-65</c:v>
                </c:pt>
                <c:pt idx="5">
                  <c:v>Ukupno</c:v>
                </c:pt>
              </c:strCache>
            </c:strRef>
          </c:cat>
          <c:val>
            <c:numRef>
              <c:f>Sheet1!$C$33:$C$38</c:f>
              <c:numCache>
                <c:formatCode>General</c:formatCode>
                <c:ptCount val="6"/>
                <c:pt idx="0">
                  <c:v>6</c:v>
                </c:pt>
                <c:pt idx="1">
                  <c:v>23</c:v>
                </c:pt>
                <c:pt idx="2">
                  <c:v>28</c:v>
                </c:pt>
                <c:pt idx="3">
                  <c:v>40</c:v>
                </c:pt>
                <c:pt idx="4">
                  <c:v>23</c:v>
                </c:pt>
                <c:pt idx="5">
                  <c:v>120</c:v>
                </c:pt>
              </c:numCache>
            </c:numRef>
          </c:val>
          <c:extLst>
            <c:ext xmlns:c16="http://schemas.microsoft.com/office/drawing/2014/chart" uri="{C3380CC4-5D6E-409C-BE32-E72D297353CC}">
              <c16:uniqueId val="{00000000-66FE-494D-9ED2-EB628B34BAF9}"/>
            </c:ext>
          </c:extLst>
        </c:ser>
        <c:ser>
          <c:idx val="2"/>
          <c:order val="1"/>
          <c:tx>
            <c:strRef>
              <c:f>Sheet1!$E$31:$E$32</c:f>
              <c:strCache>
                <c:ptCount val="2"/>
                <c:pt idx="0">
                  <c:v>2020.</c:v>
                </c:pt>
                <c:pt idx="1">
                  <c:v>Broj radnika</c:v>
                </c:pt>
              </c:strCache>
            </c:strRef>
          </c:tx>
          <c:spPr>
            <a:solidFill>
              <a:schemeClr val="accent3"/>
            </a:solidFill>
            <a:ln>
              <a:noFill/>
            </a:ln>
            <a:effectLst/>
          </c:spPr>
          <c:invertIfNegative val="0"/>
          <c:cat>
            <c:strRef>
              <c:f>Sheet1!$B$33:$B$38</c:f>
              <c:strCache>
                <c:ptCount val="6"/>
                <c:pt idx="0">
                  <c:v>18-25</c:v>
                </c:pt>
                <c:pt idx="1">
                  <c:v>26-35</c:v>
                </c:pt>
                <c:pt idx="2">
                  <c:v>36-45</c:v>
                </c:pt>
                <c:pt idx="3">
                  <c:v>46-55</c:v>
                </c:pt>
                <c:pt idx="4">
                  <c:v>56-65</c:v>
                </c:pt>
                <c:pt idx="5">
                  <c:v>Ukupno</c:v>
                </c:pt>
              </c:strCache>
            </c:strRef>
          </c:cat>
          <c:val>
            <c:numRef>
              <c:f>Sheet1!$E$33:$E$38</c:f>
              <c:numCache>
                <c:formatCode>General</c:formatCode>
                <c:ptCount val="6"/>
                <c:pt idx="0">
                  <c:v>5</c:v>
                </c:pt>
                <c:pt idx="1">
                  <c:v>22</c:v>
                </c:pt>
                <c:pt idx="2">
                  <c:v>28</c:v>
                </c:pt>
                <c:pt idx="3">
                  <c:v>41</c:v>
                </c:pt>
                <c:pt idx="4">
                  <c:v>19</c:v>
                </c:pt>
                <c:pt idx="5">
                  <c:v>115</c:v>
                </c:pt>
              </c:numCache>
            </c:numRef>
          </c:val>
          <c:extLst>
            <c:ext xmlns:c16="http://schemas.microsoft.com/office/drawing/2014/chart" uri="{C3380CC4-5D6E-409C-BE32-E72D297353CC}">
              <c16:uniqueId val="{00000001-66FE-494D-9ED2-EB628B34BAF9}"/>
            </c:ext>
          </c:extLst>
        </c:ser>
        <c:dLbls>
          <c:showLegendKey val="0"/>
          <c:showVal val="0"/>
          <c:showCatName val="0"/>
          <c:showSerName val="0"/>
          <c:showPercent val="0"/>
          <c:showBubbleSize val="0"/>
        </c:dLbls>
        <c:gapWidth val="219"/>
        <c:overlap val="-27"/>
        <c:axId val="403876560"/>
        <c:axId val="403876888"/>
      </c:barChart>
      <c:catAx>
        <c:axId val="4038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3876888"/>
        <c:crosses val="autoZero"/>
        <c:auto val="1"/>
        <c:lblAlgn val="ctr"/>
        <c:lblOffset val="100"/>
        <c:noMultiLvlLbl val="0"/>
      </c:catAx>
      <c:valAx>
        <c:axId val="403876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387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100">
                <a:latin typeface="Times New Roman" panose="02020603050405020304" pitchFamily="18" charset="0"/>
                <a:cs typeface="Times New Roman" panose="02020603050405020304" pitchFamily="18" charset="0"/>
              </a:rPr>
              <a:t>Struktura</a:t>
            </a:r>
            <a:r>
              <a:rPr lang="hr-HR" sz="1100" baseline="0">
                <a:latin typeface="Times New Roman" panose="02020603050405020304" pitchFamily="18" charset="0"/>
                <a:cs typeface="Times New Roman" panose="02020603050405020304" pitchFamily="18" charset="0"/>
              </a:rPr>
              <a:t> radnika prema stručnoj spremi</a:t>
            </a:r>
            <a:endParaRPr lang="hr-H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Sheet1!$C$60</c:f>
              <c:strCache>
                <c:ptCount val="1"/>
                <c:pt idx="0">
                  <c:v>2019.</c:v>
                </c:pt>
              </c:strCache>
            </c:strRef>
          </c:tx>
          <c:spPr>
            <a:solidFill>
              <a:schemeClr val="accent1"/>
            </a:solidFill>
            <a:ln>
              <a:noFill/>
            </a:ln>
            <a:effectLst/>
          </c:spPr>
          <c:invertIfNegative val="0"/>
          <c:cat>
            <c:strRef>
              <c:f>Sheet1!$B$62:$B$70</c:f>
              <c:strCache>
                <c:ptCount val="9"/>
                <c:pt idx="0">
                  <c:v>VSS</c:v>
                </c:pt>
                <c:pt idx="1">
                  <c:v>VŠS</c:v>
                </c:pt>
                <c:pt idx="2">
                  <c:v>SSS</c:v>
                </c:pt>
                <c:pt idx="3">
                  <c:v>VKV</c:v>
                </c:pt>
                <c:pt idx="4">
                  <c:v>KV</c:v>
                </c:pt>
                <c:pt idx="5">
                  <c:v>NKV</c:v>
                </c:pt>
                <c:pt idx="6">
                  <c:v>PKV</c:v>
                </c:pt>
                <c:pt idx="7">
                  <c:v>NSS</c:v>
                </c:pt>
                <c:pt idx="8">
                  <c:v>Ukupno</c:v>
                </c:pt>
              </c:strCache>
              <c:extLst/>
            </c:strRef>
          </c:cat>
          <c:val>
            <c:numRef>
              <c:f>Sheet1!$C$62:$C$70</c:f>
              <c:numCache>
                <c:formatCode>General</c:formatCode>
                <c:ptCount val="9"/>
                <c:pt idx="0">
                  <c:v>19</c:v>
                </c:pt>
                <c:pt idx="1">
                  <c:v>11</c:v>
                </c:pt>
                <c:pt idx="2">
                  <c:v>68</c:v>
                </c:pt>
                <c:pt idx="3">
                  <c:v>1</c:v>
                </c:pt>
                <c:pt idx="4">
                  <c:v>10</c:v>
                </c:pt>
                <c:pt idx="5">
                  <c:v>7</c:v>
                </c:pt>
                <c:pt idx="6">
                  <c:v>3</c:v>
                </c:pt>
                <c:pt idx="7">
                  <c:v>1</c:v>
                </c:pt>
                <c:pt idx="8">
                  <c:v>120</c:v>
                </c:pt>
              </c:numCache>
              <c:extLst/>
            </c:numRef>
          </c:val>
          <c:extLst>
            <c:ext xmlns:c16="http://schemas.microsoft.com/office/drawing/2014/chart" uri="{C3380CC4-5D6E-409C-BE32-E72D297353CC}">
              <c16:uniqueId val="{00000000-1F40-4726-9931-5E0D6F3A20C6}"/>
            </c:ext>
          </c:extLst>
        </c:ser>
        <c:ser>
          <c:idx val="2"/>
          <c:order val="1"/>
          <c:tx>
            <c:strRef>
              <c:f>Sheet1!$E$60</c:f>
              <c:strCache>
                <c:ptCount val="1"/>
                <c:pt idx="0">
                  <c:v>2020.</c:v>
                </c:pt>
              </c:strCache>
            </c:strRef>
          </c:tx>
          <c:spPr>
            <a:solidFill>
              <a:schemeClr val="accent3"/>
            </a:solidFill>
            <a:ln>
              <a:noFill/>
            </a:ln>
            <a:effectLst/>
          </c:spPr>
          <c:invertIfNegative val="0"/>
          <c:cat>
            <c:strRef>
              <c:f>Sheet1!$B$62:$B$70</c:f>
              <c:strCache>
                <c:ptCount val="9"/>
                <c:pt idx="0">
                  <c:v>VSS</c:v>
                </c:pt>
                <c:pt idx="1">
                  <c:v>VŠS</c:v>
                </c:pt>
                <c:pt idx="2">
                  <c:v>SSS</c:v>
                </c:pt>
                <c:pt idx="3">
                  <c:v>VKV</c:v>
                </c:pt>
                <c:pt idx="4">
                  <c:v>KV</c:v>
                </c:pt>
                <c:pt idx="5">
                  <c:v>NKV</c:v>
                </c:pt>
                <c:pt idx="6">
                  <c:v>PKV</c:v>
                </c:pt>
                <c:pt idx="7">
                  <c:v>NSS</c:v>
                </c:pt>
                <c:pt idx="8">
                  <c:v>Ukupno</c:v>
                </c:pt>
              </c:strCache>
              <c:extLst/>
            </c:strRef>
          </c:cat>
          <c:val>
            <c:numRef>
              <c:f>Sheet1!$E$62:$E$70</c:f>
              <c:numCache>
                <c:formatCode>General</c:formatCode>
                <c:ptCount val="9"/>
                <c:pt idx="0">
                  <c:v>19</c:v>
                </c:pt>
                <c:pt idx="1">
                  <c:v>11</c:v>
                </c:pt>
                <c:pt idx="2">
                  <c:v>64</c:v>
                </c:pt>
                <c:pt idx="3">
                  <c:v>1</c:v>
                </c:pt>
                <c:pt idx="4">
                  <c:v>9</c:v>
                </c:pt>
                <c:pt idx="5">
                  <c:v>7</c:v>
                </c:pt>
                <c:pt idx="6">
                  <c:v>3</c:v>
                </c:pt>
                <c:pt idx="7">
                  <c:v>1</c:v>
                </c:pt>
                <c:pt idx="8">
                  <c:v>115</c:v>
                </c:pt>
              </c:numCache>
              <c:extLst/>
            </c:numRef>
          </c:val>
          <c:extLst>
            <c:ext xmlns:c16="http://schemas.microsoft.com/office/drawing/2014/chart" uri="{C3380CC4-5D6E-409C-BE32-E72D297353CC}">
              <c16:uniqueId val="{00000001-1F40-4726-9931-5E0D6F3A20C6}"/>
            </c:ext>
          </c:extLst>
        </c:ser>
        <c:dLbls>
          <c:showLegendKey val="0"/>
          <c:showVal val="0"/>
          <c:showCatName val="0"/>
          <c:showSerName val="0"/>
          <c:showPercent val="0"/>
          <c:showBubbleSize val="0"/>
        </c:dLbls>
        <c:gapWidth val="219"/>
        <c:overlap val="-27"/>
        <c:axId val="419871088"/>
        <c:axId val="419871416"/>
      </c:barChart>
      <c:catAx>
        <c:axId val="4198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871416"/>
        <c:crosses val="autoZero"/>
        <c:auto val="1"/>
        <c:lblAlgn val="ctr"/>
        <c:lblOffset val="100"/>
        <c:noMultiLvlLbl val="0"/>
      </c:catAx>
      <c:valAx>
        <c:axId val="41987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98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100">
                <a:latin typeface="Times New Roman" panose="02020603050405020304" pitchFamily="18" charset="0"/>
                <a:cs typeface="Times New Roman" panose="02020603050405020304" pitchFamily="18" charset="0"/>
              </a:rPr>
              <a:t>Fluktuacija</a:t>
            </a:r>
            <a:r>
              <a:rPr lang="hr-HR" sz="1100" baseline="0">
                <a:latin typeface="Times New Roman" panose="02020603050405020304" pitchFamily="18" charset="0"/>
                <a:cs typeface="Times New Roman" panose="02020603050405020304" pitchFamily="18" charset="0"/>
              </a:rPr>
              <a:t> radnika u 2020.</a:t>
            </a:r>
            <a:endParaRPr lang="hr-H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barChart>
        <c:barDir val="col"/>
        <c:grouping val="clustered"/>
        <c:varyColors val="0"/>
        <c:ser>
          <c:idx val="0"/>
          <c:order val="0"/>
          <c:tx>
            <c:strRef>
              <c:f>Sheet1!$C$90</c:f>
              <c:strCache>
                <c:ptCount val="1"/>
                <c:pt idx="0">
                  <c:v>Stanje 31.12.2019.</c:v>
                </c:pt>
              </c:strCache>
            </c:strRef>
          </c:tx>
          <c:spPr>
            <a:solidFill>
              <a:schemeClr val="accent5">
                <a:shade val="58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Sheet1!$C$91:$C$99</c:f>
              <c:numCache>
                <c:formatCode>General</c:formatCode>
                <c:ptCount val="9"/>
                <c:pt idx="0">
                  <c:v>19</c:v>
                </c:pt>
                <c:pt idx="1">
                  <c:v>11</c:v>
                </c:pt>
                <c:pt idx="2">
                  <c:v>68</c:v>
                </c:pt>
                <c:pt idx="3">
                  <c:v>1</c:v>
                </c:pt>
                <c:pt idx="4">
                  <c:v>10</c:v>
                </c:pt>
                <c:pt idx="5">
                  <c:v>7</c:v>
                </c:pt>
                <c:pt idx="6">
                  <c:v>3</c:v>
                </c:pt>
                <c:pt idx="7">
                  <c:v>1</c:v>
                </c:pt>
                <c:pt idx="8">
                  <c:v>120</c:v>
                </c:pt>
              </c:numCache>
            </c:numRef>
          </c:val>
          <c:extLst>
            <c:ext xmlns:c16="http://schemas.microsoft.com/office/drawing/2014/chart" uri="{C3380CC4-5D6E-409C-BE32-E72D297353CC}">
              <c16:uniqueId val="{00000000-73BF-47D7-935F-651B8073D438}"/>
            </c:ext>
          </c:extLst>
        </c:ser>
        <c:ser>
          <c:idx val="1"/>
          <c:order val="1"/>
          <c:tx>
            <c:strRef>
              <c:f>Sheet1!$D$90</c:f>
              <c:strCache>
                <c:ptCount val="1"/>
                <c:pt idx="0">
                  <c:v>Povećanje u tijeku 2020.</c:v>
                </c:pt>
              </c:strCache>
            </c:strRef>
          </c:tx>
          <c:spPr>
            <a:solidFill>
              <a:schemeClr val="accent5">
                <a:shade val="86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Sheet1!$D$91:$D$99</c:f>
              <c:numCache>
                <c:formatCode>General</c:formatCode>
                <c:ptCount val="9"/>
                <c:pt idx="0">
                  <c:v>1</c:v>
                </c:pt>
                <c:pt idx="2">
                  <c:v>3</c:v>
                </c:pt>
                <c:pt idx="8">
                  <c:v>4</c:v>
                </c:pt>
              </c:numCache>
            </c:numRef>
          </c:val>
          <c:extLst>
            <c:ext xmlns:c16="http://schemas.microsoft.com/office/drawing/2014/chart" uri="{C3380CC4-5D6E-409C-BE32-E72D297353CC}">
              <c16:uniqueId val="{00000001-73BF-47D7-935F-651B8073D438}"/>
            </c:ext>
          </c:extLst>
        </c:ser>
        <c:ser>
          <c:idx val="2"/>
          <c:order val="2"/>
          <c:tx>
            <c:strRef>
              <c:f>Sheet1!$E$90</c:f>
              <c:strCache>
                <c:ptCount val="1"/>
                <c:pt idx="0">
                  <c:v>Smanjenje u tijeku 2020.</c:v>
                </c:pt>
              </c:strCache>
            </c:strRef>
          </c:tx>
          <c:spPr>
            <a:solidFill>
              <a:schemeClr val="accent5">
                <a:tint val="86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Sheet1!$E$91:$E$99</c:f>
              <c:numCache>
                <c:formatCode>General</c:formatCode>
                <c:ptCount val="9"/>
                <c:pt idx="0">
                  <c:v>1</c:v>
                </c:pt>
                <c:pt idx="2">
                  <c:v>7</c:v>
                </c:pt>
                <c:pt idx="4">
                  <c:v>1</c:v>
                </c:pt>
                <c:pt idx="8">
                  <c:v>9</c:v>
                </c:pt>
              </c:numCache>
            </c:numRef>
          </c:val>
          <c:extLst>
            <c:ext xmlns:c16="http://schemas.microsoft.com/office/drawing/2014/chart" uri="{C3380CC4-5D6E-409C-BE32-E72D297353CC}">
              <c16:uniqueId val="{00000002-73BF-47D7-935F-651B8073D438}"/>
            </c:ext>
          </c:extLst>
        </c:ser>
        <c:ser>
          <c:idx val="3"/>
          <c:order val="3"/>
          <c:tx>
            <c:strRef>
              <c:f>Sheet1!$F$90</c:f>
              <c:strCache>
                <c:ptCount val="1"/>
                <c:pt idx="0">
                  <c:v>Stanje 31.12.2020.</c:v>
                </c:pt>
              </c:strCache>
            </c:strRef>
          </c:tx>
          <c:spPr>
            <a:solidFill>
              <a:schemeClr val="accent5">
                <a:tint val="58000"/>
              </a:schemeClr>
            </a:solidFill>
            <a:ln>
              <a:noFill/>
            </a:ln>
            <a:effectLst/>
          </c:spPr>
          <c:invertIfNegative val="0"/>
          <c:cat>
            <c:strRef>
              <c:f>Sheet1!$B$91:$B$99</c:f>
              <c:strCache>
                <c:ptCount val="9"/>
                <c:pt idx="0">
                  <c:v>VSS</c:v>
                </c:pt>
                <c:pt idx="1">
                  <c:v>VŠS</c:v>
                </c:pt>
                <c:pt idx="2">
                  <c:v>SSS</c:v>
                </c:pt>
                <c:pt idx="3">
                  <c:v>VKV</c:v>
                </c:pt>
                <c:pt idx="4">
                  <c:v>KV</c:v>
                </c:pt>
                <c:pt idx="5">
                  <c:v>NKV</c:v>
                </c:pt>
                <c:pt idx="6">
                  <c:v>PKV</c:v>
                </c:pt>
                <c:pt idx="7">
                  <c:v>NSS</c:v>
                </c:pt>
                <c:pt idx="8">
                  <c:v>Ukupno</c:v>
                </c:pt>
              </c:strCache>
            </c:strRef>
          </c:cat>
          <c:val>
            <c:numRef>
              <c:f>Sheet1!$F$91:$F$99</c:f>
              <c:numCache>
                <c:formatCode>General</c:formatCode>
                <c:ptCount val="9"/>
                <c:pt idx="0">
                  <c:v>19</c:v>
                </c:pt>
                <c:pt idx="1">
                  <c:v>11</c:v>
                </c:pt>
                <c:pt idx="2">
                  <c:v>64</c:v>
                </c:pt>
                <c:pt idx="3">
                  <c:v>1</c:v>
                </c:pt>
                <c:pt idx="4">
                  <c:v>9</c:v>
                </c:pt>
                <c:pt idx="5">
                  <c:v>7</c:v>
                </c:pt>
                <c:pt idx="6">
                  <c:v>3</c:v>
                </c:pt>
                <c:pt idx="7">
                  <c:v>1</c:v>
                </c:pt>
                <c:pt idx="8">
                  <c:v>115</c:v>
                </c:pt>
              </c:numCache>
            </c:numRef>
          </c:val>
          <c:extLst>
            <c:ext xmlns:c16="http://schemas.microsoft.com/office/drawing/2014/chart" uri="{C3380CC4-5D6E-409C-BE32-E72D297353CC}">
              <c16:uniqueId val="{00000003-73BF-47D7-935F-651B8073D438}"/>
            </c:ext>
          </c:extLst>
        </c:ser>
        <c:dLbls>
          <c:showLegendKey val="0"/>
          <c:showVal val="0"/>
          <c:showCatName val="0"/>
          <c:showSerName val="0"/>
          <c:showPercent val="0"/>
          <c:showBubbleSize val="0"/>
        </c:dLbls>
        <c:gapWidth val="219"/>
        <c:overlap val="-27"/>
        <c:axId val="415018672"/>
        <c:axId val="415014736"/>
      </c:barChart>
      <c:catAx>
        <c:axId val="41501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014736"/>
        <c:crosses val="autoZero"/>
        <c:auto val="1"/>
        <c:lblAlgn val="ctr"/>
        <c:lblOffset val="100"/>
        <c:noMultiLvlLbl val="0"/>
      </c:catAx>
      <c:valAx>
        <c:axId val="41501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501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F</a:t>
            </a:r>
            <a:r>
              <a:rPr lang="hr-HR"/>
              <a:t>akturirani m³ vode kroz godine </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'[POTROŠNJA GRAFIKON.xlsx]Sheet1'!$C$6</c:f>
              <c:strCache>
                <c:ptCount val="1"/>
                <c:pt idx="0">
                  <c:v>Domaćinstva</c:v>
                </c:pt>
              </c:strCache>
            </c:strRef>
          </c:tx>
          <c:spPr>
            <a:gradFill rotWithShape="1">
              <a:gsLst>
                <a:gs pos="0">
                  <a:schemeClr val="accent1">
                    <a:shade val="65000"/>
                    <a:lumMod val="110000"/>
                    <a:satMod val="105000"/>
                    <a:tint val="67000"/>
                  </a:schemeClr>
                </a:gs>
                <a:gs pos="50000">
                  <a:schemeClr val="accent1">
                    <a:shade val="65000"/>
                    <a:lumMod val="105000"/>
                    <a:satMod val="103000"/>
                    <a:tint val="73000"/>
                  </a:schemeClr>
                </a:gs>
                <a:gs pos="100000">
                  <a:schemeClr val="accent1">
                    <a:shade val="65000"/>
                    <a:lumMod val="105000"/>
                    <a:satMod val="109000"/>
                    <a:tint val="81000"/>
                  </a:schemeClr>
                </a:gs>
              </a:gsLst>
              <a:lin ang="5400000" scaled="0"/>
            </a:gradFill>
            <a:ln w="9525" cap="flat" cmpd="sng" algn="ctr">
              <a:solidFill>
                <a:schemeClr val="accent1">
                  <a:shade val="65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'[POTROŠNJA GRAFIKON.xlsx]Sheet1'!$D$4:$G$5</c:f>
              <c:strCache>
                <c:ptCount val="4"/>
                <c:pt idx="0">
                  <c:v>2017.</c:v>
                </c:pt>
                <c:pt idx="1">
                  <c:v>2018.</c:v>
                </c:pt>
                <c:pt idx="2">
                  <c:v>2019.</c:v>
                </c:pt>
                <c:pt idx="3">
                  <c:v>2020.</c:v>
                </c:pt>
              </c:strCache>
            </c:strRef>
          </c:cat>
          <c:val>
            <c:numRef>
              <c:f>'[POTROŠNJA GRAFIKON.xlsx]Sheet1'!$D$6:$G$6</c:f>
              <c:numCache>
                <c:formatCode>#,##0</c:formatCode>
                <c:ptCount val="4"/>
                <c:pt idx="0">
                  <c:v>2469405</c:v>
                </c:pt>
                <c:pt idx="1">
                  <c:v>2393458</c:v>
                </c:pt>
                <c:pt idx="2">
                  <c:v>2556466</c:v>
                </c:pt>
                <c:pt idx="3">
                  <c:v>2718331</c:v>
                </c:pt>
              </c:numCache>
            </c:numRef>
          </c:val>
          <c:extLst>
            <c:ext xmlns:c16="http://schemas.microsoft.com/office/drawing/2014/chart" uri="{C3380CC4-5D6E-409C-BE32-E72D297353CC}">
              <c16:uniqueId val="{00000000-58A3-424D-A7C5-2B3A287276C5}"/>
            </c:ext>
          </c:extLst>
        </c:ser>
        <c:ser>
          <c:idx val="1"/>
          <c:order val="1"/>
          <c:tx>
            <c:strRef>
              <c:f>'[POTROŠNJA GRAFIKON.xlsx]Sheet1'!$C$7</c:f>
              <c:strCache>
                <c:ptCount val="1"/>
                <c:pt idx="0">
                  <c:v>Poslovni subjekti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'[POTROŠNJA GRAFIKON.xlsx]Sheet1'!$D$4:$G$5</c:f>
              <c:strCache>
                <c:ptCount val="4"/>
                <c:pt idx="0">
                  <c:v>2017.</c:v>
                </c:pt>
                <c:pt idx="1">
                  <c:v>2018.</c:v>
                </c:pt>
                <c:pt idx="2">
                  <c:v>2019.</c:v>
                </c:pt>
                <c:pt idx="3">
                  <c:v>2020.</c:v>
                </c:pt>
              </c:strCache>
            </c:strRef>
          </c:cat>
          <c:val>
            <c:numRef>
              <c:f>'[POTROŠNJA GRAFIKON.xlsx]Sheet1'!$D$7:$G$7</c:f>
              <c:numCache>
                <c:formatCode>#,##0</c:formatCode>
                <c:ptCount val="4"/>
                <c:pt idx="0">
                  <c:v>1332711</c:v>
                </c:pt>
                <c:pt idx="1">
                  <c:v>1375432</c:v>
                </c:pt>
                <c:pt idx="2">
                  <c:v>1279496</c:v>
                </c:pt>
                <c:pt idx="3">
                  <c:v>1101869</c:v>
                </c:pt>
              </c:numCache>
            </c:numRef>
          </c:val>
          <c:extLst>
            <c:ext xmlns:c16="http://schemas.microsoft.com/office/drawing/2014/chart" uri="{C3380CC4-5D6E-409C-BE32-E72D297353CC}">
              <c16:uniqueId val="{00000001-58A3-424D-A7C5-2B3A287276C5}"/>
            </c:ext>
          </c:extLst>
        </c:ser>
        <c:ser>
          <c:idx val="2"/>
          <c:order val="2"/>
          <c:tx>
            <c:strRef>
              <c:f>'[POTROŠNJA GRAFIKON.xlsx]Sheet1'!$C$8</c:f>
              <c:strCache>
                <c:ptCount val="1"/>
                <c:pt idx="0">
                  <c:v>Ukupno</c:v>
                </c:pt>
              </c:strCache>
            </c:strRef>
          </c:tx>
          <c:spPr>
            <a:gradFill rotWithShape="1">
              <a:gsLst>
                <a:gs pos="0">
                  <a:schemeClr val="accent1">
                    <a:tint val="65000"/>
                    <a:lumMod val="110000"/>
                    <a:satMod val="105000"/>
                    <a:tint val="67000"/>
                  </a:schemeClr>
                </a:gs>
                <a:gs pos="50000">
                  <a:schemeClr val="accent1">
                    <a:tint val="65000"/>
                    <a:lumMod val="105000"/>
                    <a:satMod val="103000"/>
                    <a:tint val="73000"/>
                  </a:schemeClr>
                </a:gs>
                <a:gs pos="100000">
                  <a:schemeClr val="accent1">
                    <a:tint val="65000"/>
                    <a:lumMod val="105000"/>
                    <a:satMod val="109000"/>
                    <a:tint val="81000"/>
                  </a:schemeClr>
                </a:gs>
              </a:gsLst>
              <a:lin ang="5400000" scaled="0"/>
            </a:gradFill>
            <a:ln w="9525" cap="flat" cmpd="sng" algn="ctr">
              <a:solidFill>
                <a:schemeClr val="accent1">
                  <a:tint val="65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'[POTROŠNJA GRAFIKON.xlsx]Sheet1'!$D$4:$G$5</c:f>
              <c:strCache>
                <c:ptCount val="4"/>
                <c:pt idx="0">
                  <c:v>2017.</c:v>
                </c:pt>
                <c:pt idx="1">
                  <c:v>2018.</c:v>
                </c:pt>
                <c:pt idx="2">
                  <c:v>2019.</c:v>
                </c:pt>
                <c:pt idx="3">
                  <c:v>2020.</c:v>
                </c:pt>
              </c:strCache>
            </c:strRef>
          </c:cat>
          <c:val>
            <c:numRef>
              <c:f>'[POTROŠNJA GRAFIKON.xlsx]Sheet1'!$D$8:$G$8</c:f>
              <c:numCache>
                <c:formatCode>#,##0</c:formatCode>
                <c:ptCount val="4"/>
                <c:pt idx="0">
                  <c:v>3802116</c:v>
                </c:pt>
                <c:pt idx="1">
                  <c:v>3768890</c:v>
                </c:pt>
                <c:pt idx="2">
                  <c:v>3835962</c:v>
                </c:pt>
                <c:pt idx="3">
                  <c:v>3820200</c:v>
                </c:pt>
              </c:numCache>
            </c:numRef>
          </c:val>
          <c:extLst>
            <c:ext xmlns:c16="http://schemas.microsoft.com/office/drawing/2014/chart" uri="{C3380CC4-5D6E-409C-BE32-E72D297353CC}">
              <c16:uniqueId val="{00000002-58A3-424D-A7C5-2B3A287276C5}"/>
            </c:ext>
          </c:extLst>
        </c:ser>
        <c:dLbls>
          <c:dLblPos val="outEnd"/>
          <c:showLegendKey val="0"/>
          <c:showVal val="1"/>
          <c:showCatName val="0"/>
          <c:showSerName val="0"/>
          <c:showPercent val="0"/>
          <c:showBubbleSize val="0"/>
        </c:dLbls>
        <c:gapWidth val="100"/>
        <c:overlap val="-24"/>
        <c:axId val="197718032"/>
        <c:axId val="120760640"/>
      </c:barChart>
      <c:catAx>
        <c:axId val="19771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20760640"/>
        <c:crosses val="autoZero"/>
        <c:auto val="1"/>
        <c:lblAlgn val="ctr"/>
        <c:lblOffset val="100"/>
        <c:noMultiLvlLbl val="0"/>
      </c:catAx>
      <c:valAx>
        <c:axId val="12076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9771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E8D0680CF6708448A91E60E17F5841B" ma:contentTypeVersion="7" ma:contentTypeDescription="Create a new document." ma:contentTypeScope="" ma:versionID="2ea977e89202cf1943a2a4326be70258">
  <xsd:schema xmlns:xsd="http://www.w3.org/2001/XMLSchema" xmlns:xs="http://www.w3.org/2001/XMLSchema" xmlns:p="http://schemas.microsoft.com/office/2006/metadata/properties" xmlns:ns3="20909e71-c41f-4d29-8ee4-0374281819f5" targetNamespace="http://schemas.microsoft.com/office/2006/metadata/properties" ma:root="true" ma:fieldsID="e9a49d179f98bc1e17cc12d607d94d32" ns3:_="">
    <xsd:import namespace="20909e71-c41f-4d29-8ee4-0374281819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09e71-c41f-4d29-8ee4-037428181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30163-29BC-4A45-8708-864859199E5A}">
  <ds:schemaRefs>
    <ds:schemaRef ds:uri="http://schemas.microsoft.com/sharepoint/v3/contenttype/forms"/>
  </ds:schemaRefs>
</ds:datastoreItem>
</file>

<file path=customXml/itemProps2.xml><?xml version="1.0" encoding="utf-8"?>
<ds:datastoreItem xmlns:ds="http://schemas.openxmlformats.org/officeDocument/2006/customXml" ds:itemID="{73048371-4505-4835-B78F-5ED042C57E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6BAE2D-7747-47E6-9082-747A61132B14}">
  <ds:schemaRefs>
    <ds:schemaRef ds:uri="http://schemas.openxmlformats.org/officeDocument/2006/bibliography"/>
  </ds:schemaRefs>
</ds:datastoreItem>
</file>

<file path=customXml/itemProps4.xml><?xml version="1.0" encoding="utf-8"?>
<ds:datastoreItem xmlns:ds="http://schemas.openxmlformats.org/officeDocument/2006/customXml" ds:itemID="{F9C33407-9B5F-419A-A36C-FBD3DF782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909e71-c41f-4d29-8ee4-037428181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16734</Words>
  <Characters>95387</Characters>
  <Application>Microsoft Office Word</Application>
  <DocSecurity>0</DocSecurity>
  <Lines>794</Lines>
  <Paragraphs>223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Quo Vadis putovanja d.o.o.</Company>
  <LinksUpToDate>false</LinksUpToDate>
  <CharactersWithSpaces>111898</CharactersWithSpaces>
  <SharedDoc>false</SharedDoc>
  <HLinks>
    <vt:vector size="12" baseType="variant">
      <vt:variant>
        <vt:i4>8257618</vt:i4>
      </vt:variant>
      <vt:variant>
        <vt:i4>6</vt:i4>
      </vt:variant>
      <vt:variant>
        <vt:i4>0</vt:i4>
      </vt:variant>
      <vt:variant>
        <vt:i4>5</vt:i4>
      </vt:variant>
      <vt:variant>
        <vt:lpwstr>mailto:tajnica@dukom.hr</vt:lpwstr>
      </vt:variant>
      <vt:variant>
        <vt:lpwstr/>
      </vt:variant>
      <vt:variant>
        <vt:i4>65539</vt:i4>
      </vt:variant>
      <vt:variant>
        <vt:i4>0</vt:i4>
      </vt:variant>
      <vt:variant>
        <vt:i4>0</vt:i4>
      </vt:variant>
      <vt:variant>
        <vt:i4>5</vt:i4>
      </vt:variant>
      <vt:variant>
        <vt:lpwstr>http://hr.wikipedia.org/wiki/Datoteka:Zagreba%C4%8Dka_%C5%BEupanija_(grb).gif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Matko Augustinov</dc:creator>
  <cp:keywords/>
  <dc:description/>
  <cp:lastModifiedBy>Antonija Majcug</cp:lastModifiedBy>
  <cp:revision>2</cp:revision>
  <cp:lastPrinted>2021-06-02T10:00:00Z</cp:lastPrinted>
  <dcterms:created xsi:type="dcterms:W3CDTF">2021-06-04T08:04:00Z</dcterms:created>
  <dcterms:modified xsi:type="dcterms:W3CDTF">2021-06-04T08:04:00Z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0x010100FE8D0680CF6708448A91E60E17F5841B</vt:lpwstr>
  </property>
</Properties>
</file>