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08877122" w:displacedByCustomXml="next"/>
    <w:bookmarkEnd w:id="0" w:displacedByCustomXml="next"/>
    <w:sdt>
      <w:sdtPr>
        <w:id w:val="183567536"/>
        <w:docPartObj>
          <w:docPartGallery w:val="Cover Pages"/>
          <w:docPartUnique/>
        </w:docPartObj>
      </w:sdtPr>
      <w:sdtEndPr>
        <w:rPr>
          <w:rFonts w:ascii="Cambria" w:hAnsi="Cambria"/>
          <w:b/>
          <w:sz w:val="22"/>
        </w:rPr>
      </w:sdtEndPr>
      <w:sdtContent>
        <w:p w14:paraId="2F29C0B6" w14:textId="77777777" w:rsidR="00791AB4" w:rsidRDefault="00791AB4" w:rsidP="00791AB4">
          <w:pPr>
            <w:jc w:val="center"/>
          </w:pPr>
          <w:r>
            <w:rPr>
              <w:noProof/>
              <w:lang w:val="sl-SI" w:eastAsia="sl-SI"/>
            </w:rPr>
            <w:drawing>
              <wp:inline distT="0" distB="0" distL="0" distR="0" wp14:anchorId="6B6D12A6" wp14:editId="52715DD8">
                <wp:extent cx="16287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990600"/>
                        </a:xfrm>
                        <a:prstGeom prst="rect">
                          <a:avLst/>
                        </a:prstGeom>
                        <a:noFill/>
                      </pic:spPr>
                    </pic:pic>
                  </a:graphicData>
                </a:graphic>
              </wp:inline>
            </w:drawing>
          </w:r>
        </w:p>
        <w:p w14:paraId="6FD2C08F" w14:textId="77777777" w:rsidR="00791AB4" w:rsidRPr="00791AB4" w:rsidRDefault="00791AB4" w:rsidP="00791AB4">
          <w:pPr>
            <w:spacing w:after="40"/>
            <w:jc w:val="center"/>
            <w:rPr>
              <w:rFonts w:asciiTheme="minorHAnsi" w:hAnsiTheme="minorHAnsi" w:cstheme="minorHAnsi"/>
              <w:b/>
              <w:sz w:val="20"/>
              <w:szCs w:val="24"/>
            </w:rPr>
          </w:pPr>
          <w:r w:rsidRPr="00791AB4">
            <w:rPr>
              <w:rFonts w:asciiTheme="minorHAnsi" w:hAnsiTheme="minorHAnsi" w:cstheme="minorHAnsi"/>
              <w:b/>
              <w:sz w:val="20"/>
              <w:szCs w:val="24"/>
            </w:rPr>
            <w:t>VODOOPSKRBA I ODVODNJA ZAGREBAČKE ŽUPANIJE d.o.o.</w:t>
          </w:r>
        </w:p>
        <w:p w14:paraId="033221DE" w14:textId="77777777" w:rsidR="00791AB4" w:rsidRPr="00791AB4" w:rsidRDefault="00791AB4" w:rsidP="00791AB4">
          <w:pPr>
            <w:spacing w:after="40"/>
            <w:jc w:val="center"/>
            <w:rPr>
              <w:rFonts w:asciiTheme="minorHAnsi" w:hAnsiTheme="minorHAnsi" w:cstheme="minorHAnsi"/>
              <w:sz w:val="20"/>
            </w:rPr>
          </w:pPr>
          <w:proofErr w:type="spellStart"/>
          <w:r w:rsidRPr="00791AB4">
            <w:rPr>
              <w:rFonts w:asciiTheme="minorHAnsi" w:hAnsiTheme="minorHAnsi" w:cstheme="minorHAnsi"/>
              <w:sz w:val="20"/>
            </w:rPr>
            <w:t>Koledovčina</w:t>
          </w:r>
          <w:proofErr w:type="spellEnd"/>
          <w:r w:rsidRPr="00791AB4">
            <w:rPr>
              <w:rFonts w:asciiTheme="minorHAnsi" w:hAnsiTheme="minorHAnsi" w:cstheme="minorHAnsi"/>
              <w:sz w:val="20"/>
            </w:rPr>
            <w:t xml:space="preserve"> ulica 1, HR-10000 Zagreb</w:t>
          </w:r>
        </w:p>
        <w:p w14:paraId="3549F520" w14:textId="77777777" w:rsidR="00791AB4" w:rsidRPr="00791AB4" w:rsidRDefault="00791AB4" w:rsidP="00791AB4">
          <w:pPr>
            <w:spacing w:after="40"/>
            <w:jc w:val="center"/>
            <w:rPr>
              <w:rFonts w:asciiTheme="minorHAnsi" w:hAnsiTheme="minorHAnsi" w:cstheme="minorHAnsi"/>
              <w:sz w:val="20"/>
            </w:rPr>
          </w:pPr>
          <w:r w:rsidRPr="00791AB4">
            <w:rPr>
              <w:rFonts w:asciiTheme="minorHAnsi" w:hAnsiTheme="minorHAnsi" w:cstheme="minorHAnsi"/>
              <w:sz w:val="20"/>
            </w:rPr>
            <w:t>OIB: 54189804734</w:t>
          </w:r>
        </w:p>
        <w:p w14:paraId="714D9E4C" w14:textId="77777777" w:rsidR="00791AB4" w:rsidRPr="00791AB4" w:rsidRDefault="00791AB4" w:rsidP="00791AB4">
          <w:pPr>
            <w:spacing w:after="40"/>
            <w:jc w:val="center"/>
            <w:rPr>
              <w:rFonts w:asciiTheme="minorHAnsi" w:hAnsiTheme="minorHAnsi" w:cstheme="minorHAnsi"/>
              <w:sz w:val="20"/>
            </w:rPr>
          </w:pPr>
        </w:p>
        <w:p w14:paraId="49BEBA00" w14:textId="77777777" w:rsidR="00791AB4" w:rsidRPr="00791AB4" w:rsidRDefault="00791AB4" w:rsidP="00791AB4">
          <w:pPr>
            <w:spacing w:after="40"/>
            <w:jc w:val="center"/>
            <w:rPr>
              <w:rFonts w:asciiTheme="minorHAnsi" w:hAnsiTheme="minorHAnsi" w:cstheme="minorHAnsi"/>
              <w:sz w:val="20"/>
            </w:rPr>
          </w:pPr>
          <w:r w:rsidRPr="00791AB4">
            <w:rPr>
              <w:rFonts w:asciiTheme="minorHAnsi" w:hAnsiTheme="minorHAnsi" w:cstheme="minorHAnsi"/>
              <w:sz w:val="20"/>
            </w:rPr>
            <w:t>(dalje u tekstu: Naručitelj)</w:t>
          </w:r>
        </w:p>
        <w:p w14:paraId="34F27D86" w14:textId="77777777" w:rsidR="00791AB4" w:rsidRDefault="00791AB4" w:rsidP="00791AB4">
          <w:pPr>
            <w:jc w:val="center"/>
            <w:rPr>
              <w:rFonts w:ascii="Cambria" w:hAnsi="Cambria"/>
              <w:b/>
              <w:sz w:val="22"/>
            </w:rPr>
          </w:pPr>
        </w:p>
        <w:p w14:paraId="55C64A41" w14:textId="77777777" w:rsidR="00B87E75" w:rsidRPr="000267DD" w:rsidRDefault="00B87E75" w:rsidP="00B87E75">
          <w:pPr>
            <w:jc w:val="center"/>
            <w:rPr>
              <w:rFonts w:asciiTheme="minorHAnsi" w:hAnsiTheme="minorHAnsi" w:cstheme="minorHAnsi"/>
              <w:b/>
              <w:sz w:val="52"/>
              <w:szCs w:val="52"/>
            </w:rPr>
          </w:pPr>
          <w:r w:rsidRPr="000267DD">
            <w:rPr>
              <w:rFonts w:asciiTheme="minorHAnsi" w:hAnsiTheme="minorHAnsi" w:cstheme="minorHAnsi"/>
              <w:b/>
              <w:sz w:val="52"/>
              <w:szCs w:val="52"/>
            </w:rPr>
            <w:t>DOKUMENTACIJA O NABAVI</w:t>
          </w:r>
        </w:p>
        <w:p w14:paraId="331B91E1" w14:textId="77777777" w:rsidR="00B87E75" w:rsidRPr="000267DD" w:rsidRDefault="00B87E75" w:rsidP="00B87E75">
          <w:pPr>
            <w:jc w:val="center"/>
            <w:rPr>
              <w:rFonts w:asciiTheme="minorHAnsi" w:hAnsiTheme="minorHAnsi" w:cstheme="minorHAnsi"/>
              <w:b/>
              <w:sz w:val="22"/>
            </w:rPr>
          </w:pPr>
        </w:p>
        <w:p w14:paraId="43B83EA7" w14:textId="77777777" w:rsidR="00B87E75" w:rsidRPr="000267DD" w:rsidRDefault="00B87E75" w:rsidP="00B87E75">
          <w:pPr>
            <w:jc w:val="center"/>
            <w:rPr>
              <w:rFonts w:asciiTheme="minorHAnsi" w:hAnsiTheme="minorHAnsi" w:cstheme="minorHAnsi"/>
              <w:b/>
              <w:color w:val="0070C0"/>
              <w:sz w:val="48"/>
              <w:szCs w:val="48"/>
            </w:rPr>
          </w:pPr>
          <w:r w:rsidRPr="000267DD">
            <w:rPr>
              <w:rFonts w:asciiTheme="minorHAnsi" w:hAnsiTheme="minorHAnsi" w:cstheme="minorHAnsi"/>
              <w:b/>
              <w:color w:val="0070C0"/>
              <w:sz w:val="48"/>
              <w:szCs w:val="48"/>
            </w:rPr>
            <w:t>USLUGE NADZORA</w:t>
          </w:r>
        </w:p>
        <w:p w14:paraId="0E486550" w14:textId="77777777" w:rsidR="00B87E75" w:rsidRPr="000267DD" w:rsidRDefault="00B87E75" w:rsidP="00B87E75">
          <w:pPr>
            <w:jc w:val="center"/>
            <w:rPr>
              <w:rFonts w:asciiTheme="minorHAnsi" w:hAnsiTheme="minorHAnsi" w:cstheme="minorHAnsi"/>
              <w:b/>
              <w:sz w:val="22"/>
            </w:rPr>
          </w:pPr>
        </w:p>
        <w:p w14:paraId="0A635CF9" w14:textId="77777777" w:rsidR="00B87E75" w:rsidRPr="000267DD" w:rsidRDefault="00B87E75" w:rsidP="00B87E75">
          <w:pPr>
            <w:jc w:val="center"/>
            <w:rPr>
              <w:rFonts w:asciiTheme="minorHAnsi" w:hAnsiTheme="minorHAnsi" w:cstheme="minorHAnsi"/>
              <w:b/>
              <w:sz w:val="22"/>
            </w:rPr>
          </w:pPr>
          <w:r w:rsidRPr="000267DD">
            <w:rPr>
              <w:rFonts w:asciiTheme="minorHAnsi" w:hAnsiTheme="minorHAnsi" w:cstheme="minorHAnsi"/>
              <w:b/>
              <w:sz w:val="22"/>
            </w:rPr>
            <w:t>za projekt sufinanciran od EU</w:t>
          </w:r>
        </w:p>
        <w:p w14:paraId="20F264B2" w14:textId="77777777" w:rsidR="00B87E75" w:rsidRPr="000267DD" w:rsidRDefault="00B87E75" w:rsidP="00B87E75">
          <w:pPr>
            <w:jc w:val="center"/>
            <w:rPr>
              <w:rFonts w:asciiTheme="minorHAnsi" w:hAnsiTheme="minorHAnsi" w:cstheme="minorHAnsi"/>
              <w:b/>
              <w:sz w:val="32"/>
              <w:szCs w:val="32"/>
            </w:rPr>
          </w:pPr>
        </w:p>
        <w:p w14:paraId="0E0DC8E6" w14:textId="77777777" w:rsidR="00B87E75" w:rsidRPr="000267DD" w:rsidRDefault="00B87E75" w:rsidP="00B87E75">
          <w:pPr>
            <w:jc w:val="center"/>
            <w:rPr>
              <w:rFonts w:asciiTheme="minorHAnsi" w:hAnsiTheme="minorHAnsi" w:cstheme="minorHAnsi"/>
              <w:b/>
              <w:sz w:val="32"/>
              <w:szCs w:val="32"/>
            </w:rPr>
          </w:pPr>
          <w:r w:rsidRPr="000267DD">
            <w:rPr>
              <w:rFonts w:asciiTheme="minorHAnsi" w:hAnsiTheme="minorHAnsi" w:cstheme="minorHAnsi"/>
              <w:b/>
              <w:sz w:val="32"/>
              <w:szCs w:val="32"/>
            </w:rPr>
            <w:t xml:space="preserve">NAZIV PROJEKTA: </w:t>
          </w:r>
          <w:r w:rsidR="002B25C5" w:rsidRPr="002B25C5">
            <w:rPr>
              <w:rFonts w:asciiTheme="minorHAnsi" w:hAnsiTheme="minorHAnsi" w:cstheme="minorHAnsi"/>
              <w:b/>
              <w:bCs/>
              <w:sz w:val="32"/>
              <w:szCs w:val="32"/>
            </w:rPr>
            <w:t>REGIONALNI VODOOPSKRBNI SUSTAV ZAGREBAČKE ŽUPANIJE – ZAGREB ISTOK</w:t>
          </w:r>
        </w:p>
        <w:p w14:paraId="41E0D6ED" w14:textId="77777777" w:rsidR="00B87E75" w:rsidRPr="000267DD" w:rsidRDefault="00B87E75" w:rsidP="00B87E75">
          <w:pPr>
            <w:jc w:val="center"/>
            <w:rPr>
              <w:rFonts w:asciiTheme="minorHAnsi" w:hAnsiTheme="minorHAnsi" w:cstheme="minorHAnsi"/>
              <w:b/>
              <w:sz w:val="22"/>
            </w:rPr>
          </w:pPr>
        </w:p>
        <w:p w14:paraId="69A224DA" w14:textId="77777777" w:rsidR="00B87E75" w:rsidRPr="000267DD" w:rsidRDefault="00B87E75" w:rsidP="00B87E75">
          <w:pPr>
            <w:jc w:val="right"/>
            <w:rPr>
              <w:rFonts w:asciiTheme="minorHAnsi" w:hAnsiTheme="minorHAnsi" w:cstheme="minorHAnsi"/>
              <w:b/>
              <w:sz w:val="22"/>
            </w:rPr>
          </w:pPr>
        </w:p>
        <w:p w14:paraId="0C6CA879" w14:textId="77777777" w:rsidR="00B87E75" w:rsidRPr="000267DD" w:rsidRDefault="00B87E75" w:rsidP="00B87E75">
          <w:pPr>
            <w:jc w:val="right"/>
            <w:rPr>
              <w:rFonts w:asciiTheme="minorHAnsi" w:hAnsiTheme="minorHAnsi" w:cstheme="minorHAnsi"/>
              <w:b/>
              <w:szCs w:val="24"/>
            </w:rPr>
          </w:pPr>
          <w:r w:rsidRPr="000267DD">
            <w:rPr>
              <w:rFonts w:asciiTheme="minorHAnsi" w:hAnsiTheme="minorHAnsi" w:cstheme="minorHAnsi"/>
              <w:b/>
              <w:szCs w:val="24"/>
            </w:rPr>
            <w:t xml:space="preserve">KNJIGA </w:t>
          </w:r>
          <w:r w:rsidR="00734028">
            <w:rPr>
              <w:rFonts w:asciiTheme="minorHAnsi" w:hAnsiTheme="minorHAnsi" w:cstheme="minorHAnsi"/>
              <w:b/>
              <w:szCs w:val="24"/>
            </w:rPr>
            <w:t>2</w:t>
          </w:r>
        </w:p>
        <w:p w14:paraId="3F87E54D" w14:textId="77777777" w:rsidR="00B87E75" w:rsidRPr="000267DD" w:rsidRDefault="00734028" w:rsidP="00B87E75">
          <w:pPr>
            <w:jc w:val="right"/>
            <w:rPr>
              <w:rFonts w:asciiTheme="minorHAnsi" w:hAnsiTheme="minorHAnsi" w:cstheme="minorHAnsi"/>
              <w:b/>
              <w:szCs w:val="24"/>
            </w:rPr>
          </w:pPr>
          <w:r>
            <w:rPr>
              <w:rFonts w:asciiTheme="minorHAnsi" w:hAnsiTheme="minorHAnsi" w:cstheme="minorHAnsi"/>
              <w:b/>
              <w:szCs w:val="24"/>
            </w:rPr>
            <w:t>Ugovorna dokumentacija</w:t>
          </w:r>
        </w:p>
        <w:p w14:paraId="5B748F6A" w14:textId="49DC33E7" w:rsidR="00B87E75" w:rsidRPr="000267DD" w:rsidRDefault="00B87E75" w:rsidP="00B87E75">
          <w:pPr>
            <w:jc w:val="right"/>
            <w:rPr>
              <w:rFonts w:asciiTheme="minorHAnsi" w:hAnsiTheme="minorHAnsi" w:cstheme="minorHAnsi"/>
              <w:b/>
              <w:szCs w:val="24"/>
            </w:rPr>
          </w:pPr>
          <w:r w:rsidRPr="000267DD">
            <w:rPr>
              <w:rFonts w:asciiTheme="minorHAnsi" w:hAnsiTheme="minorHAnsi" w:cstheme="minorHAnsi"/>
              <w:b/>
              <w:szCs w:val="24"/>
            </w:rPr>
            <w:t>Evidencijski broj nabave:</w:t>
          </w:r>
          <w:r w:rsidRPr="00B20139">
            <w:rPr>
              <w:rFonts w:asciiTheme="minorHAnsi" w:hAnsiTheme="minorHAnsi" w:cstheme="minorHAnsi"/>
              <w:b/>
              <w:szCs w:val="24"/>
            </w:rPr>
            <w:t xml:space="preserve"> </w:t>
          </w:r>
          <w:r w:rsidR="00B20139">
            <w:rPr>
              <w:rFonts w:asciiTheme="minorHAnsi" w:hAnsiTheme="minorHAnsi" w:cstheme="minorHAnsi"/>
              <w:b/>
              <w:szCs w:val="24"/>
            </w:rPr>
            <w:t>E-VVU-4-2018</w:t>
          </w:r>
        </w:p>
        <w:p w14:paraId="21AECA8C" w14:textId="77777777" w:rsidR="00B87E75" w:rsidRDefault="009B58F4" w:rsidP="00BE6E71">
          <w:pPr>
            <w:jc w:val="center"/>
            <w:rPr>
              <w:rFonts w:ascii="Cambria" w:hAnsi="Cambria"/>
              <w:b/>
              <w:sz w:val="22"/>
            </w:rPr>
          </w:pPr>
        </w:p>
      </w:sdtContent>
    </w:sdt>
    <w:p w14:paraId="499D2C0F" w14:textId="77777777" w:rsidR="00677512" w:rsidRDefault="00677512" w:rsidP="00BE6E71">
      <w:pPr>
        <w:jc w:val="center"/>
        <w:rPr>
          <w:rFonts w:ascii="Calibri" w:hAnsi="Calibri" w:cs="Calibri"/>
        </w:rPr>
      </w:pPr>
    </w:p>
    <w:p w14:paraId="2DB01511" w14:textId="77777777" w:rsidR="00BE6E71" w:rsidRPr="00BE6E71" w:rsidRDefault="00B87E75" w:rsidP="00BE6E71">
      <w:pPr>
        <w:jc w:val="center"/>
        <w:rPr>
          <w:rFonts w:ascii="Calibri" w:hAnsi="Calibri" w:cs="Calibri"/>
        </w:rPr>
      </w:pPr>
      <w:r>
        <w:rPr>
          <w:rFonts w:cs="Calibri"/>
          <w:noProof/>
          <w:lang w:val="sl-SI" w:eastAsia="sl-SI"/>
        </w:rPr>
        <w:drawing>
          <wp:anchor distT="0" distB="0" distL="114300" distR="114300" simplePos="0" relativeHeight="251658240" behindDoc="1" locked="0" layoutInCell="1" allowOverlap="1" wp14:anchorId="622A04E7" wp14:editId="010AFF2B">
            <wp:simplePos x="0" y="0"/>
            <wp:positionH relativeFrom="column">
              <wp:posOffset>321340</wp:posOffset>
            </wp:positionH>
            <wp:positionV relativeFrom="paragraph">
              <wp:posOffset>12700</wp:posOffset>
            </wp:positionV>
            <wp:extent cx="5758802" cy="111387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8802" cy="1113872"/>
                    </a:xfrm>
                    <a:prstGeom prst="rect">
                      <a:avLst/>
                    </a:prstGeom>
                    <a:noFill/>
                  </pic:spPr>
                </pic:pic>
              </a:graphicData>
            </a:graphic>
          </wp:anchor>
        </w:drawing>
      </w:r>
    </w:p>
    <w:p w14:paraId="5724E9F1" w14:textId="77777777" w:rsidR="00677512" w:rsidRPr="001769AF" w:rsidRDefault="00677512" w:rsidP="00677512">
      <w:pPr>
        <w:rPr>
          <w:b/>
        </w:rPr>
      </w:pPr>
    </w:p>
    <w:p w14:paraId="3E2FA84E" w14:textId="77777777" w:rsidR="00677512" w:rsidRDefault="00677512" w:rsidP="00677512">
      <w:pPr>
        <w:spacing w:after="0" w:line="276" w:lineRule="auto"/>
        <w:jc w:val="both"/>
        <w:rPr>
          <w:rFonts w:ascii="Calibri" w:eastAsia="Calibri" w:hAnsi="Calibri"/>
          <w:b/>
          <w:sz w:val="20"/>
          <w:lang w:eastAsia="en-US"/>
        </w:rPr>
      </w:pPr>
    </w:p>
    <w:p w14:paraId="45588570" w14:textId="77777777" w:rsidR="00B87E75" w:rsidRDefault="00B87E75" w:rsidP="00677512">
      <w:pPr>
        <w:spacing w:after="0" w:line="276" w:lineRule="auto"/>
        <w:jc w:val="both"/>
        <w:rPr>
          <w:rFonts w:ascii="Calibri" w:eastAsia="Calibri" w:hAnsi="Calibri"/>
          <w:b/>
          <w:sz w:val="20"/>
          <w:lang w:eastAsia="en-US"/>
        </w:rPr>
      </w:pPr>
    </w:p>
    <w:p w14:paraId="7003F001" w14:textId="77777777" w:rsidR="00B87E75" w:rsidRDefault="00B87E75" w:rsidP="00677512">
      <w:pPr>
        <w:spacing w:after="0" w:line="276" w:lineRule="auto"/>
        <w:jc w:val="both"/>
        <w:rPr>
          <w:rFonts w:ascii="Calibri" w:eastAsia="Calibri" w:hAnsi="Calibri"/>
          <w:b/>
          <w:sz w:val="20"/>
          <w:lang w:eastAsia="en-US"/>
        </w:rPr>
      </w:pPr>
    </w:p>
    <w:p w14:paraId="621B39CB" w14:textId="77777777" w:rsidR="00B87E75" w:rsidRDefault="00B87E75" w:rsidP="00677512">
      <w:pPr>
        <w:spacing w:after="0" w:line="276" w:lineRule="auto"/>
        <w:jc w:val="both"/>
        <w:rPr>
          <w:rFonts w:ascii="Calibri" w:eastAsia="Calibri" w:hAnsi="Calibri"/>
          <w:b/>
          <w:sz w:val="20"/>
          <w:lang w:eastAsia="en-US"/>
        </w:rPr>
      </w:pPr>
    </w:p>
    <w:p w14:paraId="4984FC15" w14:textId="77777777" w:rsidR="00B87E75" w:rsidRDefault="00B87E75" w:rsidP="00677512">
      <w:pPr>
        <w:spacing w:after="0" w:line="276" w:lineRule="auto"/>
        <w:jc w:val="both"/>
        <w:rPr>
          <w:rFonts w:ascii="Calibri" w:eastAsia="Calibri" w:hAnsi="Calibri"/>
          <w:b/>
          <w:sz w:val="20"/>
          <w:lang w:eastAsia="en-US"/>
        </w:rPr>
      </w:pPr>
    </w:p>
    <w:p w14:paraId="0DC79B95" w14:textId="77777777" w:rsid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lastRenderedPageBreak/>
        <w:t>Ova Dokumentacija o nabavi se sastoji od:</w:t>
      </w:r>
    </w:p>
    <w:p w14:paraId="3DA85076" w14:textId="77777777" w:rsidR="00677512" w:rsidRPr="00677512" w:rsidRDefault="00677512" w:rsidP="00677512">
      <w:pPr>
        <w:spacing w:after="0" w:line="276" w:lineRule="auto"/>
        <w:jc w:val="both"/>
        <w:rPr>
          <w:rFonts w:ascii="Calibri" w:eastAsia="Calibri" w:hAnsi="Calibri"/>
          <w:b/>
          <w:sz w:val="20"/>
          <w:lang w:eastAsia="en-US"/>
        </w:rPr>
      </w:pPr>
    </w:p>
    <w:p w14:paraId="7D239495"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1</w:t>
      </w:r>
      <w:r w:rsidRPr="00677512">
        <w:rPr>
          <w:rFonts w:ascii="Calibri" w:eastAsia="Calibri" w:hAnsi="Calibri"/>
          <w:b/>
          <w:sz w:val="20"/>
          <w:lang w:eastAsia="en-US"/>
        </w:rPr>
        <w:tab/>
      </w:r>
      <w:r w:rsidRPr="00677512">
        <w:rPr>
          <w:rFonts w:ascii="Calibri" w:eastAsia="Calibri" w:hAnsi="Calibri"/>
          <w:b/>
          <w:sz w:val="20"/>
          <w:lang w:eastAsia="en-US"/>
        </w:rPr>
        <w:tab/>
        <w:t>UPUTE PONUDITELJIMA I OBRASCI</w:t>
      </w:r>
    </w:p>
    <w:p w14:paraId="5908108A" w14:textId="77777777" w:rsidR="00677512" w:rsidRPr="00677512" w:rsidRDefault="00677512" w:rsidP="00677512">
      <w:pPr>
        <w:spacing w:after="0" w:line="276" w:lineRule="auto"/>
        <w:jc w:val="both"/>
        <w:rPr>
          <w:rFonts w:ascii="Calibri" w:eastAsia="Calibri" w:hAnsi="Calibri"/>
          <w:b/>
          <w:sz w:val="20"/>
          <w:lang w:eastAsia="en-US"/>
        </w:rPr>
      </w:pPr>
    </w:p>
    <w:p w14:paraId="256F5414" w14:textId="77777777" w:rsidR="00677512" w:rsidRPr="00677512" w:rsidRDefault="00677512" w:rsidP="00677512">
      <w:pPr>
        <w:spacing w:after="0" w:line="276" w:lineRule="auto"/>
        <w:jc w:val="both"/>
        <w:rPr>
          <w:rFonts w:ascii="Calibri" w:eastAsia="Calibri" w:hAnsi="Calibri"/>
          <w:b/>
          <w:i/>
          <w:sz w:val="20"/>
          <w:lang w:eastAsia="en-US"/>
        </w:rPr>
      </w:pPr>
      <w:r w:rsidRPr="00677512">
        <w:rPr>
          <w:rFonts w:ascii="Calibri" w:eastAsia="Calibri" w:hAnsi="Calibri"/>
          <w:b/>
          <w:i/>
          <w:sz w:val="20"/>
          <w:lang w:eastAsia="en-US"/>
        </w:rPr>
        <w:t>KNJIGA 2</w:t>
      </w:r>
      <w:r w:rsidRPr="00677512">
        <w:rPr>
          <w:rFonts w:ascii="Calibri" w:eastAsia="Calibri" w:hAnsi="Calibri"/>
          <w:b/>
          <w:i/>
          <w:sz w:val="20"/>
          <w:lang w:eastAsia="en-US"/>
        </w:rPr>
        <w:tab/>
      </w:r>
      <w:r w:rsidRPr="00677512">
        <w:rPr>
          <w:rFonts w:ascii="Calibri" w:eastAsia="Calibri" w:hAnsi="Calibri"/>
          <w:b/>
          <w:i/>
          <w:sz w:val="20"/>
          <w:lang w:eastAsia="en-US"/>
        </w:rPr>
        <w:tab/>
        <w:t>UGOVORNA DOKUMENTACIJA</w:t>
      </w:r>
    </w:p>
    <w:p w14:paraId="3AF943DB" w14:textId="77777777" w:rsidR="00677512" w:rsidRPr="00677512" w:rsidRDefault="00677512" w:rsidP="00677512">
      <w:pPr>
        <w:spacing w:after="0" w:line="276" w:lineRule="auto"/>
        <w:jc w:val="both"/>
        <w:rPr>
          <w:rFonts w:ascii="Calibri" w:eastAsia="Calibri" w:hAnsi="Calibri"/>
          <w:b/>
          <w:sz w:val="20"/>
          <w:lang w:eastAsia="en-US"/>
        </w:rPr>
      </w:pPr>
    </w:p>
    <w:p w14:paraId="07ACF211"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3</w:t>
      </w:r>
      <w:r w:rsidRPr="00677512">
        <w:rPr>
          <w:rFonts w:ascii="Calibri" w:eastAsia="Calibri" w:hAnsi="Calibri"/>
          <w:b/>
          <w:sz w:val="20"/>
          <w:lang w:eastAsia="en-US"/>
        </w:rPr>
        <w:tab/>
      </w:r>
      <w:r w:rsidRPr="00677512">
        <w:rPr>
          <w:rFonts w:ascii="Calibri" w:eastAsia="Calibri" w:hAnsi="Calibri"/>
          <w:b/>
          <w:sz w:val="20"/>
          <w:lang w:eastAsia="en-US"/>
        </w:rPr>
        <w:tab/>
        <w:t>PROJEKTNI ZADATAK</w:t>
      </w:r>
    </w:p>
    <w:p w14:paraId="10CF30EC" w14:textId="77777777" w:rsidR="00677512" w:rsidRPr="00677512" w:rsidRDefault="00677512" w:rsidP="00677512">
      <w:pPr>
        <w:spacing w:after="0" w:line="276" w:lineRule="auto"/>
        <w:jc w:val="both"/>
        <w:rPr>
          <w:rFonts w:ascii="Calibri" w:eastAsia="Calibri" w:hAnsi="Calibri"/>
          <w:b/>
          <w:sz w:val="20"/>
          <w:lang w:eastAsia="en-US"/>
        </w:rPr>
      </w:pPr>
    </w:p>
    <w:p w14:paraId="779490CB" w14:textId="77777777" w:rsidR="00677512" w:rsidRPr="00677512" w:rsidRDefault="00677512" w:rsidP="00677512">
      <w:pPr>
        <w:spacing w:after="0" w:line="276" w:lineRule="auto"/>
        <w:jc w:val="both"/>
        <w:rPr>
          <w:rFonts w:ascii="Calibri" w:eastAsia="Calibri" w:hAnsi="Calibri"/>
          <w:b/>
          <w:sz w:val="20"/>
          <w:lang w:eastAsia="en-US"/>
        </w:rPr>
      </w:pPr>
      <w:r w:rsidRPr="00677512">
        <w:rPr>
          <w:rFonts w:ascii="Calibri" w:eastAsia="Calibri" w:hAnsi="Calibri"/>
          <w:b/>
          <w:sz w:val="20"/>
          <w:lang w:eastAsia="en-US"/>
        </w:rPr>
        <w:t>KNJIGA 4</w:t>
      </w:r>
      <w:r w:rsidRPr="00677512">
        <w:rPr>
          <w:rFonts w:ascii="Calibri" w:eastAsia="Calibri" w:hAnsi="Calibri"/>
          <w:b/>
          <w:sz w:val="20"/>
          <w:lang w:eastAsia="en-US"/>
        </w:rPr>
        <w:tab/>
      </w:r>
      <w:r w:rsidRPr="00677512">
        <w:rPr>
          <w:rFonts w:ascii="Calibri" w:eastAsia="Calibri" w:hAnsi="Calibri"/>
          <w:b/>
          <w:sz w:val="20"/>
          <w:lang w:eastAsia="en-US"/>
        </w:rPr>
        <w:tab/>
        <w:t>TROŠKOVNIK</w:t>
      </w:r>
    </w:p>
    <w:p w14:paraId="1983AB64" w14:textId="77777777" w:rsidR="00677512" w:rsidRDefault="00677512" w:rsidP="00677512">
      <w:pPr>
        <w:rPr>
          <w:rFonts w:asciiTheme="minorHAnsi" w:hAnsiTheme="minorHAnsi" w:cstheme="minorHAnsi"/>
          <w:b/>
          <w:i/>
          <w:sz w:val="20"/>
        </w:rPr>
      </w:pPr>
    </w:p>
    <w:p w14:paraId="6B52E7AE" w14:textId="77777777" w:rsidR="001754D3" w:rsidRPr="00677512" w:rsidRDefault="001754D3" w:rsidP="003078AD">
      <w:pPr>
        <w:pStyle w:val="Heading4"/>
        <w:jc w:val="center"/>
        <w:rPr>
          <w:rFonts w:asciiTheme="minorHAnsi" w:hAnsiTheme="minorHAnsi" w:cstheme="minorHAnsi"/>
          <w:b/>
          <w:color w:val="3333FF"/>
          <w:sz w:val="28"/>
          <w:szCs w:val="36"/>
        </w:rPr>
      </w:pPr>
    </w:p>
    <w:p w14:paraId="668EDB92" w14:textId="77777777" w:rsidR="001754D3" w:rsidRDefault="001754D3" w:rsidP="003078AD">
      <w:pPr>
        <w:pStyle w:val="Heading4"/>
        <w:jc w:val="center"/>
        <w:rPr>
          <w:rFonts w:ascii="Calibri" w:hAnsi="Calibri"/>
          <w:b/>
          <w:color w:val="3333FF"/>
          <w:sz w:val="36"/>
          <w:szCs w:val="36"/>
        </w:rPr>
      </w:pPr>
    </w:p>
    <w:p w14:paraId="118A5678" w14:textId="77777777" w:rsidR="001754D3" w:rsidRDefault="001754D3" w:rsidP="003078AD">
      <w:pPr>
        <w:pStyle w:val="Heading4"/>
        <w:jc w:val="center"/>
        <w:rPr>
          <w:rFonts w:ascii="Calibri" w:hAnsi="Calibri"/>
          <w:b/>
          <w:color w:val="3333FF"/>
          <w:sz w:val="36"/>
          <w:szCs w:val="36"/>
        </w:rPr>
      </w:pPr>
    </w:p>
    <w:p w14:paraId="0323F8B0" w14:textId="77777777" w:rsidR="001754D3" w:rsidRDefault="001754D3" w:rsidP="003078AD">
      <w:pPr>
        <w:pStyle w:val="Heading4"/>
        <w:jc w:val="center"/>
        <w:rPr>
          <w:rFonts w:ascii="Calibri" w:hAnsi="Calibri"/>
          <w:b/>
          <w:color w:val="3333FF"/>
          <w:sz w:val="36"/>
          <w:szCs w:val="36"/>
        </w:rPr>
      </w:pPr>
    </w:p>
    <w:p w14:paraId="1608292B" w14:textId="77777777" w:rsidR="001754D3" w:rsidRDefault="001754D3" w:rsidP="003078AD">
      <w:pPr>
        <w:pStyle w:val="Heading4"/>
        <w:jc w:val="center"/>
        <w:rPr>
          <w:rFonts w:ascii="Calibri" w:hAnsi="Calibri"/>
          <w:b/>
          <w:color w:val="3333FF"/>
          <w:sz w:val="36"/>
          <w:szCs w:val="36"/>
        </w:rPr>
      </w:pPr>
    </w:p>
    <w:p w14:paraId="52201710" w14:textId="77777777" w:rsidR="001754D3" w:rsidRDefault="001754D3" w:rsidP="003078AD">
      <w:pPr>
        <w:pStyle w:val="Heading4"/>
        <w:jc w:val="center"/>
        <w:rPr>
          <w:rFonts w:ascii="Calibri" w:hAnsi="Calibri"/>
          <w:b/>
          <w:color w:val="3333FF"/>
          <w:sz w:val="36"/>
          <w:szCs w:val="36"/>
        </w:rPr>
      </w:pPr>
    </w:p>
    <w:p w14:paraId="34219362" w14:textId="77777777" w:rsidR="001754D3" w:rsidRDefault="001754D3" w:rsidP="003078AD">
      <w:pPr>
        <w:pStyle w:val="Heading4"/>
        <w:jc w:val="center"/>
        <w:rPr>
          <w:rFonts w:ascii="Calibri" w:hAnsi="Calibri"/>
          <w:b/>
          <w:color w:val="3333FF"/>
          <w:sz w:val="36"/>
          <w:szCs w:val="36"/>
        </w:rPr>
      </w:pPr>
    </w:p>
    <w:p w14:paraId="071FF6E3" w14:textId="77777777" w:rsidR="001754D3" w:rsidRDefault="001754D3" w:rsidP="003078AD">
      <w:pPr>
        <w:pStyle w:val="Heading4"/>
        <w:jc w:val="center"/>
        <w:rPr>
          <w:rFonts w:ascii="Calibri" w:hAnsi="Calibri"/>
          <w:b/>
          <w:color w:val="3333FF"/>
          <w:sz w:val="36"/>
          <w:szCs w:val="36"/>
        </w:rPr>
      </w:pPr>
    </w:p>
    <w:p w14:paraId="704F2599" w14:textId="77777777" w:rsidR="001754D3" w:rsidRDefault="001754D3" w:rsidP="003078AD">
      <w:pPr>
        <w:pStyle w:val="Heading4"/>
        <w:jc w:val="center"/>
        <w:rPr>
          <w:rFonts w:ascii="Calibri" w:hAnsi="Calibri"/>
          <w:b/>
          <w:color w:val="3333FF"/>
          <w:sz w:val="36"/>
          <w:szCs w:val="36"/>
        </w:rPr>
      </w:pPr>
    </w:p>
    <w:p w14:paraId="27625532" w14:textId="77777777" w:rsidR="001754D3" w:rsidRDefault="001754D3" w:rsidP="001754D3"/>
    <w:p w14:paraId="026B2753" w14:textId="77777777" w:rsidR="001754D3" w:rsidRDefault="001754D3" w:rsidP="001754D3"/>
    <w:p w14:paraId="63D04B8E" w14:textId="77777777" w:rsidR="000B6F0D" w:rsidRDefault="000B6F0D" w:rsidP="001754D3"/>
    <w:p w14:paraId="48EF6D77" w14:textId="77777777" w:rsidR="001754D3" w:rsidRDefault="001754D3" w:rsidP="001754D3"/>
    <w:p w14:paraId="244747C6" w14:textId="77777777" w:rsidR="001754D3" w:rsidRDefault="001754D3" w:rsidP="001754D3"/>
    <w:p w14:paraId="5D992CBA" w14:textId="77777777" w:rsidR="00F44FE7" w:rsidRDefault="00F44FE7" w:rsidP="004C5843">
      <w:pPr>
        <w:autoSpaceDE w:val="0"/>
        <w:autoSpaceDN w:val="0"/>
        <w:adjustRightInd w:val="0"/>
        <w:spacing w:after="120"/>
        <w:ind w:left="4254" w:right="380" w:hanging="1"/>
        <w:jc w:val="both"/>
        <w:rPr>
          <w:rFonts w:ascii="Calibri" w:hAnsi="Calibri" w:cs="ArialMT"/>
          <w:color w:val="000000"/>
          <w:szCs w:val="20"/>
        </w:rPr>
      </w:pPr>
    </w:p>
    <w:p w14:paraId="5855C571" w14:textId="77777777"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6D847323" w14:textId="77777777"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0D4205EC" w14:textId="77777777"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38E9DA1E" w14:textId="77777777" w:rsidR="00166BA5" w:rsidRDefault="00166BA5" w:rsidP="004C5843">
      <w:pPr>
        <w:autoSpaceDE w:val="0"/>
        <w:autoSpaceDN w:val="0"/>
        <w:adjustRightInd w:val="0"/>
        <w:spacing w:after="120"/>
        <w:ind w:left="4254" w:right="380" w:hanging="1"/>
        <w:jc w:val="both"/>
        <w:rPr>
          <w:rFonts w:ascii="Calibri" w:hAnsi="Calibri" w:cs="ArialMT"/>
          <w:color w:val="000000"/>
          <w:szCs w:val="20"/>
        </w:rPr>
      </w:pPr>
    </w:p>
    <w:p w14:paraId="7E619141" w14:textId="77777777" w:rsidR="00677512" w:rsidRDefault="00677512" w:rsidP="004C5843">
      <w:pPr>
        <w:autoSpaceDE w:val="0"/>
        <w:autoSpaceDN w:val="0"/>
        <w:adjustRightInd w:val="0"/>
        <w:spacing w:after="120"/>
        <w:ind w:left="4254" w:right="380" w:hanging="1"/>
        <w:jc w:val="both"/>
        <w:rPr>
          <w:rFonts w:ascii="Calibri" w:hAnsi="Calibri" w:cs="ArialMT"/>
          <w:color w:val="000000"/>
          <w:szCs w:val="20"/>
        </w:rPr>
      </w:pPr>
    </w:p>
    <w:p w14:paraId="000E5B16" w14:textId="77777777" w:rsidR="00B87E75" w:rsidRDefault="00B87E75" w:rsidP="004C5843">
      <w:pPr>
        <w:autoSpaceDE w:val="0"/>
        <w:autoSpaceDN w:val="0"/>
        <w:adjustRightInd w:val="0"/>
        <w:spacing w:after="120"/>
        <w:ind w:left="4254" w:right="380" w:hanging="1"/>
        <w:jc w:val="both"/>
        <w:rPr>
          <w:rFonts w:ascii="Calibri" w:hAnsi="Calibri" w:cs="ArialMT"/>
          <w:color w:val="000000"/>
          <w:szCs w:val="20"/>
        </w:rPr>
      </w:pPr>
    </w:p>
    <w:p w14:paraId="41C900D5" w14:textId="77777777" w:rsidR="00F44FE7" w:rsidRDefault="00F44FE7" w:rsidP="004C5843">
      <w:pPr>
        <w:autoSpaceDE w:val="0"/>
        <w:autoSpaceDN w:val="0"/>
        <w:adjustRightInd w:val="0"/>
        <w:spacing w:after="120"/>
        <w:ind w:left="4254" w:right="380" w:hanging="1"/>
        <w:jc w:val="both"/>
        <w:rPr>
          <w:rFonts w:ascii="Calibri" w:hAnsi="Calibri" w:cs="ArialMT"/>
          <w:color w:val="000000"/>
          <w:szCs w:val="20"/>
        </w:rPr>
      </w:pPr>
    </w:p>
    <w:p w14:paraId="5731BACE" w14:textId="77777777" w:rsidR="00757644" w:rsidRPr="003B629A" w:rsidRDefault="00757644" w:rsidP="004C5843">
      <w:pPr>
        <w:autoSpaceDE w:val="0"/>
        <w:autoSpaceDN w:val="0"/>
        <w:adjustRightInd w:val="0"/>
        <w:spacing w:after="120"/>
        <w:ind w:left="4254" w:right="380" w:hanging="1"/>
        <w:jc w:val="both"/>
        <w:rPr>
          <w:rFonts w:ascii="Calibri" w:hAnsi="Calibri" w:cs="ArialMT"/>
          <w:color w:val="000000"/>
          <w:szCs w:val="20"/>
        </w:rPr>
      </w:pPr>
    </w:p>
    <w:p w14:paraId="29D846A1" w14:textId="77777777" w:rsidR="0095621F" w:rsidRPr="001A79C2" w:rsidRDefault="00202165" w:rsidP="0095621F">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b/>
          <w:color w:val="000000"/>
          <w:sz w:val="22"/>
        </w:rPr>
        <w:lastRenderedPageBreak/>
        <w:t xml:space="preserve">VODOOPSKRBA I ODVODNJA ZAGREBAČKE ŽUPANIJE d.o.o., </w:t>
      </w:r>
      <w:proofErr w:type="spellStart"/>
      <w:r>
        <w:rPr>
          <w:rFonts w:asciiTheme="minorHAnsi" w:hAnsiTheme="minorHAnsi" w:cs="ArialMT"/>
          <w:b/>
          <w:color w:val="000000"/>
          <w:sz w:val="22"/>
        </w:rPr>
        <w:t>Koledovčina</w:t>
      </w:r>
      <w:proofErr w:type="spellEnd"/>
      <w:r>
        <w:rPr>
          <w:rFonts w:asciiTheme="minorHAnsi" w:hAnsiTheme="minorHAnsi" w:cs="ArialMT"/>
          <w:b/>
          <w:color w:val="000000"/>
          <w:sz w:val="22"/>
        </w:rPr>
        <w:t xml:space="preserve"> ulica 1, 10000 Zagreb, Republika Hrvatska, OIB: 54189804734</w:t>
      </w:r>
      <w:r>
        <w:rPr>
          <w:rFonts w:asciiTheme="minorHAnsi" w:hAnsiTheme="minorHAnsi" w:cs="ArialMT"/>
          <w:color w:val="000000"/>
          <w:sz w:val="22"/>
        </w:rPr>
        <w:t>, (u nastavku: Naručitelj), koje zastupa direktor Tomislav Masten, dipl. polit.</w:t>
      </w:r>
    </w:p>
    <w:p w14:paraId="691A6780" w14:textId="77777777" w:rsidR="004C5843" w:rsidRPr="001A79C2" w:rsidRDefault="004C5843" w:rsidP="0095621F">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p>
    <w:p w14:paraId="3501919C"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(Naziv i adresa Izvršitelja)</w:t>
      </w:r>
      <w:r w:rsidRPr="00202165">
        <w:rPr>
          <w:rFonts w:asciiTheme="minorHAnsi" w:hAnsiTheme="minorHAnsi" w:cs="ArialMT"/>
          <w:b/>
          <w:color w:val="000000"/>
          <w:sz w:val="22"/>
        </w:rPr>
        <w:t>___________________________________</w:t>
      </w:r>
      <w:r w:rsidRPr="001A79C2">
        <w:rPr>
          <w:rFonts w:asciiTheme="minorHAnsi" w:hAnsiTheme="minorHAnsi" w:cs="ArialMT"/>
          <w:color w:val="000000"/>
          <w:sz w:val="22"/>
        </w:rPr>
        <w:t xml:space="preserve"> OIB: ____________</w:t>
      </w:r>
    </w:p>
    <w:p w14:paraId="183BEE08"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r w:rsidR="00202165">
        <w:rPr>
          <w:rFonts w:asciiTheme="minorHAnsi" w:hAnsiTheme="minorHAnsi" w:cs="ArialMT"/>
          <w:color w:val="000000"/>
          <w:sz w:val="22"/>
        </w:rPr>
        <w:t>____________________</w:t>
      </w:r>
    </w:p>
    <w:p w14:paraId="4E277303" w14:textId="16495003" w:rsidR="004C5843" w:rsidRPr="00674E06" w:rsidRDefault="004C5843" w:rsidP="004C5843">
      <w:pPr>
        <w:autoSpaceDE w:val="0"/>
        <w:autoSpaceDN w:val="0"/>
        <w:adjustRightInd w:val="0"/>
        <w:spacing w:after="120"/>
        <w:ind w:right="380"/>
        <w:jc w:val="both"/>
        <w:rPr>
          <w:rFonts w:asciiTheme="minorHAnsi" w:hAnsiTheme="minorHAnsi" w:cs="ArialMT"/>
          <w:sz w:val="22"/>
        </w:rPr>
      </w:pPr>
      <w:r w:rsidRPr="00674E06">
        <w:rPr>
          <w:rFonts w:asciiTheme="minorHAnsi" w:hAnsiTheme="minorHAnsi" w:cs="ArialMT"/>
          <w:sz w:val="22"/>
        </w:rPr>
        <w:t xml:space="preserve">temeljem postupka nabave velike vrijednosti u otvorenom postupku </w:t>
      </w:r>
      <w:r w:rsidR="00202165" w:rsidRPr="00674E06">
        <w:rPr>
          <w:rFonts w:asciiTheme="minorHAnsi" w:hAnsiTheme="minorHAnsi" w:cs="ArialMT"/>
          <w:sz w:val="22"/>
        </w:rPr>
        <w:t xml:space="preserve">javne </w:t>
      </w:r>
      <w:r w:rsidRPr="00674E06">
        <w:rPr>
          <w:rFonts w:asciiTheme="minorHAnsi" w:hAnsiTheme="minorHAnsi" w:cs="ArialMT"/>
          <w:sz w:val="22"/>
        </w:rPr>
        <w:t>na</w:t>
      </w:r>
      <w:r w:rsidR="00356DF1" w:rsidRPr="00674E06">
        <w:rPr>
          <w:rFonts w:asciiTheme="minorHAnsi" w:hAnsiTheme="minorHAnsi" w:cs="ArialMT"/>
          <w:sz w:val="22"/>
        </w:rPr>
        <w:t>bave</w:t>
      </w:r>
      <w:r w:rsidRPr="00674E06">
        <w:rPr>
          <w:rFonts w:asciiTheme="minorHAnsi" w:hAnsiTheme="minorHAnsi" w:cs="ArialMT"/>
          <w:sz w:val="22"/>
        </w:rPr>
        <w:t xml:space="preserve">, objavljenom u Elektroničkom oglasniku javne nabave broj [upisati broj oglasnika], evidencijski broj javne nabave </w:t>
      </w:r>
      <w:r w:rsidR="00B20139">
        <w:rPr>
          <w:rFonts w:asciiTheme="minorHAnsi" w:hAnsiTheme="minorHAnsi" w:cs="ArialMT"/>
          <w:sz w:val="22"/>
        </w:rPr>
        <w:t>E-VVU-4-2018</w:t>
      </w:r>
      <w:r w:rsidRPr="00674E06">
        <w:rPr>
          <w:rFonts w:asciiTheme="minorHAnsi" w:hAnsiTheme="minorHAnsi" w:cs="ArialMT"/>
          <w:sz w:val="22"/>
        </w:rPr>
        <w:t xml:space="preserve"> od [upisati datum objave] i Odluke o odabiru najpovoljnije ponude [upisati </w:t>
      </w:r>
      <w:proofErr w:type="spellStart"/>
      <w:r w:rsidRPr="00674E06">
        <w:rPr>
          <w:rFonts w:asciiTheme="minorHAnsi" w:hAnsiTheme="minorHAnsi" w:cs="ArialMT"/>
          <w:sz w:val="22"/>
        </w:rPr>
        <w:t>ur.broj</w:t>
      </w:r>
      <w:proofErr w:type="spellEnd"/>
      <w:r w:rsidRPr="00674E06">
        <w:rPr>
          <w:rFonts w:asciiTheme="minorHAnsi" w:hAnsiTheme="minorHAnsi" w:cs="ArialMT"/>
          <w:sz w:val="22"/>
        </w:rPr>
        <w:t xml:space="preserve">] od [upisati datum odluke] </w:t>
      </w:r>
    </w:p>
    <w:p w14:paraId="5A740637" w14:textId="77777777"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sklopili su</w:t>
      </w:r>
    </w:p>
    <w:p w14:paraId="301F5ACD" w14:textId="77777777" w:rsidR="00677512" w:rsidRPr="00677512" w:rsidRDefault="00AC79A6" w:rsidP="004C5843">
      <w:pPr>
        <w:autoSpaceDE w:val="0"/>
        <w:autoSpaceDN w:val="0"/>
        <w:adjustRightInd w:val="0"/>
        <w:spacing w:after="120"/>
        <w:ind w:right="380"/>
        <w:jc w:val="center"/>
        <w:rPr>
          <w:rFonts w:asciiTheme="minorHAnsi" w:hAnsiTheme="minorHAnsi" w:cs="ArialMT"/>
          <w:b/>
        </w:rPr>
      </w:pPr>
      <w:bookmarkStart w:id="1" w:name="_Hlk508878206"/>
      <w:r>
        <w:rPr>
          <w:rFonts w:ascii="Calibri" w:eastAsia="Calibri" w:hAnsi="Calibri"/>
          <w:b/>
          <w:sz w:val="22"/>
          <w:lang w:eastAsia="en-US"/>
        </w:rPr>
        <w:t xml:space="preserve">UGOVOR O USLUGAMA </w:t>
      </w:r>
      <w:r w:rsidR="00677512" w:rsidRPr="00677512">
        <w:rPr>
          <w:rFonts w:ascii="Calibri" w:eastAsia="Calibri" w:hAnsi="Calibri"/>
          <w:b/>
          <w:sz w:val="22"/>
          <w:lang w:eastAsia="en-US"/>
        </w:rPr>
        <w:t>NADZORA za projekt „</w:t>
      </w:r>
      <w:r w:rsidR="002B25C5" w:rsidRPr="002B25C5">
        <w:rPr>
          <w:rFonts w:ascii="Calibri" w:eastAsia="Calibri" w:hAnsi="Calibri"/>
          <w:b/>
          <w:sz w:val="22"/>
          <w:lang w:eastAsia="en-US"/>
        </w:rPr>
        <w:t>REGIONALNI VODOOPSKRBNI SUSTAV ZAGREBAČKE ŽUPANIJE – ZAGREB ISTOK</w:t>
      </w:r>
      <w:r w:rsidR="00677512" w:rsidRPr="00677512">
        <w:rPr>
          <w:rFonts w:ascii="Calibri" w:eastAsia="Calibri" w:hAnsi="Calibri"/>
          <w:b/>
          <w:sz w:val="22"/>
          <w:lang w:eastAsia="en-US"/>
        </w:rPr>
        <w:t>“</w:t>
      </w:r>
      <w:bookmarkEnd w:id="1"/>
    </w:p>
    <w:p w14:paraId="3DEB36C0" w14:textId="77777777" w:rsidR="004C5843" w:rsidRPr="00BD0D16" w:rsidRDefault="004C5843" w:rsidP="004C5843">
      <w:pPr>
        <w:autoSpaceDE w:val="0"/>
        <w:autoSpaceDN w:val="0"/>
        <w:adjustRightInd w:val="0"/>
        <w:spacing w:after="120"/>
        <w:ind w:right="380"/>
        <w:jc w:val="center"/>
        <w:rPr>
          <w:rFonts w:asciiTheme="minorHAnsi" w:hAnsiTheme="minorHAnsi" w:cs="ArialMT"/>
          <w:b/>
          <w:sz w:val="22"/>
        </w:rPr>
      </w:pPr>
      <w:r w:rsidRPr="00BD0D16">
        <w:rPr>
          <w:rFonts w:asciiTheme="minorHAnsi" w:hAnsiTheme="minorHAnsi" w:cs="ArialMT"/>
          <w:b/>
          <w:sz w:val="22"/>
        </w:rPr>
        <w:t>Članak 1. PREDMET UGOVORA</w:t>
      </w:r>
    </w:p>
    <w:p w14:paraId="03A03A25" w14:textId="4D8A57D9"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Izvršitelj se obvezuje u ime Naručitelja ispuniti usluge </w:t>
      </w:r>
      <w:r w:rsidR="002340B8" w:rsidRPr="00BD0D16">
        <w:rPr>
          <w:rFonts w:asciiTheme="minorHAnsi" w:hAnsiTheme="minorHAnsi" w:cs="ArialMT"/>
          <w:sz w:val="22"/>
        </w:rPr>
        <w:t>nadzora</w:t>
      </w:r>
      <w:r w:rsidRPr="00BD0D16">
        <w:rPr>
          <w:rFonts w:asciiTheme="minorHAnsi" w:hAnsiTheme="minorHAnsi" w:cs="ArialMT"/>
          <w:sz w:val="22"/>
        </w:rPr>
        <w:t xml:space="preserve"> nad provedbom Projekta „</w:t>
      </w:r>
      <w:r w:rsidR="00D4345C" w:rsidRPr="00677512">
        <w:rPr>
          <w:rFonts w:ascii="Calibri" w:eastAsia="Calibri" w:hAnsi="Calibri"/>
          <w:b/>
          <w:sz w:val="22"/>
          <w:lang w:eastAsia="en-US"/>
        </w:rPr>
        <w:t>„</w:t>
      </w:r>
      <w:r w:rsidR="00D4345C" w:rsidRPr="002B25C5">
        <w:rPr>
          <w:rFonts w:ascii="Calibri" w:eastAsia="Calibri" w:hAnsi="Calibri"/>
          <w:b/>
          <w:sz w:val="22"/>
          <w:lang w:eastAsia="en-US"/>
        </w:rPr>
        <w:t>REGIONALNI VODOOPSKRBNI SUSTAV ZAGREBAČKE ŽUPANIJE – ZAGREB ISTOK</w:t>
      </w:r>
      <w:r w:rsidR="00D4345C" w:rsidRPr="00677512">
        <w:rPr>
          <w:rFonts w:ascii="Calibri" w:eastAsia="Calibri" w:hAnsi="Calibri"/>
          <w:b/>
          <w:sz w:val="22"/>
          <w:lang w:eastAsia="en-US"/>
        </w:rPr>
        <w:t>“</w:t>
      </w:r>
      <w:r w:rsidRPr="00BD0D16">
        <w:rPr>
          <w:rFonts w:asciiTheme="minorHAnsi" w:hAnsiTheme="minorHAnsi" w:cs="ArialMT"/>
          <w:sz w:val="22"/>
        </w:rPr>
        <w:t xml:space="preserve"> u svemu prema pro</w:t>
      </w:r>
      <w:r w:rsidR="00202165" w:rsidRPr="00BD0D16">
        <w:rPr>
          <w:rFonts w:asciiTheme="minorHAnsi" w:hAnsiTheme="minorHAnsi" w:cs="ArialMT"/>
          <w:sz w:val="22"/>
        </w:rPr>
        <w:t>vedenom postupku javne nabave (</w:t>
      </w:r>
      <w:proofErr w:type="spellStart"/>
      <w:r w:rsidR="00202165" w:rsidRPr="00BD0D16">
        <w:rPr>
          <w:rFonts w:asciiTheme="minorHAnsi" w:hAnsiTheme="minorHAnsi" w:cs="ArialMT"/>
          <w:sz w:val="22"/>
        </w:rPr>
        <w:t>E</w:t>
      </w:r>
      <w:r w:rsidRPr="00BD0D16">
        <w:rPr>
          <w:rFonts w:asciiTheme="minorHAnsi" w:hAnsiTheme="minorHAnsi" w:cs="ArialMT"/>
          <w:sz w:val="22"/>
        </w:rPr>
        <w:t>v.broj</w:t>
      </w:r>
      <w:proofErr w:type="spellEnd"/>
      <w:r w:rsidRPr="00BD0D16">
        <w:rPr>
          <w:rFonts w:asciiTheme="minorHAnsi" w:hAnsiTheme="minorHAnsi" w:cs="ArialMT"/>
          <w:sz w:val="22"/>
        </w:rPr>
        <w:t xml:space="preserve">. javne nabave </w:t>
      </w:r>
      <w:r w:rsidR="00B20139">
        <w:rPr>
          <w:rFonts w:asciiTheme="minorHAnsi" w:hAnsiTheme="minorHAnsi" w:cs="ArialMT"/>
          <w:sz w:val="22"/>
        </w:rPr>
        <w:t>E-VVU-4-2018</w:t>
      </w:r>
      <w:bookmarkStart w:id="2" w:name="_GoBack"/>
      <w:bookmarkEnd w:id="2"/>
      <w:r w:rsidR="00202165" w:rsidRPr="00B20139">
        <w:rPr>
          <w:rFonts w:asciiTheme="minorHAnsi" w:hAnsiTheme="minorHAnsi" w:cs="ArialMT"/>
          <w:bCs/>
          <w:sz w:val="22"/>
        </w:rPr>
        <w:t>)</w:t>
      </w:r>
      <w:r w:rsidR="00202165" w:rsidRPr="00BD0D16">
        <w:rPr>
          <w:rFonts w:asciiTheme="minorHAnsi" w:hAnsiTheme="minorHAnsi" w:cs="ArialMT"/>
          <w:bCs/>
          <w:sz w:val="22"/>
        </w:rPr>
        <w:t xml:space="preserve">, </w:t>
      </w:r>
      <w:r w:rsidRPr="00BD0D16">
        <w:rPr>
          <w:rFonts w:asciiTheme="minorHAnsi" w:hAnsiTheme="minorHAnsi" w:cs="ArialMT"/>
          <w:sz w:val="22"/>
        </w:rPr>
        <w:t xml:space="preserve"> </w:t>
      </w:r>
      <w:r w:rsidRPr="00BD0D16">
        <w:rPr>
          <w:rFonts w:asciiTheme="minorHAnsi" w:hAnsiTheme="minorHAnsi" w:cs="ArialMT"/>
          <w:b/>
          <w:sz w:val="22"/>
        </w:rPr>
        <w:t xml:space="preserve">Prilogu </w:t>
      </w:r>
      <w:r w:rsidR="003F48D6">
        <w:rPr>
          <w:rFonts w:asciiTheme="minorHAnsi" w:hAnsiTheme="minorHAnsi" w:cs="ArialMT"/>
          <w:b/>
          <w:sz w:val="22"/>
        </w:rPr>
        <w:t>2</w:t>
      </w:r>
      <w:r w:rsidRPr="00BD0D16">
        <w:rPr>
          <w:rFonts w:asciiTheme="minorHAnsi" w:hAnsiTheme="minorHAnsi" w:cs="ArialMT"/>
          <w:sz w:val="22"/>
        </w:rPr>
        <w:t xml:space="preserve"> </w:t>
      </w:r>
      <w:r w:rsidRPr="00BD0D16">
        <w:rPr>
          <w:rFonts w:asciiTheme="minorHAnsi" w:hAnsiTheme="minorHAnsi" w:cs="ArialMT"/>
          <w:b/>
          <w:sz w:val="22"/>
        </w:rPr>
        <w:t>ovog Ugovora</w:t>
      </w:r>
      <w:r w:rsidRPr="00BD0D16">
        <w:rPr>
          <w:rFonts w:asciiTheme="minorHAnsi" w:hAnsiTheme="minorHAnsi" w:cs="ArialMT"/>
          <w:sz w:val="22"/>
        </w:rPr>
        <w:t xml:space="preserve"> (Knjiga 3: Projektni zadatak</w:t>
      </w:r>
      <w:r w:rsidR="00734028">
        <w:rPr>
          <w:rFonts w:asciiTheme="minorHAnsi" w:hAnsiTheme="minorHAnsi" w:cs="ArialMT"/>
          <w:sz w:val="22"/>
        </w:rPr>
        <w:t xml:space="preserve"> Dokumentacije o nabavi</w:t>
      </w:r>
      <w:r w:rsidRPr="00BD0D16">
        <w:rPr>
          <w:rFonts w:asciiTheme="minorHAnsi" w:hAnsiTheme="minorHAnsi" w:cs="ArialMT"/>
          <w:sz w:val="22"/>
        </w:rPr>
        <w:t xml:space="preserve">) </w:t>
      </w:r>
      <w:r w:rsidRPr="00BD0D16">
        <w:rPr>
          <w:rFonts w:asciiTheme="minorHAnsi" w:hAnsiTheme="minorHAnsi" w:cs="ArialMT"/>
          <w:b/>
          <w:sz w:val="22"/>
        </w:rPr>
        <w:t>i</w:t>
      </w:r>
      <w:r w:rsidRPr="00BD0D16">
        <w:rPr>
          <w:rFonts w:asciiTheme="minorHAnsi" w:hAnsiTheme="minorHAnsi" w:cs="ArialMT"/>
          <w:sz w:val="22"/>
        </w:rPr>
        <w:t xml:space="preserve"> </w:t>
      </w:r>
      <w:r w:rsidRPr="00BD0D16">
        <w:rPr>
          <w:rFonts w:asciiTheme="minorHAnsi" w:hAnsiTheme="minorHAnsi" w:cs="ArialMT"/>
          <w:b/>
          <w:sz w:val="22"/>
        </w:rPr>
        <w:t xml:space="preserve">Prilogu </w:t>
      </w:r>
      <w:r w:rsidR="003F48D6">
        <w:rPr>
          <w:rFonts w:asciiTheme="minorHAnsi" w:hAnsiTheme="minorHAnsi" w:cs="ArialMT"/>
          <w:b/>
          <w:sz w:val="22"/>
        </w:rPr>
        <w:t>4</w:t>
      </w:r>
      <w:r w:rsidRPr="00BD0D16">
        <w:rPr>
          <w:rFonts w:asciiTheme="minorHAnsi" w:hAnsiTheme="minorHAnsi" w:cs="ArialMT"/>
          <w:sz w:val="22"/>
        </w:rPr>
        <w:t xml:space="preserve"> </w:t>
      </w:r>
      <w:r w:rsidRPr="00BD0D16">
        <w:rPr>
          <w:rFonts w:asciiTheme="minorHAnsi" w:hAnsiTheme="minorHAnsi" w:cs="ArialMT"/>
          <w:b/>
          <w:sz w:val="22"/>
        </w:rPr>
        <w:t>ovog Ugovora</w:t>
      </w:r>
      <w:r w:rsidRPr="00BD0D16">
        <w:rPr>
          <w:rFonts w:asciiTheme="minorHAnsi" w:hAnsiTheme="minorHAnsi" w:cs="ArialMT"/>
          <w:sz w:val="22"/>
        </w:rPr>
        <w:t xml:space="preserve"> (Ponuda Izvršitelja) (u nastavku: Usluge).</w:t>
      </w:r>
    </w:p>
    <w:p w14:paraId="34E3617A" w14:textId="77777777" w:rsidR="00C279C7" w:rsidRPr="00BD0D16" w:rsidRDefault="00C279C7" w:rsidP="00C279C7">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Ovaj ugovor se sastoji od nadzora nad izvođenjem građevina </w:t>
      </w:r>
      <w:r w:rsidR="00D4345C">
        <w:rPr>
          <w:rFonts w:asciiTheme="minorHAnsi" w:hAnsiTheme="minorHAnsi" w:cs="ArialMT"/>
          <w:sz w:val="22"/>
        </w:rPr>
        <w:t>vodoopskrbe</w:t>
      </w:r>
      <w:r w:rsidRPr="00BD0D16">
        <w:rPr>
          <w:rFonts w:asciiTheme="minorHAnsi" w:hAnsiTheme="minorHAnsi" w:cs="ArialMT"/>
          <w:sz w:val="22"/>
        </w:rPr>
        <w:t>, što u osnovi sadrži:</w:t>
      </w:r>
    </w:p>
    <w:p w14:paraId="121F5C77" w14:textId="77777777" w:rsid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Theme="minorHAnsi" w:hAnsiTheme="minorHAnsi" w:cstheme="minorHAnsi"/>
          <w:b/>
          <w:sz w:val="22"/>
        </w:rPr>
        <w:t>Aktivnost 1 -</w:t>
      </w:r>
      <w:r w:rsidRPr="002B25C5">
        <w:rPr>
          <w:rFonts w:ascii="Calibri" w:hAnsi="Calibri" w:cs="ArialMT"/>
          <w:sz w:val="22"/>
          <w:lang w:eastAsia="sl-SI"/>
        </w:rPr>
        <w:t xml:space="preserve"> Usluge nadzora tijekom „IZGRADNJE VODOCRPILIŠTA KOSNICA“; </w:t>
      </w:r>
      <w:r w:rsidRPr="002B25C5">
        <w:rPr>
          <w:rFonts w:asciiTheme="minorHAnsi" w:hAnsiTheme="minorHAnsi" w:cstheme="minorHAnsi"/>
          <w:sz w:val="22"/>
        </w:rPr>
        <w:t>FIDIC Crvena knjiga</w:t>
      </w:r>
      <w:r>
        <w:rPr>
          <w:rFonts w:asciiTheme="minorHAnsi" w:hAnsiTheme="minorHAnsi" w:cstheme="minorHAnsi"/>
          <w:sz w:val="22"/>
        </w:rPr>
        <w:t>;</w:t>
      </w:r>
    </w:p>
    <w:p w14:paraId="582AFE39" w14:textId="77777777" w:rsidR="002B25C5" w:rsidRPr="002B25C5" w:rsidRDefault="002B25C5" w:rsidP="002B25C5">
      <w:pPr>
        <w:widowControl w:val="0"/>
        <w:autoSpaceDE w:val="0"/>
        <w:autoSpaceDN w:val="0"/>
        <w:adjustRightInd w:val="0"/>
        <w:spacing w:after="0"/>
        <w:ind w:left="284"/>
        <w:rPr>
          <w:rFonts w:asciiTheme="minorHAnsi" w:hAnsiTheme="minorHAnsi" w:cstheme="minorHAnsi"/>
          <w:sz w:val="22"/>
        </w:rPr>
      </w:pPr>
    </w:p>
    <w:p w14:paraId="0467A501" w14:textId="77777777" w:rsidR="002B25C5" w:rsidRP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Theme="minorHAnsi" w:hAnsiTheme="minorHAnsi" w:cstheme="minorHAnsi"/>
          <w:b/>
          <w:sz w:val="22"/>
        </w:rPr>
        <w:t>Aktivnost 2</w:t>
      </w:r>
      <w:r w:rsidRPr="002B25C5">
        <w:rPr>
          <w:rFonts w:ascii="Calibri" w:hAnsi="Calibri" w:cs="ArialMT"/>
          <w:sz w:val="22"/>
          <w:lang w:eastAsia="sl-SI"/>
        </w:rPr>
        <w:t xml:space="preserve"> – Usluge nadzora tijekom „IZGRADNJE OSNOVNOG DOBAVNOG SUSTAVA“;</w:t>
      </w:r>
      <w:r w:rsidRPr="002B25C5">
        <w:rPr>
          <w:rFonts w:asciiTheme="minorHAnsi" w:hAnsiTheme="minorHAnsi" w:cstheme="minorHAnsi"/>
          <w:sz w:val="22"/>
        </w:rPr>
        <w:t xml:space="preserve"> FIDIC Crvena knjiga</w:t>
      </w:r>
      <w:r>
        <w:rPr>
          <w:rFonts w:asciiTheme="minorHAnsi" w:hAnsiTheme="minorHAnsi" w:cstheme="minorHAnsi"/>
          <w:sz w:val="22"/>
        </w:rPr>
        <w:t>;</w:t>
      </w:r>
    </w:p>
    <w:p w14:paraId="1731D81B" w14:textId="77777777" w:rsidR="002B25C5" w:rsidRPr="002B25C5" w:rsidRDefault="002B25C5" w:rsidP="002B25C5">
      <w:pPr>
        <w:widowControl w:val="0"/>
        <w:autoSpaceDE w:val="0"/>
        <w:autoSpaceDN w:val="0"/>
        <w:adjustRightInd w:val="0"/>
        <w:spacing w:after="0"/>
        <w:ind w:left="284"/>
        <w:rPr>
          <w:rFonts w:asciiTheme="minorHAnsi" w:hAnsiTheme="minorHAnsi" w:cstheme="minorHAnsi"/>
          <w:sz w:val="22"/>
        </w:rPr>
      </w:pPr>
    </w:p>
    <w:p w14:paraId="6E3C34E2" w14:textId="77777777" w:rsidR="002B25C5" w:rsidRP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Theme="minorHAnsi" w:hAnsiTheme="minorHAnsi" w:cstheme="minorHAnsi"/>
          <w:b/>
          <w:sz w:val="22"/>
        </w:rPr>
        <w:t>Aktivnost 3</w:t>
      </w:r>
      <w:r w:rsidRPr="002B25C5">
        <w:rPr>
          <w:rFonts w:ascii="Calibri" w:hAnsi="Calibri" w:cs="ArialMT"/>
          <w:sz w:val="22"/>
          <w:lang w:eastAsia="sl-SI"/>
        </w:rPr>
        <w:t xml:space="preserve"> – Usluge nadzora tijekom „IZGRADNJE I REKONSTRUKCIJE VODOOPSKRBNIH CJEVOVODA I PRIPADNIH OBJEKATA (VODOTORNJEVI, PRE/CRPNE STANICE, PRIKLJUČCI) NA VODOOPSKRBNOM PODRUČJU VRBOVEC“;</w:t>
      </w:r>
      <w:r w:rsidRPr="002B25C5">
        <w:rPr>
          <w:rFonts w:asciiTheme="minorHAnsi" w:hAnsiTheme="minorHAnsi" w:cstheme="minorHAnsi"/>
          <w:sz w:val="22"/>
        </w:rPr>
        <w:t xml:space="preserve"> FIDIC Crvena knjiga</w:t>
      </w:r>
      <w:r>
        <w:rPr>
          <w:rFonts w:asciiTheme="minorHAnsi" w:hAnsiTheme="minorHAnsi" w:cstheme="minorHAnsi"/>
          <w:sz w:val="22"/>
        </w:rPr>
        <w:t>;</w:t>
      </w:r>
    </w:p>
    <w:p w14:paraId="16C5C155" w14:textId="77777777" w:rsidR="002B25C5" w:rsidRPr="002B25C5" w:rsidRDefault="002B25C5" w:rsidP="002B25C5">
      <w:pPr>
        <w:widowControl w:val="0"/>
        <w:autoSpaceDE w:val="0"/>
        <w:autoSpaceDN w:val="0"/>
        <w:adjustRightInd w:val="0"/>
        <w:spacing w:after="0"/>
        <w:ind w:left="284"/>
        <w:rPr>
          <w:rFonts w:asciiTheme="minorHAnsi" w:hAnsiTheme="minorHAnsi" w:cstheme="minorHAnsi"/>
          <w:sz w:val="22"/>
        </w:rPr>
      </w:pPr>
    </w:p>
    <w:p w14:paraId="3B969DD7" w14:textId="77777777" w:rsidR="002B25C5" w:rsidRP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Theme="minorHAnsi" w:hAnsiTheme="minorHAnsi" w:cstheme="minorHAnsi"/>
          <w:b/>
          <w:sz w:val="22"/>
        </w:rPr>
        <w:t>Aktivnost 4</w:t>
      </w:r>
      <w:r w:rsidRPr="002B25C5">
        <w:rPr>
          <w:rFonts w:ascii="Calibri" w:hAnsi="Calibri" w:cs="ArialMT"/>
          <w:sz w:val="22"/>
          <w:lang w:eastAsia="sl-SI"/>
        </w:rPr>
        <w:t xml:space="preserve"> – Usluge nadzora tijekom „IZGRADNJE I REKONSTRUKCIJE VODOOPSKRBNIH CJEVOVODA I PRIPADNIH OBJEKATA (PRE/CRPNE STANICE, HIDROSTANICE, PRIKLJUČCI) NA VODOOPSKRBNOM PODRUČJU SV. IVAN ZELINA“;</w:t>
      </w:r>
      <w:r w:rsidRPr="002B25C5">
        <w:rPr>
          <w:rFonts w:asciiTheme="minorHAnsi" w:hAnsiTheme="minorHAnsi" w:cstheme="minorHAnsi"/>
          <w:sz w:val="22"/>
        </w:rPr>
        <w:t xml:space="preserve"> FIDIC Crvena knjiga</w:t>
      </w:r>
      <w:r>
        <w:rPr>
          <w:rFonts w:asciiTheme="minorHAnsi" w:hAnsiTheme="minorHAnsi" w:cstheme="minorHAnsi"/>
          <w:sz w:val="22"/>
        </w:rPr>
        <w:t>;</w:t>
      </w:r>
    </w:p>
    <w:p w14:paraId="1C321148" w14:textId="77777777" w:rsidR="002B25C5" w:rsidRPr="002B25C5" w:rsidRDefault="002B25C5" w:rsidP="002B25C5">
      <w:pPr>
        <w:widowControl w:val="0"/>
        <w:autoSpaceDE w:val="0"/>
        <w:autoSpaceDN w:val="0"/>
        <w:adjustRightInd w:val="0"/>
        <w:spacing w:after="0"/>
        <w:ind w:left="284"/>
        <w:rPr>
          <w:rFonts w:asciiTheme="minorHAnsi" w:hAnsiTheme="minorHAnsi" w:cstheme="minorHAnsi"/>
          <w:sz w:val="22"/>
        </w:rPr>
      </w:pPr>
    </w:p>
    <w:p w14:paraId="47CDB845" w14:textId="77777777" w:rsidR="002B25C5" w:rsidRP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Calibri" w:hAnsi="Calibri" w:cs="ArialMT"/>
          <w:b/>
          <w:sz w:val="22"/>
          <w:lang w:eastAsia="sl-SI"/>
        </w:rPr>
        <w:t>Aktivnost 5</w:t>
      </w:r>
      <w:r w:rsidRPr="002B25C5">
        <w:rPr>
          <w:rFonts w:ascii="Calibri" w:hAnsi="Calibri" w:cs="ArialMT"/>
          <w:sz w:val="22"/>
          <w:lang w:eastAsia="sl-SI"/>
        </w:rPr>
        <w:t xml:space="preserve"> – Usluge nadzora tijekom „IZGRADNJE I REKONSTRUKCIJE VODOOPSKRBNIH CJEVOVODA I PRIPADNIH OBJEKATA (PRE/CRPNE STANICE, PRIKLJUČCI) NA VODOOPSKRBNOM PODRUČJU IVANIĆ GRAD“;</w:t>
      </w:r>
      <w:r w:rsidRPr="002B25C5">
        <w:rPr>
          <w:rFonts w:asciiTheme="minorHAnsi" w:hAnsiTheme="minorHAnsi" w:cstheme="minorHAnsi"/>
          <w:sz w:val="22"/>
        </w:rPr>
        <w:t xml:space="preserve"> FIDIC Crvena knjiga</w:t>
      </w:r>
      <w:r>
        <w:rPr>
          <w:rFonts w:asciiTheme="minorHAnsi" w:hAnsiTheme="minorHAnsi" w:cstheme="minorHAnsi"/>
          <w:sz w:val="22"/>
        </w:rPr>
        <w:t>;</w:t>
      </w:r>
    </w:p>
    <w:p w14:paraId="3A2302FD" w14:textId="77777777" w:rsidR="002B25C5" w:rsidRPr="002B25C5" w:rsidRDefault="002B25C5" w:rsidP="002B25C5">
      <w:pPr>
        <w:widowControl w:val="0"/>
        <w:autoSpaceDE w:val="0"/>
        <w:autoSpaceDN w:val="0"/>
        <w:adjustRightInd w:val="0"/>
        <w:spacing w:after="0"/>
        <w:ind w:left="284"/>
        <w:rPr>
          <w:rFonts w:ascii="Calibri" w:hAnsi="Calibri" w:cs="ArialMT"/>
          <w:sz w:val="22"/>
          <w:lang w:eastAsia="sl-SI"/>
        </w:rPr>
      </w:pPr>
    </w:p>
    <w:p w14:paraId="6C36682B" w14:textId="77777777" w:rsidR="002B25C5" w:rsidRDefault="002B25C5" w:rsidP="002B25C5">
      <w:pPr>
        <w:widowControl w:val="0"/>
        <w:numPr>
          <w:ilvl w:val="0"/>
          <w:numId w:val="32"/>
        </w:numPr>
        <w:autoSpaceDE w:val="0"/>
        <w:autoSpaceDN w:val="0"/>
        <w:adjustRightInd w:val="0"/>
        <w:spacing w:after="0"/>
        <w:ind w:left="284" w:hanging="284"/>
        <w:rPr>
          <w:rFonts w:asciiTheme="minorHAnsi" w:hAnsiTheme="minorHAnsi" w:cstheme="minorHAnsi"/>
          <w:sz w:val="22"/>
        </w:rPr>
      </w:pPr>
      <w:r w:rsidRPr="002B25C5">
        <w:rPr>
          <w:rFonts w:ascii="Calibri" w:hAnsi="Calibri" w:cs="ArialMT"/>
          <w:b/>
          <w:sz w:val="22"/>
          <w:lang w:eastAsia="sl-SI"/>
        </w:rPr>
        <w:t>Aktivnost 6</w:t>
      </w:r>
      <w:r w:rsidRPr="002B25C5">
        <w:rPr>
          <w:rFonts w:ascii="Calibri" w:hAnsi="Calibri" w:cs="ArialMT"/>
          <w:sz w:val="22"/>
          <w:lang w:eastAsia="sl-SI"/>
        </w:rPr>
        <w:t xml:space="preserve"> – Usluge nadzora tijekom „IZGRADNJE I REKONSTRUKCIJE VODOOPSKRBNIH CJEVOVODA I PRIPADNIH OBJEKATA (PRE/CRPNE STANICE, PRIKLJUČCI) NA VODOOPSKRBNOM PODRUČJU DUGO SELO“.</w:t>
      </w:r>
      <w:r w:rsidRPr="002B25C5">
        <w:rPr>
          <w:rFonts w:asciiTheme="minorHAnsi" w:hAnsiTheme="minorHAnsi" w:cstheme="minorHAnsi"/>
          <w:sz w:val="22"/>
        </w:rPr>
        <w:t xml:space="preserve"> FIDIC Crvena knjiga</w:t>
      </w:r>
      <w:r>
        <w:rPr>
          <w:rFonts w:asciiTheme="minorHAnsi" w:hAnsiTheme="minorHAnsi" w:cstheme="minorHAnsi"/>
          <w:sz w:val="22"/>
        </w:rPr>
        <w:t>;</w:t>
      </w:r>
    </w:p>
    <w:p w14:paraId="7E4725AA" w14:textId="77777777" w:rsidR="00D63E05" w:rsidRDefault="00D63E05" w:rsidP="00D63E05">
      <w:pPr>
        <w:widowControl w:val="0"/>
        <w:autoSpaceDE w:val="0"/>
        <w:autoSpaceDN w:val="0"/>
        <w:adjustRightInd w:val="0"/>
        <w:spacing w:after="0"/>
        <w:rPr>
          <w:rFonts w:asciiTheme="minorHAnsi" w:hAnsiTheme="minorHAnsi" w:cstheme="minorHAnsi"/>
          <w:sz w:val="22"/>
        </w:rPr>
      </w:pPr>
    </w:p>
    <w:p w14:paraId="0A7CE844" w14:textId="77777777" w:rsidR="00D63E05" w:rsidRPr="00893BFA" w:rsidRDefault="00D63E05" w:rsidP="00D63E05">
      <w:pPr>
        <w:widowControl w:val="0"/>
        <w:numPr>
          <w:ilvl w:val="0"/>
          <w:numId w:val="41"/>
        </w:numPr>
        <w:autoSpaceDE w:val="0"/>
        <w:autoSpaceDN w:val="0"/>
        <w:adjustRightInd w:val="0"/>
        <w:spacing w:after="0"/>
        <w:ind w:left="284" w:hanging="284"/>
        <w:rPr>
          <w:rFonts w:ascii="Calibri" w:hAnsi="Calibri" w:cs="Calibri"/>
          <w:sz w:val="22"/>
          <w:szCs w:val="20"/>
        </w:rPr>
      </w:pPr>
      <w:r w:rsidRPr="00893BFA">
        <w:rPr>
          <w:rFonts w:ascii="Calibri" w:hAnsi="Calibri" w:cs="Calibri"/>
          <w:b/>
          <w:sz w:val="22"/>
          <w:szCs w:val="20"/>
        </w:rPr>
        <w:t>Aktivnost 7</w:t>
      </w:r>
      <w:r w:rsidRPr="00893BFA">
        <w:rPr>
          <w:rFonts w:ascii="Calibri" w:hAnsi="Calibri" w:cs="Calibri"/>
          <w:sz w:val="22"/>
          <w:szCs w:val="20"/>
        </w:rPr>
        <w:t xml:space="preserve"> – Usluge nadzora nad radovima na NADZORNO UPRAVLJAČKOM SUSTAVU</w:t>
      </w:r>
    </w:p>
    <w:p w14:paraId="74E735C4" w14:textId="77777777" w:rsidR="002B25C5" w:rsidRPr="00893BFA" w:rsidRDefault="002B25C5" w:rsidP="00763945">
      <w:pPr>
        <w:widowControl w:val="0"/>
        <w:autoSpaceDE w:val="0"/>
        <w:autoSpaceDN w:val="0"/>
        <w:adjustRightInd w:val="0"/>
        <w:spacing w:after="0"/>
        <w:ind w:left="284"/>
        <w:rPr>
          <w:rFonts w:asciiTheme="minorHAnsi" w:hAnsiTheme="minorHAnsi" w:cstheme="minorHAnsi"/>
          <w:sz w:val="22"/>
          <w:szCs w:val="20"/>
        </w:rPr>
      </w:pPr>
    </w:p>
    <w:p w14:paraId="6506A1D4" w14:textId="77777777" w:rsidR="002340B8" w:rsidRDefault="002340B8" w:rsidP="002340B8">
      <w:pPr>
        <w:autoSpaceDE w:val="0"/>
        <w:autoSpaceDN w:val="0"/>
        <w:adjustRightInd w:val="0"/>
        <w:spacing w:after="120"/>
        <w:ind w:right="380"/>
        <w:jc w:val="both"/>
        <w:rPr>
          <w:rFonts w:asciiTheme="minorHAnsi" w:hAnsiTheme="minorHAnsi" w:cs="ArialMT"/>
          <w:color w:val="000000"/>
          <w:sz w:val="22"/>
        </w:rPr>
      </w:pPr>
      <w:r w:rsidRPr="00893BFA">
        <w:rPr>
          <w:rFonts w:asciiTheme="minorHAnsi" w:hAnsiTheme="minorHAnsi" w:cs="ArialMT"/>
          <w:sz w:val="22"/>
        </w:rPr>
        <w:t>Nadzor će se provoditi u skladu s FIDIC uvjetima ugovora za građevinske i inženjerske radove po projektima Naručitelja (FIDIC Crvena knjiga – Aktivnost 1</w:t>
      </w:r>
      <w:r w:rsidR="002B25C5" w:rsidRPr="00893BFA">
        <w:rPr>
          <w:rFonts w:asciiTheme="minorHAnsi" w:hAnsiTheme="minorHAnsi" w:cs="ArialMT"/>
          <w:sz w:val="22"/>
        </w:rPr>
        <w:t>-</w:t>
      </w:r>
      <w:r w:rsidR="00D63E05" w:rsidRPr="00893BFA">
        <w:rPr>
          <w:rFonts w:asciiTheme="minorHAnsi" w:hAnsiTheme="minorHAnsi" w:cs="ArialMT"/>
          <w:sz w:val="22"/>
        </w:rPr>
        <w:t>7</w:t>
      </w:r>
      <w:r w:rsidRPr="00893BFA">
        <w:rPr>
          <w:rFonts w:asciiTheme="minorHAnsi" w:hAnsiTheme="minorHAnsi" w:cs="ArialMT"/>
          <w:sz w:val="22"/>
        </w:rPr>
        <w:t xml:space="preserve">), </w:t>
      </w:r>
      <w:r w:rsidR="002E0609" w:rsidRPr="00893BFA">
        <w:rPr>
          <w:rFonts w:asciiTheme="minorHAnsi" w:hAnsiTheme="minorHAnsi" w:cs="ArialMT"/>
          <w:sz w:val="22"/>
        </w:rPr>
        <w:t>u skladu</w:t>
      </w:r>
      <w:r w:rsidR="002E0609" w:rsidRPr="00BD0D16">
        <w:rPr>
          <w:rFonts w:asciiTheme="minorHAnsi" w:hAnsiTheme="minorHAnsi" w:cs="ArialMT"/>
          <w:sz w:val="22"/>
        </w:rPr>
        <w:t xml:space="preserve"> sa Zakonom o gradnji (NN, br. 153/13, 20/17), Zakona o prostornom uređenju (NN, br. 153/13</w:t>
      </w:r>
      <w:r w:rsidR="00B01315" w:rsidRPr="00BD0D16">
        <w:rPr>
          <w:rFonts w:asciiTheme="minorHAnsi" w:hAnsiTheme="minorHAnsi" w:cs="ArialMT"/>
          <w:sz w:val="22"/>
        </w:rPr>
        <w:t>, NN 65/17</w:t>
      </w:r>
      <w:r w:rsidR="002E0609" w:rsidRPr="00BD0D16">
        <w:rPr>
          <w:rFonts w:asciiTheme="minorHAnsi" w:hAnsiTheme="minorHAnsi" w:cs="ArialMT"/>
          <w:sz w:val="22"/>
        </w:rPr>
        <w:t xml:space="preserve">) i drugim relevantnim zakonskim i </w:t>
      </w:r>
      <w:proofErr w:type="spellStart"/>
      <w:r w:rsidR="002E0609" w:rsidRPr="00BD0D16">
        <w:rPr>
          <w:rFonts w:asciiTheme="minorHAnsi" w:hAnsiTheme="minorHAnsi" w:cs="ArialMT"/>
          <w:sz w:val="22"/>
        </w:rPr>
        <w:t>podzakonskim</w:t>
      </w:r>
      <w:proofErr w:type="spellEnd"/>
      <w:r w:rsidR="002E0609" w:rsidRPr="00BD0D16">
        <w:rPr>
          <w:rFonts w:asciiTheme="minorHAnsi" w:hAnsiTheme="minorHAnsi" w:cs="ArialMT"/>
          <w:sz w:val="22"/>
        </w:rPr>
        <w:t xml:space="preserve"> aktima važećim za ovu vrstu </w:t>
      </w:r>
      <w:r w:rsidR="00864B1C" w:rsidRPr="00BD0D16">
        <w:rPr>
          <w:rFonts w:asciiTheme="minorHAnsi" w:hAnsiTheme="minorHAnsi" w:cs="ArialMT"/>
          <w:sz w:val="22"/>
        </w:rPr>
        <w:t>građevin</w:t>
      </w:r>
      <w:r w:rsidR="002E0609" w:rsidRPr="00BD0D16">
        <w:rPr>
          <w:rFonts w:asciiTheme="minorHAnsi" w:hAnsiTheme="minorHAnsi" w:cs="ArialMT"/>
          <w:sz w:val="22"/>
        </w:rPr>
        <w:t>a</w:t>
      </w:r>
      <w:r w:rsidR="002E0609">
        <w:rPr>
          <w:rFonts w:asciiTheme="minorHAnsi" w:hAnsiTheme="minorHAnsi" w:cs="ArialMT"/>
          <w:color w:val="000000"/>
          <w:sz w:val="22"/>
        </w:rPr>
        <w:t>.</w:t>
      </w:r>
    </w:p>
    <w:p w14:paraId="4A7B2525" w14:textId="77777777" w:rsidR="00AC147D" w:rsidRPr="009E5D9E" w:rsidRDefault="00342860" w:rsidP="00D63E05">
      <w:pPr>
        <w:spacing w:after="160" w:line="259" w:lineRule="auto"/>
        <w:rPr>
          <w:rFonts w:asciiTheme="minorHAnsi" w:hAnsiTheme="minorHAnsi" w:cstheme="minorHAnsi"/>
          <w:sz w:val="22"/>
          <w:szCs w:val="20"/>
          <w:u w:val="single"/>
        </w:rPr>
      </w:pPr>
      <w:r>
        <w:rPr>
          <w:rFonts w:asciiTheme="minorHAnsi" w:hAnsiTheme="minorHAnsi" w:cstheme="minorHAnsi"/>
          <w:sz w:val="22"/>
          <w:szCs w:val="20"/>
        </w:rPr>
        <w:br w:type="page"/>
      </w:r>
      <w:r w:rsidR="00AC147D" w:rsidRPr="009E5D9E">
        <w:rPr>
          <w:rFonts w:asciiTheme="minorHAnsi" w:hAnsiTheme="minorHAnsi" w:cstheme="minorHAnsi"/>
          <w:sz w:val="22"/>
          <w:szCs w:val="20"/>
          <w:u w:val="single"/>
        </w:rPr>
        <w:lastRenderedPageBreak/>
        <w:t xml:space="preserve">Ugovor uključuje nadzor nad: </w:t>
      </w:r>
    </w:p>
    <w:p w14:paraId="2D8E6544" w14:textId="77777777" w:rsidR="00AC147D" w:rsidRPr="00342860" w:rsidRDefault="002B25C5"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VODOCRPILIŠTA KOSNICA, što uključuje:</w:t>
      </w:r>
    </w:p>
    <w:p w14:paraId="4ACFB818" w14:textId="77777777" w:rsidR="002B25C5" w:rsidRPr="00342860" w:rsidRDefault="002B25C5" w:rsidP="002B25C5">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 xml:space="preserve">izgradnju novog vodocrpilišta ukupnog kapaciteta 450 l/s. Osim zdenaca (u koje treba ugraditi niskotlačne potopljene crpke - Hm ≈ 2.5 bara, te izvesti pripadne bunarske komore), potrebno je izgraditi glavne objekte crpilišta - sabirni bazen s izlaznom crpnom stanicom, te zgrada dezinfekcije. Ostali objekti crpilišnog polja su: interna prometnica i platoi, objekti odvodnje objekata i prometnice, transformatorske stanice (ulazna i dvije crpilišne), ograda, rasvjeta, </w:t>
      </w:r>
      <w:proofErr w:type="spellStart"/>
      <w:r w:rsidRPr="00342860">
        <w:rPr>
          <w:rFonts w:asciiTheme="minorHAnsi" w:hAnsiTheme="minorHAnsi" w:cs="ArialMT"/>
          <w:color w:val="000000"/>
          <w:sz w:val="22"/>
        </w:rPr>
        <w:t>ost</w:t>
      </w:r>
      <w:proofErr w:type="spellEnd"/>
      <w:r w:rsidRPr="00342860">
        <w:rPr>
          <w:rFonts w:asciiTheme="minorHAnsi" w:hAnsiTheme="minorHAnsi" w:cs="ArialMT"/>
          <w:color w:val="000000"/>
          <w:sz w:val="22"/>
        </w:rPr>
        <w:t>. instalacije.</w:t>
      </w:r>
    </w:p>
    <w:p w14:paraId="1DD65B1F" w14:textId="77777777" w:rsidR="0091357C" w:rsidRPr="00342860" w:rsidRDefault="0091357C" w:rsidP="0091357C">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testova po dovršetku, uključivo s provedbom tehničkog </w:t>
      </w:r>
      <w:r w:rsidRPr="006457C8">
        <w:rPr>
          <w:rFonts w:asciiTheme="minorHAnsi" w:hAnsiTheme="minorHAnsi" w:cs="ArialMT"/>
          <w:color w:val="000000"/>
          <w:sz w:val="22"/>
        </w:rPr>
        <w:t>pregleda</w:t>
      </w:r>
      <w:r w:rsidR="00524CBD" w:rsidRPr="006457C8">
        <w:rPr>
          <w:rFonts w:asciiTheme="minorHAnsi" w:hAnsiTheme="minorHAnsi" w:cs="ArialMT"/>
          <w:color w:val="000000"/>
          <w:sz w:val="22"/>
        </w:rPr>
        <w:t xml:space="preserve"> i pokusni rad</w:t>
      </w:r>
      <w:r w:rsidRPr="006457C8">
        <w:rPr>
          <w:rFonts w:asciiTheme="minorHAnsi" w:hAnsiTheme="minorHAnsi" w:cs="ArialMT"/>
          <w:color w:val="000000"/>
          <w:sz w:val="22"/>
        </w:rPr>
        <w:t>.</w:t>
      </w:r>
    </w:p>
    <w:p w14:paraId="4372650A" w14:textId="77777777" w:rsidR="002B25C5" w:rsidRPr="00342860" w:rsidRDefault="002B25C5"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OSNOVNOG DOBAVNOG SUSTAVA, što uključuje:</w:t>
      </w:r>
    </w:p>
    <w:p w14:paraId="169B13FE" w14:textId="77777777" w:rsidR="002B25C5" w:rsidRPr="00342860" w:rsidRDefault="002B25C5" w:rsidP="002B25C5">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 xml:space="preserve">izgradnju magistralnih pravaca i objekata u ukupnoj duljini od 27.775 km Sesvetski </w:t>
      </w:r>
      <w:proofErr w:type="spellStart"/>
      <w:r w:rsidRPr="00342860">
        <w:rPr>
          <w:rFonts w:asciiTheme="minorHAnsi" w:hAnsiTheme="minorHAnsi" w:cs="ArialMT"/>
          <w:color w:val="000000"/>
          <w:sz w:val="22"/>
        </w:rPr>
        <w:t>Kraljevec</w:t>
      </w:r>
      <w:proofErr w:type="spellEnd"/>
      <w:r w:rsidRPr="00342860">
        <w:rPr>
          <w:rFonts w:asciiTheme="minorHAnsi" w:hAnsiTheme="minorHAnsi" w:cs="ArialMT"/>
          <w:color w:val="000000"/>
          <w:sz w:val="22"/>
        </w:rPr>
        <w:t xml:space="preserve"> – </w:t>
      </w:r>
      <w:proofErr w:type="spellStart"/>
      <w:r w:rsidRPr="00342860">
        <w:rPr>
          <w:rFonts w:asciiTheme="minorHAnsi" w:hAnsiTheme="minorHAnsi" w:cs="ArialMT"/>
          <w:color w:val="000000"/>
          <w:sz w:val="22"/>
        </w:rPr>
        <w:t>Božjakovina</w:t>
      </w:r>
      <w:proofErr w:type="spellEnd"/>
      <w:r w:rsidRPr="00342860">
        <w:rPr>
          <w:rFonts w:asciiTheme="minorHAnsi" w:hAnsiTheme="minorHAnsi" w:cs="ArialMT"/>
          <w:color w:val="000000"/>
          <w:sz w:val="22"/>
        </w:rPr>
        <w:t xml:space="preserve">, Cerje - </w:t>
      </w:r>
      <w:proofErr w:type="spellStart"/>
      <w:r w:rsidRPr="00342860">
        <w:rPr>
          <w:rFonts w:asciiTheme="minorHAnsi" w:hAnsiTheme="minorHAnsi" w:cs="ArialMT"/>
          <w:color w:val="000000"/>
          <w:sz w:val="22"/>
        </w:rPr>
        <w:t>Vukovje</w:t>
      </w:r>
      <w:proofErr w:type="spellEnd"/>
      <w:r w:rsidRPr="00342860">
        <w:rPr>
          <w:rFonts w:asciiTheme="minorHAnsi" w:hAnsiTheme="minorHAnsi" w:cs="ArialMT"/>
          <w:color w:val="000000"/>
          <w:sz w:val="22"/>
        </w:rPr>
        <w:t xml:space="preserve"> - Sv. Helena i  Kosnica – Cerje (</w:t>
      </w:r>
      <w:proofErr w:type="spellStart"/>
      <w:r w:rsidRPr="00342860">
        <w:rPr>
          <w:rFonts w:asciiTheme="minorHAnsi" w:hAnsiTheme="minorHAnsi" w:cs="ArialMT"/>
          <w:color w:val="000000"/>
          <w:sz w:val="22"/>
        </w:rPr>
        <w:t>Hruščica</w:t>
      </w:r>
      <w:proofErr w:type="spellEnd"/>
      <w:r w:rsidRPr="00342860">
        <w:rPr>
          <w:rFonts w:asciiTheme="minorHAnsi" w:hAnsiTheme="minorHAnsi" w:cs="ArialMT"/>
          <w:color w:val="000000"/>
          <w:sz w:val="22"/>
        </w:rPr>
        <w:t>).</w:t>
      </w:r>
    </w:p>
    <w:p w14:paraId="565AA534" w14:textId="77777777" w:rsidR="0091357C" w:rsidRPr="00342860" w:rsidRDefault="0091357C" w:rsidP="0091357C">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testova po dovršetku, uključivo s provedbom tehničkog pregleda.</w:t>
      </w:r>
    </w:p>
    <w:p w14:paraId="6E80A2FD" w14:textId="77777777" w:rsidR="002B25C5" w:rsidRDefault="002B25C5"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I REKONSTRUKCIJOM VODOOPSKRBNIH CJEVOVODA I PRIPADNIH OBJEKATA (VODOTORNJEVI, PRE/CRPNE STANICE, PRIKLJUČCI) NA VODOOPSKRBNOM PODRUČJU VRBOVEC, što uključuje:</w:t>
      </w:r>
    </w:p>
    <w:p w14:paraId="57F9C1B7" w14:textId="77777777" w:rsidR="002B25C5" w:rsidRPr="002F2986" w:rsidRDefault="002B25C5" w:rsidP="002B25C5">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2F2986">
        <w:rPr>
          <w:rFonts w:asciiTheme="minorHAnsi" w:hAnsiTheme="minorHAnsi" w:cs="ArialMT"/>
          <w:color w:val="000000"/>
          <w:sz w:val="22"/>
        </w:rPr>
        <w:t xml:space="preserve">rekonstrukciju (ukupna duljina 9.250 m) i dogradnja vodovodne mreže dimenzija (ukupna duljina 222.826 m) DN 63 mm - DN 225 mm, izgradnja </w:t>
      </w:r>
      <w:proofErr w:type="spellStart"/>
      <w:r w:rsidRPr="002F2986">
        <w:rPr>
          <w:rFonts w:asciiTheme="minorHAnsi" w:hAnsiTheme="minorHAnsi" w:cs="ArialMT"/>
          <w:color w:val="000000"/>
          <w:sz w:val="22"/>
        </w:rPr>
        <w:t>precrpnih</w:t>
      </w:r>
      <w:proofErr w:type="spellEnd"/>
      <w:r w:rsidRPr="002F2986">
        <w:rPr>
          <w:rFonts w:asciiTheme="minorHAnsi" w:hAnsiTheme="minorHAnsi" w:cs="ArialMT"/>
          <w:color w:val="000000"/>
          <w:sz w:val="22"/>
        </w:rPr>
        <w:t xml:space="preserve"> stanica (5 kom), izgradnja vodotornjeva (5 kom) i rekonstrukcija elektro – strojarskog dijela precrpne stanice „Lonja“ (povećanje </w:t>
      </w:r>
      <w:r w:rsidRPr="006457C8">
        <w:rPr>
          <w:rFonts w:asciiTheme="minorHAnsi" w:hAnsiTheme="minorHAnsi" w:cs="ArialMT"/>
          <w:color w:val="000000"/>
          <w:sz w:val="22"/>
        </w:rPr>
        <w:t xml:space="preserve">iz </w:t>
      </w:r>
      <w:r w:rsidR="00570036" w:rsidRPr="006457C8">
        <w:rPr>
          <w:rFonts w:asciiTheme="minorHAnsi" w:hAnsiTheme="minorHAnsi" w:cs="ArialMT"/>
          <w:color w:val="000000"/>
          <w:sz w:val="22"/>
        </w:rPr>
        <w:t>50</w:t>
      </w:r>
      <w:r w:rsidRPr="006457C8">
        <w:rPr>
          <w:rFonts w:asciiTheme="minorHAnsi" w:hAnsiTheme="minorHAnsi" w:cs="ArialMT"/>
          <w:color w:val="000000"/>
          <w:sz w:val="22"/>
        </w:rPr>
        <w:t xml:space="preserve"> l/s na 190</w:t>
      </w:r>
      <w:r w:rsidRPr="002F2986">
        <w:rPr>
          <w:rFonts w:asciiTheme="minorHAnsi" w:hAnsiTheme="minorHAnsi" w:cs="ArialMT"/>
          <w:color w:val="000000"/>
          <w:sz w:val="22"/>
        </w:rPr>
        <w:t xml:space="preserve"> l/s) te izgradnja </w:t>
      </w:r>
      <w:r w:rsidR="003F7A94" w:rsidRPr="002F2986">
        <w:rPr>
          <w:rFonts w:asciiTheme="minorHAnsi" w:hAnsiTheme="minorHAnsi" w:cs="ArialMT"/>
          <w:color w:val="000000"/>
          <w:sz w:val="22"/>
        </w:rPr>
        <w:t>kućnih</w:t>
      </w:r>
      <w:r w:rsidRPr="002F2986">
        <w:rPr>
          <w:rFonts w:asciiTheme="minorHAnsi" w:hAnsiTheme="minorHAnsi" w:cs="ArialMT"/>
          <w:color w:val="000000"/>
          <w:sz w:val="22"/>
        </w:rPr>
        <w:t xml:space="preserve"> priključka.</w:t>
      </w:r>
    </w:p>
    <w:p w14:paraId="2389626C" w14:textId="77777777" w:rsidR="0091357C" w:rsidRPr="00342860" w:rsidRDefault="0091357C" w:rsidP="0091357C">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testova po dovršetku, uključivo s provedbom tehničkog pregleda.</w:t>
      </w:r>
    </w:p>
    <w:p w14:paraId="68919403" w14:textId="77777777" w:rsidR="002B25C5" w:rsidRPr="00342860" w:rsidRDefault="003F7A94"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I REKONSTRUKCIJOM VODOOPSKRBNIH CJEVOVODA I PRIPADNIH OBJEKATA (PRE/CRPNE STANICE,</w:t>
      </w:r>
      <w:r w:rsidR="00570036">
        <w:rPr>
          <w:rFonts w:asciiTheme="minorHAnsi" w:hAnsiTheme="minorHAnsi" w:cs="ArialMT"/>
          <w:color w:val="000000"/>
          <w:sz w:val="22"/>
        </w:rPr>
        <w:t xml:space="preserve"> HIDROSTANICE,</w:t>
      </w:r>
      <w:r w:rsidRPr="00342860">
        <w:rPr>
          <w:rFonts w:asciiTheme="minorHAnsi" w:hAnsiTheme="minorHAnsi" w:cs="ArialMT"/>
          <w:color w:val="000000"/>
          <w:sz w:val="22"/>
        </w:rPr>
        <w:t xml:space="preserve"> PRIKLJUČCI) NA VODOOPSKRBNOM PODRUČJU SV. IVAN ZELINA, što uključuje:</w:t>
      </w:r>
    </w:p>
    <w:p w14:paraId="33E81B92" w14:textId="77777777" w:rsidR="003F7A94" w:rsidRPr="00342860" w:rsidRDefault="003F7A94" w:rsidP="003F7A94">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 xml:space="preserve">rekonstrukciju (ukupna duljina 5.374 m) i dogradnja podsustava "Sv. Ivan Zelina" (ukupna duljina 61.387 m) - dogradnja vodovodne mreže dimenzija DN 63 mm - DN 250 mm, izgradnja </w:t>
      </w:r>
      <w:proofErr w:type="spellStart"/>
      <w:r w:rsidRPr="00342860">
        <w:rPr>
          <w:rFonts w:asciiTheme="minorHAnsi" w:hAnsiTheme="minorHAnsi" w:cs="ArialMT"/>
          <w:color w:val="000000"/>
          <w:sz w:val="22"/>
        </w:rPr>
        <w:t>precrpnih</w:t>
      </w:r>
      <w:proofErr w:type="spellEnd"/>
      <w:r w:rsidRPr="00342860">
        <w:rPr>
          <w:rFonts w:asciiTheme="minorHAnsi" w:hAnsiTheme="minorHAnsi" w:cs="ArialMT"/>
          <w:color w:val="000000"/>
          <w:sz w:val="22"/>
        </w:rPr>
        <w:t>/hidro stanica (7 kom) te izgradnja kućnih priključka.</w:t>
      </w:r>
    </w:p>
    <w:p w14:paraId="6A7679C4" w14:textId="77777777" w:rsidR="0091357C" w:rsidRPr="00342860" w:rsidRDefault="0091357C" w:rsidP="0091357C">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testova po dovršetku, uključivo s provedbom tehničkog pregleda.</w:t>
      </w:r>
    </w:p>
    <w:p w14:paraId="5E2A4A37" w14:textId="77777777" w:rsidR="003F7A94" w:rsidRPr="00342860" w:rsidRDefault="003F7A94"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I REKONSTRUKCIJOM VODOOPSKRBNIH CJEVOVODA I PRIPADNIH OBJEKATA (PRE/CRPNE STANICE, PRIKLJUČCI) NA VODOOPSKRBNOM PODRUČJU IVANIĆ GRAD, što uključuje:</w:t>
      </w:r>
    </w:p>
    <w:p w14:paraId="176DFD0B" w14:textId="77777777" w:rsidR="002B25C5" w:rsidRPr="00342860" w:rsidRDefault="003F7A94" w:rsidP="003F7A94">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rekonstrukciju (ukupna duljina 45.579 m) i dogradnja vodovodne mreže (ukupna duljina 2.686 m) dimenzija  DN 110 mm - DN 350 mm, te izgradnja precrpne stanice "Kloštar Ivanić" te izgradnja kućnih priključka.</w:t>
      </w:r>
    </w:p>
    <w:p w14:paraId="71915966" w14:textId="77777777" w:rsidR="0091357C" w:rsidRPr="0091357C" w:rsidRDefault="0091357C" w:rsidP="0091357C">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testova po dovršetku, uključivo s provedbom tehničkog pregleda.</w:t>
      </w:r>
    </w:p>
    <w:p w14:paraId="70E4EE15" w14:textId="77777777" w:rsidR="002B25C5" w:rsidRPr="00342860" w:rsidRDefault="003F7A94" w:rsidP="002340B8">
      <w:p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IZGRADNJOM I REKONSTRUKCIJOM VODOOPSKRBNIH CJEVOVODA I PRIPADNIH OBJEKATA (PRE/CRPNE STANICE,  PRIKLJUČCI) NA VODOOPSKRBNOM PODRUČJU DUGO SELO, što uključuje:</w:t>
      </w:r>
    </w:p>
    <w:p w14:paraId="198E9145" w14:textId="77777777" w:rsidR="003F7A94" w:rsidRPr="00342860" w:rsidRDefault="003F7A94" w:rsidP="003F7A94">
      <w:pPr>
        <w:pStyle w:val="ListParagraph"/>
        <w:numPr>
          <w:ilvl w:val="0"/>
          <w:numId w:val="39"/>
        </w:numPr>
        <w:autoSpaceDE w:val="0"/>
        <w:autoSpaceDN w:val="0"/>
        <w:adjustRightInd w:val="0"/>
        <w:spacing w:after="120"/>
        <w:ind w:right="380"/>
        <w:jc w:val="both"/>
        <w:rPr>
          <w:rFonts w:asciiTheme="minorHAnsi" w:hAnsiTheme="minorHAnsi" w:cs="ArialMT"/>
          <w:color w:val="000000"/>
          <w:sz w:val="22"/>
        </w:rPr>
      </w:pPr>
      <w:r w:rsidRPr="00342860">
        <w:rPr>
          <w:rFonts w:asciiTheme="minorHAnsi" w:hAnsiTheme="minorHAnsi" w:cs="ArialMT"/>
          <w:color w:val="000000"/>
          <w:sz w:val="22"/>
        </w:rPr>
        <w:t>rekonstrukcija (ukupna duljina 47.949 m) i dogradnja vodovodne mreže (ukupna duljina 1.548 m) dimenzija DN 110 mm - DN 300 mm, izgradnja crpnih stanica „</w:t>
      </w:r>
      <w:proofErr w:type="spellStart"/>
      <w:r w:rsidRPr="00342860">
        <w:rPr>
          <w:rFonts w:asciiTheme="minorHAnsi" w:hAnsiTheme="minorHAnsi" w:cs="ArialMT"/>
          <w:color w:val="000000"/>
          <w:sz w:val="22"/>
        </w:rPr>
        <w:t>Kozinščak</w:t>
      </w:r>
      <w:proofErr w:type="spellEnd"/>
      <w:r w:rsidRPr="00342860">
        <w:rPr>
          <w:rFonts w:asciiTheme="minorHAnsi" w:hAnsiTheme="minorHAnsi" w:cs="ArialMT"/>
          <w:color w:val="000000"/>
          <w:sz w:val="22"/>
        </w:rPr>
        <w:t>“ i „Domobranska“ te izgradnja kućnih priključka.</w:t>
      </w:r>
    </w:p>
    <w:p w14:paraId="0D67BE70" w14:textId="77777777" w:rsidR="0091357C" w:rsidRPr="00893BFA" w:rsidRDefault="0091357C" w:rsidP="0091357C">
      <w:pPr>
        <w:autoSpaceDE w:val="0"/>
        <w:autoSpaceDN w:val="0"/>
        <w:adjustRightInd w:val="0"/>
        <w:spacing w:after="120"/>
        <w:ind w:right="380"/>
        <w:jc w:val="both"/>
        <w:rPr>
          <w:rFonts w:asciiTheme="minorHAnsi" w:hAnsiTheme="minorHAnsi" w:cs="ArialMT"/>
          <w:sz w:val="22"/>
        </w:rPr>
      </w:pPr>
      <w:r w:rsidRPr="00342860">
        <w:rPr>
          <w:rFonts w:asciiTheme="minorHAnsi" w:hAnsiTheme="minorHAnsi" w:cs="ArialMT"/>
          <w:color w:val="000000"/>
          <w:sz w:val="22"/>
        </w:rPr>
        <w:lastRenderedPageBreak/>
        <w:t>Radovi uključuju i izradu izvedbenih projekata te projekata i snimaka izvedenog stanja, provedb</w:t>
      </w:r>
      <w:r w:rsidR="00524CBD">
        <w:rPr>
          <w:rFonts w:asciiTheme="minorHAnsi" w:hAnsiTheme="minorHAnsi" w:cs="ArialMT"/>
          <w:color w:val="000000"/>
          <w:sz w:val="22"/>
        </w:rPr>
        <w:t>u</w:t>
      </w:r>
      <w:r w:rsidRPr="00342860">
        <w:rPr>
          <w:rFonts w:asciiTheme="minorHAnsi" w:hAnsiTheme="minorHAnsi" w:cs="ArialMT"/>
          <w:color w:val="000000"/>
          <w:sz w:val="22"/>
        </w:rPr>
        <w:t xml:space="preserve"> </w:t>
      </w:r>
      <w:r w:rsidRPr="00893BFA">
        <w:rPr>
          <w:rFonts w:asciiTheme="minorHAnsi" w:hAnsiTheme="minorHAnsi" w:cs="ArialMT"/>
          <w:sz w:val="22"/>
        </w:rPr>
        <w:t>testova po dovršetku, uključivo s provedbom tehničkog pregleda.</w:t>
      </w:r>
    </w:p>
    <w:p w14:paraId="60019545" w14:textId="77777777" w:rsidR="00D63E05" w:rsidRPr="009C35F5" w:rsidRDefault="00D63E05" w:rsidP="00D63E05">
      <w:pPr>
        <w:autoSpaceDE w:val="0"/>
        <w:autoSpaceDN w:val="0"/>
        <w:adjustRightInd w:val="0"/>
        <w:spacing w:after="120"/>
        <w:ind w:right="380"/>
        <w:jc w:val="both"/>
        <w:rPr>
          <w:rFonts w:asciiTheme="minorHAnsi" w:eastAsia="DengXian" w:hAnsiTheme="minorHAnsi" w:cstheme="minorHAnsi"/>
          <w:sz w:val="22"/>
          <w:szCs w:val="20"/>
          <w:lang w:eastAsia="en-US"/>
        </w:rPr>
      </w:pPr>
      <w:r w:rsidRPr="009C35F5">
        <w:rPr>
          <w:rFonts w:asciiTheme="minorHAnsi" w:eastAsia="DengXian" w:hAnsiTheme="minorHAnsi" w:cstheme="minorHAnsi"/>
          <w:sz w:val="22"/>
          <w:szCs w:val="20"/>
          <w:lang w:eastAsia="en-US"/>
        </w:rPr>
        <w:t xml:space="preserve">Ugovor o radovima </w:t>
      </w:r>
      <w:r w:rsidRPr="009C35F5">
        <w:rPr>
          <w:rFonts w:asciiTheme="minorHAnsi" w:eastAsia="DengXian" w:hAnsiTheme="minorHAnsi" w:cstheme="minorHAnsi"/>
          <w:b/>
          <w:sz w:val="22"/>
          <w:szCs w:val="20"/>
          <w:lang w:eastAsia="en-US"/>
        </w:rPr>
        <w:t xml:space="preserve">„NADZORNO UPRAVLJAČKI SUSTAV REGIONALNOG VODOOPSKRBNOG SUSTAVA ZAGREBAČKE ŽUPANIJE – ZAGREB ISTOK“ </w:t>
      </w:r>
      <w:r w:rsidRPr="009C35F5">
        <w:rPr>
          <w:rFonts w:asciiTheme="minorHAnsi" w:eastAsia="DengXian" w:hAnsiTheme="minorHAnsi" w:cstheme="minorHAnsi"/>
          <w:sz w:val="22"/>
          <w:szCs w:val="20"/>
          <w:lang w:eastAsia="en-US"/>
        </w:rPr>
        <w:t>uključuje:</w:t>
      </w:r>
    </w:p>
    <w:p w14:paraId="37C855F4" w14:textId="77777777" w:rsidR="00D63E05" w:rsidRPr="009C35F5" w:rsidRDefault="00D63E05" w:rsidP="00D63E05">
      <w:pPr>
        <w:pStyle w:val="ListParagraph"/>
        <w:numPr>
          <w:ilvl w:val="0"/>
          <w:numId w:val="39"/>
        </w:numPr>
        <w:autoSpaceDE w:val="0"/>
        <w:autoSpaceDN w:val="0"/>
        <w:adjustRightInd w:val="0"/>
        <w:spacing w:after="120" w:line="259" w:lineRule="auto"/>
        <w:ind w:right="380"/>
        <w:jc w:val="both"/>
        <w:rPr>
          <w:rFonts w:asciiTheme="minorHAnsi" w:eastAsia="DengXian" w:hAnsiTheme="minorHAnsi" w:cstheme="minorHAnsi"/>
          <w:sz w:val="22"/>
          <w:szCs w:val="20"/>
          <w:lang w:eastAsia="en-US"/>
        </w:rPr>
      </w:pPr>
      <w:r w:rsidRPr="009C35F5">
        <w:rPr>
          <w:rFonts w:asciiTheme="minorHAnsi" w:eastAsia="DengXian" w:hAnsiTheme="minorHAnsi" w:cstheme="minorHAnsi"/>
          <w:sz w:val="22"/>
          <w:szCs w:val="20"/>
          <w:lang w:eastAsia="en-US"/>
        </w:rPr>
        <w:t xml:space="preserve">kompletiranje </w:t>
      </w:r>
      <w:r w:rsidRPr="009C35F5">
        <w:rPr>
          <w:rFonts w:asciiTheme="minorHAnsi" w:eastAsia="DengXian" w:hAnsiTheme="minorHAnsi" w:cstheme="minorHAnsi"/>
          <w:sz w:val="22"/>
          <w:szCs w:val="20"/>
          <w:lang w:eastAsia="zh-CN"/>
        </w:rPr>
        <w:t>postojećih nadzorno-upravljačkih sustava te objedinjenje svih sustava u jedinstveni centralni nadzorno-upravljački sustav formiranjem centralnog nadzorno-upravljačkog centra</w:t>
      </w:r>
    </w:p>
    <w:p w14:paraId="1B963BF9" w14:textId="77777777" w:rsidR="003F7A94" w:rsidRPr="002340B8" w:rsidRDefault="003F7A94" w:rsidP="002340B8">
      <w:pPr>
        <w:autoSpaceDE w:val="0"/>
        <w:autoSpaceDN w:val="0"/>
        <w:adjustRightInd w:val="0"/>
        <w:spacing w:after="120"/>
        <w:ind w:right="380"/>
        <w:jc w:val="both"/>
        <w:rPr>
          <w:rFonts w:asciiTheme="minorHAnsi" w:hAnsiTheme="minorHAnsi" w:cs="ArialMT"/>
          <w:color w:val="000000"/>
          <w:sz w:val="22"/>
        </w:rPr>
      </w:pPr>
    </w:p>
    <w:p w14:paraId="6D877A20"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 OPSEG USLUGA</w:t>
      </w:r>
    </w:p>
    <w:p w14:paraId="01650016"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u svemu, osim ako normativnim dijelom ovog Ugovora nije drugačije određeno, u opsegu iz Priloga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ovom Ugovoru (Knjiga 3: Projektni zadatak Dokumentacije </w:t>
      </w:r>
      <w:r w:rsidR="00CF1EA5">
        <w:rPr>
          <w:rFonts w:asciiTheme="minorHAnsi" w:hAnsiTheme="minorHAnsi" w:cs="ArialMT"/>
          <w:color w:val="000000"/>
          <w:sz w:val="22"/>
        </w:rPr>
        <w:t>o nabavi</w:t>
      </w:r>
      <w:r w:rsidRPr="001A79C2">
        <w:rPr>
          <w:rFonts w:asciiTheme="minorHAnsi" w:hAnsiTheme="minorHAnsi" w:cs="ArialMT"/>
          <w:color w:val="000000"/>
          <w:sz w:val="22"/>
        </w:rPr>
        <w:t>).</w:t>
      </w:r>
    </w:p>
    <w:p w14:paraId="1AC0F32F"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73E057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3. UGOVORNA CIJENA</w:t>
      </w:r>
    </w:p>
    <w:p w14:paraId="2164EF87"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izvršenje Usluga Naručitelj će platiti Izvršitelju ugovornu cijenu od _______________ (slovima:___) kn bez PDV-a.</w:t>
      </w:r>
    </w:p>
    <w:p w14:paraId="3845D3F4" w14:textId="77777777" w:rsidR="004C5843" w:rsidRPr="00925490" w:rsidRDefault="004C5843" w:rsidP="00A72BDC">
      <w:pPr>
        <w:numPr>
          <w:ilvl w:val="0"/>
          <w:numId w:val="2"/>
        </w:numPr>
        <w:autoSpaceDE w:val="0"/>
        <w:autoSpaceDN w:val="0"/>
        <w:adjustRightInd w:val="0"/>
        <w:spacing w:after="120"/>
        <w:ind w:right="380"/>
        <w:jc w:val="both"/>
        <w:rPr>
          <w:rFonts w:asciiTheme="minorHAnsi" w:hAnsiTheme="minorHAnsi" w:cs="ArialMT"/>
          <w:sz w:val="22"/>
        </w:rPr>
      </w:pPr>
      <w:r w:rsidRPr="00925490">
        <w:rPr>
          <w:rFonts w:asciiTheme="minorHAnsi" w:hAnsiTheme="minorHAnsi" w:cs="ArialMT"/>
          <w:sz w:val="22"/>
        </w:rPr>
        <w:t xml:space="preserve">Ugovorna cijena je fiksna i obuhvaća sve </w:t>
      </w:r>
      <w:r w:rsidR="000F2FAD" w:rsidRPr="00925490">
        <w:rPr>
          <w:rFonts w:asciiTheme="minorHAnsi" w:hAnsiTheme="minorHAnsi" w:cs="ArialMT"/>
          <w:sz w:val="22"/>
        </w:rPr>
        <w:t>usluge koje su utvrđene</w:t>
      </w:r>
      <w:r w:rsidRPr="00925490">
        <w:rPr>
          <w:rFonts w:asciiTheme="minorHAnsi" w:hAnsiTheme="minorHAnsi" w:cs="ArialMT"/>
          <w:sz w:val="22"/>
        </w:rPr>
        <w:t xml:space="preserve"> u Prilogu </w:t>
      </w:r>
      <w:r w:rsidR="003F48D6" w:rsidRPr="00925490">
        <w:rPr>
          <w:rFonts w:asciiTheme="minorHAnsi" w:hAnsiTheme="minorHAnsi" w:cs="ArialMT"/>
          <w:sz w:val="22"/>
        </w:rPr>
        <w:t>2</w:t>
      </w:r>
      <w:r w:rsidRPr="00925490">
        <w:rPr>
          <w:rFonts w:asciiTheme="minorHAnsi" w:hAnsiTheme="minorHAnsi" w:cs="ArialMT"/>
          <w:sz w:val="22"/>
        </w:rPr>
        <w:t xml:space="preserve"> ovog ugovora (Knjiga 3: Projektni zadata</w:t>
      </w:r>
      <w:r w:rsidR="0016318D" w:rsidRPr="00925490">
        <w:rPr>
          <w:rFonts w:asciiTheme="minorHAnsi" w:hAnsiTheme="minorHAnsi" w:cs="ArialMT"/>
          <w:sz w:val="22"/>
        </w:rPr>
        <w:t>k</w:t>
      </w:r>
      <w:r w:rsidRPr="00925490">
        <w:rPr>
          <w:rFonts w:asciiTheme="minorHAnsi" w:hAnsiTheme="minorHAnsi" w:cs="ArialMT"/>
          <w:sz w:val="22"/>
        </w:rPr>
        <w:t xml:space="preserve">), osim usluga </w:t>
      </w:r>
      <w:r w:rsidR="00945065" w:rsidRPr="00925490">
        <w:rPr>
          <w:rFonts w:asciiTheme="minorHAnsi" w:hAnsiTheme="minorHAnsi" w:cs="ArialMT"/>
          <w:sz w:val="22"/>
        </w:rPr>
        <w:t>nadzora</w:t>
      </w:r>
      <w:r w:rsidRPr="00925490">
        <w:rPr>
          <w:rFonts w:asciiTheme="minorHAnsi" w:hAnsiTheme="minorHAnsi" w:cs="ArialMT"/>
          <w:sz w:val="22"/>
        </w:rPr>
        <w:t xml:space="preserve"> nad naknadnim radovima. U slučaju usluga </w:t>
      </w:r>
      <w:r w:rsidR="00CC7F8C" w:rsidRPr="00925490">
        <w:rPr>
          <w:rFonts w:asciiTheme="minorHAnsi" w:hAnsiTheme="minorHAnsi" w:cs="ArialMT"/>
          <w:sz w:val="22"/>
        </w:rPr>
        <w:t>nadzora</w:t>
      </w:r>
      <w:r w:rsidRPr="00925490">
        <w:rPr>
          <w:rFonts w:asciiTheme="minorHAnsi" w:hAnsiTheme="minorHAnsi" w:cs="ArialMT"/>
          <w:sz w:val="22"/>
        </w:rPr>
        <w:t xml:space="preserve"> nad naknadnim radovima ugovorne strane će regulirati međusobni odnos sukladno važećim propisima o javnoj nabavi.</w:t>
      </w:r>
    </w:p>
    <w:p w14:paraId="69E0FD2C" w14:textId="77777777" w:rsidR="004C5843" w:rsidRPr="001A79C2"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Sadašnji ili bivši suradnici Izvršitelja nemaju pravo tražiti od Naručitelja isplatu bilo kakvih vlastitih potraživanja prema Izvršitelju proisteklih iz provedbe ovoga Ugovora.</w:t>
      </w:r>
    </w:p>
    <w:p w14:paraId="775D7066" w14:textId="77777777" w:rsidR="004C5843" w:rsidRPr="000863FB" w:rsidRDefault="004C5843" w:rsidP="00A72BDC">
      <w:pPr>
        <w:numPr>
          <w:ilvl w:val="0"/>
          <w:numId w:val="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w:t>
      </w:r>
      <w:r w:rsidRPr="000863FB">
        <w:rPr>
          <w:rFonts w:asciiTheme="minorHAnsi" w:hAnsiTheme="minorHAnsi" w:cs="ArialMT"/>
          <w:color w:val="000000"/>
          <w:sz w:val="22"/>
        </w:rPr>
        <w:t xml:space="preserve">zvršitelj odgovara Naručitelju u potpunosti za štetu, koju Naručitelj kao tuženik ili </w:t>
      </w:r>
      <w:proofErr w:type="spellStart"/>
      <w:r w:rsidRPr="000863FB">
        <w:rPr>
          <w:rFonts w:asciiTheme="minorHAnsi" w:hAnsiTheme="minorHAnsi" w:cs="ArialMT"/>
          <w:color w:val="000000"/>
          <w:sz w:val="22"/>
        </w:rPr>
        <w:t>sutuženik</w:t>
      </w:r>
      <w:proofErr w:type="spellEnd"/>
      <w:r w:rsidRPr="000863FB">
        <w:rPr>
          <w:rFonts w:asciiTheme="minorHAnsi" w:hAnsiTheme="minorHAnsi" w:cs="ArialMT"/>
          <w:color w:val="000000"/>
          <w:sz w:val="22"/>
        </w:rPr>
        <w:t xml:space="preserve"> pretrpi prilikom realizacije potraživanja iz stavka 3. ovog članka.</w:t>
      </w:r>
    </w:p>
    <w:p w14:paraId="56ADFD14" w14:textId="77777777" w:rsidR="000863FB" w:rsidRPr="000863FB" w:rsidRDefault="00D15F27" w:rsidP="000863FB">
      <w:pPr>
        <w:pStyle w:val="ListParagraph"/>
        <w:numPr>
          <w:ilvl w:val="0"/>
          <w:numId w:val="2"/>
        </w:numPr>
        <w:jc w:val="both"/>
        <w:rPr>
          <w:rFonts w:asciiTheme="minorHAnsi" w:hAnsiTheme="minorHAnsi"/>
          <w:sz w:val="22"/>
        </w:rPr>
      </w:pPr>
      <w:r>
        <w:rPr>
          <w:rFonts w:asciiTheme="minorHAnsi" w:hAnsiTheme="minorHAnsi"/>
          <w:sz w:val="22"/>
        </w:rPr>
        <w:t>Izvršitelj</w:t>
      </w:r>
      <w:r w:rsidR="000863FB" w:rsidRPr="000863FB">
        <w:rPr>
          <w:rFonts w:asciiTheme="minorHAnsi" w:hAnsiTheme="minorHAnsi"/>
          <w:sz w:val="22"/>
        </w:rPr>
        <w:t xml:space="preserve"> </w:t>
      </w:r>
      <w:r w:rsidR="000F2FAD">
        <w:rPr>
          <w:rFonts w:asciiTheme="minorHAnsi" w:hAnsiTheme="minorHAnsi"/>
          <w:sz w:val="22"/>
        </w:rPr>
        <w:t xml:space="preserve">je </w:t>
      </w:r>
      <w:r w:rsidR="000863FB" w:rsidRPr="000863FB">
        <w:rPr>
          <w:rFonts w:asciiTheme="minorHAnsi" w:hAnsiTheme="minorHAnsi"/>
          <w:sz w:val="22"/>
        </w:rPr>
        <w:t xml:space="preserve">obvezan u roku od </w:t>
      </w:r>
      <w:r w:rsidR="000863FB" w:rsidRPr="00034AAE">
        <w:rPr>
          <w:rFonts w:asciiTheme="minorHAnsi" w:hAnsiTheme="minorHAnsi"/>
          <w:sz w:val="22"/>
        </w:rPr>
        <w:t>21 dan od dana potpisivanja</w:t>
      </w:r>
      <w:r w:rsidR="000863FB" w:rsidRPr="000863FB">
        <w:rPr>
          <w:rFonts w:asciiTheme="minorHAnsi" w:hAnsiTheme="minorHAnsi"/>
          <w:sz w:val="22"/>
        </w:rPr>
        <w:t xml:space="preserve"> ugovora o javnoj nabavi dostaviti naručitelju jamstvo za uredno izvršenje ugovora u obliku neopozive i bezuvjetne bankarske garancije na „prvi poziv“ i „bez prigovora“ u visini od 10% (</w:t>
      </w:r>
      <w:r w:rsidR="000863FB" w:rsidRPr="00940222">
        <w:rPr>
          <w:rFonts w:asciiTheme="minorHAnsi" w:hAnsiTheme="minorHAnsi"/>
          <w:sz w:val="22"/>
        </w:rPr>
        <w:t xml:space="preserve">deset posto) od ukupne vrijednosti ugovora bez PDV-a. Rok valjanosti bankarske garancije mora biti minimalno 30 dana dulji od očekivanog datuma završetka važenja Ugovora koji je definiran u </w:t>
      </w:r>
      <w:r w:rsidR="000863FB" w:rsidRPr="00940222">
        <w:rPr>
          <w:rFonts w:ascii="Calibri" w:hAnsi="Calibri" w:cs="ArialMT"/>
          <w:sz w:val="22"/>
        </w:rPr>
        <w:t>po</w:t>
      </w:r>
      <w:r w:rsidR="00B3516B">
        <w:rPr>
          <w:rFonts w:ascii="Calibri" w:hAnsi="Calibri" w:cs="ArialMT"/>
          <w:sz w:val="22"/>
        </w:rPr>
        <w:t>glavlju 2</w:t>
      </w:r>
      <w:r w:rsidR="000F2FAD" w:rsidRPr="00940222">
        <w:rPr>
          <w:rFonts w:asciiTheme="minorHAnsi" w:hAnsiTheme="minorHAnsi"/>
          <w:sz w:val="22"/>
        </w:rPr>
        <w:t>.</w:t>
      </w:r>
      <w:r w:rsidR="00B147AC">
        <w:rPr>
          <w:rFonts w:asciiTheme="minorHAnsi" w:hAnsiTheme="minorHAnsi"/>
          <w:sz w:val="22"/>
        </w:rPr>
        <w:t>9.</w:t>
      </w:r>
      <w:r w:rsidR="000F2FAD" w:rsidRPr="00940222">
        <w:rPr>
          <w:rFonts w:asciiTheme="minorHAnsi" w:hAnsiTheme="minorHAnsi"/>
          <w:sz w:val="22"/>
        </w:rPr>
        <w:t xml:space="preserve"> Dokumentacije o nabavi</w:t>
      </w:r>
      <w:r w:rsidR="00B3516B">
        <w:rPr>
          <w:rFonts w:asciiTheme="minorHAnsi" w:hAnsiTheme="minorHAnsi"/>
          <w:sz w:val="22"/>
        </w:rPr>
        <w:t xml:space="preserve"> (Knjiga 1: Upute ponuditeljima i obrasci)</w:t>
      </w:r>
      <w:r w:rsidR="000F2FAD" w:rsidRPr="00940222">
        <w:rPr>
          <w:rFonts w:asciiTheme="minorHAnsi" w:hAnsiTheme="minorHAnsi"/>
          <w:sz w:val="22"/>
        </w:rPr>
        <w:t>. Bankarska garancija bit</w:t>
      </w:r>
      <w:r w:rsidR="000863FB" w:rsidRPr="00940222">
        <w:rPr>
          <w:rFonts w:asciiTheme="minorHAnsi" w:hAnsiTheme="minorHAnsi"/>
          <w:sz w:val="22"/>
        </w:rPr>
        <w:t xml:space="preserve"> će naplaćena u slučaju povrede ugovornih obveza od strane </w:t>
      </w:r>
      <w:r w:rsidR="003C0C29" w:rsidRPr="00940222">
        <w:rPr>
          <w:rFonts w:asciiTheme="minorHAnsi" w:hAnsiTheme="minorHAnsi"/>
          <w:sz w:val="22"/>
        </w:rPr>
        <w:t>Izvršitelja</w:t>
      </w:r>
      <w:r w:rsidR="000863FB" w:rsidRPr="00940222">
        <w:rPr>
          <w:rFonts w:asciiTheme="minorHAnsi" w:hAnsiTheme="minorHAnsi"/>
          <w:sz w:val="22"/>
        </w:rPr>
        <w:t>.</w:t>
      </w:r>
    </w:p>
    <w:p w14:paraId="6BD2C433" w14:textId="77777777" w:rsidR="000863FB" w:rsidRPr="000863FB" w:rsidRDefault="000863FB" w:rsidP="000863FB">
      <w:pPr>
        <w:pStyle w:val="ListParagraph"/>
        <w:jc w:val="both"/>
        <w:rPr>
          <w:rFonts w:asciiTheme="minorHAnsi" w:hAnsiTheme="minorHAnsi"/>
          <w:sz w:val="22"/>
        </w:rPr>
      </w:pPr>
      <w:r w:rsidRPr="000863FB">
        <w:rPr>
          <w:rFonts w:asciiTheme="minorHAnsi" w:hAnsiTheme="minorHAnsi"/>
          <w:sz w:val="22"/>
        </w:rPr>
        <w:t>Ako jamstvo za uredno izvršenje ugovor</w:t>
      </w:r>
      <w:r w:rsidR="003C0C29">
        <w:rPr>
          <w:rFonts w:asciiTheme="minorHAnsi" w:hAnsiTheme="minorHAnsi"/>
          <w:sz w:val="22"/>
        </w:rPr>
        <w:t>a ne bude naplaćeno, N</w:t>
      </w:r>
      <w:r w:rsidRPr="000863FB">
        <w:rPr>
          <w:rFonts w:asciiTheme="minorHAnsi" w:hAnsiTheme="minorHAnsi"/>
          <w:sz w:val="22"/>
        </w:rPr>
        <w:t xml:space="preserve">aručitelj će ga vratiti </w:t>
      </w:r>
      <w:r w:rsidR="003C0C29">
        <w:rPr>
          <w:rFonts w:asciiTheme="minorHAnsi" w:hAnsiTheme="minorHAnsi"/>
          <w:sz w:val="22"/>
        </w:rPr>
        <w:t>I</w:t>
      </w:r>
      <w:r w:rsidR="00D15F27">
        <w:rPr>
          <w:rFonts w:asciiTheme="minorHAnsi" w:hAnsiTheme="minorHAnsi"/>
          <w:sz w:val="22"/>
        </w:rPr>
        <w:t>zvršitelju</w:t>
      </w:r>
      <w:r w:rsidRPr="000863FB">
        <w:rPr>
          <w:rFonts w:asciiTheme="minorHAnsi" w:hAnsiTheme="minorHAnsi"/>
          <w:sz w:val="22"/>
        </w:rPr>
        <w:t xml:space="preserve"> nakon datuma završetka važenja Ugovora.</w:t>
      </w:r>
    </w:p>
    <w:p w14:paraId="0FBDD3DD" w14:textId="77777777" w:rsidR="000863FB" w:rsidRPr="000863FB" w:rsidRDefault="003C0C29" w:rsidP="000863FB">
      <w:pPr>
        <w:pStyle w:val="ListParagraph"/>
        <w:jc w:val="both"/>
        <w:rPr>
          <w:rFonts w:asciiTheme="minorHAnsi" w:hAnsiTheme="minorHAnsi"/>
          <w:sz w:val="22"/>
        </w:rPr>
      </w:pPr>
      <w:r>
        <w:rPr>
          <w:rFonts w:asciiTheme="minorHAnsi" w:hAnsiTheme="minorHAnsi"/>
          <w:sz w:val="22"/>
        </w:rPr>
        <w:t>Na zahtjev N</w:t>
      </w:r>
      <w:r w:rsidR="000863FB" w:rsidRPr="000863FB">
        <w:rPr>
          <w:rFonts w:asciiTheme="minorHAnsi" w:hAnsiTheme="minorHAnsi"/>
          <w:sz w:val="22"/>
        </w:rPr>
        <w:t>aručitelja</w:t>
      </w:r>
      <w:r w:rsidR="008F5392">
        <w:rPr>
          <w:rFonts w:asciiTheme="minorHAnsi" w:hAnsiTheme="minorHAnsi"/>
          <w:sz w:val="22"/>
        </w:rPr>
        <w:t xml:space="preserve"> u slučaju produženja važenja ugovora</w:t>
      </w:r>
      <w:r w:rsidR="000863FB" w:rsidRPr="000863FB">
        <w:rPr>
          <w:rFonts w:asciiTheme="minorHAnsi" w:hAnsiTheme="minorHAnsi"/>
          <w:sz w:val="22"/>
        </w:rPr>
        <w:t xml:space="preserve">, </w:t>
      </w:r>
      <w:r>
        <w:rPr>
          <w:rFonts w:asciiTheme="minorHAnsi" w:hAnsiTheme="minorHAnsi"/>
          <w:sz w:val="22"/>
        </w:rPr>
        <w:t>I</w:t>
      </w:r>
      <w:r w:rsidR="00D15F27">
        <w:rPr>
          <w:rFonts w:asciiTheme="minorHAnsi" w:hAnsiTheme="minorHAnsi"/>
          <w:sz w:val="22"/>
        </w:rPr>
        <w:t>zvršitelj</w:t>
      </w:r>
      <w:r w:rsidR="000863FB" w:rsidRPr="000863FB">
        <w:rPr>
          <w:rFonts w:asciiTheme="minorHAnsi" w:hAnsiTheme="minorHAnsi"/>
          <w:sz w:val="22"/>
        </w:rPr>
        <w:t xml:space="preserve"> će produžiti rok jamstva za uredno izvršenje ugovora.</w:t>
      </w:r>
    </w:p>
    <w:p w14:paraId="0075782A" w14:textId="77777777" w:rsidR="004C5843" w:rsidRPr="000863FB" w:rsidRDefault="004C5843" w:rsidP="004C5843">
      <w:pPr>
        <w:autoSpaceDE w:val="0"/>
        <w:autoSpaceDN w:val="0"/>
        <w:adjustRightInd w:val="0"/>
        <w:spacing w:after="120"/>
        <w:ind w:right="380"/>
        <w:jc w:val="both"/>
        <w:rPr>
          <w:rFonts w:asciiTheme="minorHAnsi" w:hAnsiTheme="minorHAnsi" w:cs="ArialMT"/>
          <w:color w:val="000000"/>
          <w:sz w:val="22"/>
        </w:rPr>
      </w:pPr>
    </w:p>
    <w:p w14:paraId="358FA38C" w14:textId="77777777" w:rsidR="00D21163" w:rsidRDefault="00D21163">
      <w:pPr>
        <w:spacing w:after="160" w:line="259" w:lineRule="auto"/>
        <w:rPr>
          <w:rFonts w:asciiTheme="minorHAnsi" w:hAnsiTheme="minorHAnsi" w:cs="ArialMT"/>
          <w:b/>
          <w:color w:val="000000"/>
          <w:sz w:val="22"/>
        </w:rPr>
      </w:pPr>
      <w:r>
        <w:rPr>
          <w:rFonts w:asciiTheme="minorHAnsi" w:hAnsiTheme="minorHAnsi" w:cs="ArialMT"/>
          <w:b/>
          <w:color w:val="000000"/>
          <w:sz w:val="22"/>
        </w:rPr>
        <w:br w:type="page"/>
      </w:r>
    </w:p>
    <w:p w14:paraId="628205DA" w14:textId="77777777" w:rsidR="004C5843" w:rsidRDefault="004C5843" w:rsidP="004C5843">
      <w:pPr>
        <w:autoSpaceDE w:val="0"/>
        <w:autoSpaceDN w:val="0"/>
        <w:adjustRightInd w:val="0"/>
        <w:spacing w:after="120"/>
        <w:ind w:right="380"/>
        <w:jc w:val="center"/>
        <w:rPr>
          <w:rFonts w:asciiTheme="minorHAnsi" w:hAnsiTheme="minorHAnsi" w:cs="ArialMT"/>
          <w:b/>
          <w:color w:val="000000"/>
          <w:sz w:val="22"/>
        </w:rPr>
      </w:pPr>
      <w:r w:rsidRPr="00B00A22">
        <w:rPr>
          <w:rFonts w:asciiTheme="minorHAnsi" w:hAnsiTheme="minorHAnsi" w:cs="ArialMT"/>
          <w:b/>
          <w:color w:val="000000"/>
          <w:sz w:val="22"/>
        </w:rPr>
        <w:lastRenderedPageBreak/>
        <w:t>Članak 4. OBRAČUN I DOSPIJEĆE PLAĆANJA</w:t>
      </w:r>
    </w:p>
    <w:p w14:paraId="31277940"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bookmarkStart w:id="3" w:name="_Hlk508885312"/>
      <w:r w:rsidRPr="00CC1573">
        <w:rPr>
          <w:rFonts w:asciiTheme="minorHAnsi" w:hAnsiTheme="minorHAnsi" w:cstheme="minorHAnsi"/>
          <w:sz w:val="22"/>
        </w:rPr>
        <w:t xml:space="preserve">Sredstva za financiranje realizacije cijelog Projekta uključivo i radove koji su predmet ovog nadmetanja, osiguravaju se temeljem ugovora o financiranju zaključenim između Europske unije i Republike Hrvatske. </w:t>
      </w:r>
    </w:p>
    <w:p w14:paraId="52636C28" w14:textId="77777777" w:rsidR="00CC1573" w:rsidRPr="00CC1573" w:rsidRDefault="00CC1573" w:rsidP="00CC1573">
      <w:pPr>
        <w:pStyle w:val="NoSpacing"/>
        <w:spacing w:line="276" w:lineRule="auto"/>
        <w:ind w:left="0" w:right="0"/>
        <w:rPr>
          <w:rFonts w:asciiTheme="minorHAnsi" w:hAnsiTheme="minorHAnsi" w:cstheme="minorHAnsi"/>
          <w:sz w:val="22"/>
        </w:rPr>
      </w:pPr>
    </w:p>
    <w:p w14:paraId="4B39278D"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Plaćanje obavljenih usluga će se vršiti temeljem ovjerenih privremenih i okončane situacije od strane naručitelja doznakom na račun Izvršitelja, </w:t>
      </w:r>
      <w:proofErr w:type="spellStart"/>
      <w:r w:rsidRPr="00CC1573">
        <w:rPr>
          <w:rFonts w:asciiTheme="minorHAnsi" w:hAnsiTheme="minorHAnsi" w:cstheme="minorHAnsi"/>
          <w:sz w:val="22"/>
        </w:rPr>
        <w:t>podugovaratelja</w:t>
      </w:r>
      <w:proofErr w:type="spellEnd"/>
      <w:r w:rsidRPr="00CC1573">
        <w:rPr>
          <w:rFonts w:asciiTheme="minorHAnsi" w:hAnsiTheme="minorHAnsi" w:cstheme="minorHAnsi"/>
          <w:sz w:val="22"/>
        </w:rPr>
        <w:t xml:space="preserve"> i članova zajednice Izvršitelja, kako je primjenjivo. </w:t>
      </w:r>
    </w:p>
    <w:p w14:paraId="6AAF3113" w14:textId="77777777" w:rsidR="00CC1573" w:rsidRPr="00CC1573" w:rsidRDefault="00CC1573" w:rsidP="00CC1573">
      <w:pPr>
        <w:pStyle w:val="NoSpacing"/>
        <w:spacing w:line="276" w:lineRule="auto"/>
        <w:ind w:left="0" w:right="0"/>
        <w:rPr>
          <w:rFonts w:asciiTheme="minorHAnsi" w:hAnsiTheme="minorHAnsi" w:cstheme="minorHAnsi"/>
          <w:sz w:val="22"/>
        </w:rPr>
      </w:pPr>
    </w:p>
    <w:p w14:paraId="5DFA9279"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Naručitelj se obvezuje dostavljene situacije ovjeriti ili osporiti u roku od petnaest (15) dana od dana primitka, te ovjereni i neprijeporni dio platiti u roku od </w:t>
      </w:r>
      <w:proofErr w:type="spellStart"/>
      <w:r w:rsidRPr="00CC1573">
        <w:rPr>
          <w:rFonts w:asciiTheme="minorHAnsi" w:hAnsiTheme="minorHAnsi" w:cstheme="minorHAnsi"/>
          <w:sz w:val="22"/>
        </w:rPr>
        <w:t>pedesetšest</w:t>
      </w:r>
      <w:proofErr w:type="spellEnd"/>
      <w:r w:rsidRPr="00CC1573">
        <w:rPr>
          <w:rFonts w:asciiTheme="minorHAnsi" w:hAnsiTheme="minorHAnsi" w:cstheme="minorHAnsi"/>
          <w:sz w:val="22"/>
        </w:rPr>
        <w:t xml:space="preserve"> (56) dana od dana izdavanja računa.</w:t>
      </w:r>
    </w:p>
    <w:p w14:paraId="70D20D5C" w14:textId="77777777" w:rsidR="00CC1573" w:rsidRPr="00CC1573" w:rsidRDefault="00CC1573" w:rsidP="00CC1573">
      <w:pPr>
        <w:pStyle w:val="NoSpacing"/>
        <w:spacing w:line="276" w:lineRule="auto"/>
        <w:ind w:left="0" w:right="0"/>
        <w:rPr>
          <w:rFonts w:asciiTheme="minorHAnsi" w:hAnsiTheme="minorHAnsi" w:cstheme="minorHAnsi"/>
          <w:sz w:val="22"/>
        </w:rPr>
      </w:pPr>
    </w:p>
    <w:p w14:paraId="455787B8"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Iznos privremenih situacija uz koje se prilažu zapisnici o dobro izvršenoj usluzi, koju u ime naručitelja ovjerava Voditelj projekta i Voditelj Jedinice za upravljanje projekt</w:t>
      </w:r>
      <w:r w:rsidR="00663BF6">
        <w:rPr>
          <w:rFonts w:asciiTheme="minorHAnsi" w:hAnsiTheme="minorHAnsi" w:cstheme="minorHAnsi"/>
          <w:sz w:val="22"/>
        </w:rPr>
        <w:t>i</w:t>
      </w:r>
      <w:r w:rsidRPr="00CC1573">
        <w:rPr>
          <w:rFonts w:asciiTheme="minorHAnsi" w:hAnsiTheme="minorHAnsi" w:cstheme="minorHAnsi"/>
          <w:sz w:val="22"/>
        </w:rPr>
        <w:t>m</w:t>
      </w:r>
      <w:r w:rsidR="00663BF6">
        <w:rPr>
          <w:rFonts w:asciiTheme="minorHAnsi" w:hAnsiTheme="minorHAnsi" w:cstheme="minorHAnsi"/>
          <w:sz w:val="22"/>
        </w:rPr>
        <w:t>a</w:t>
      </w:r>
      <w:r w:rsidRPr="00CC1573">
        <w:rPr>
          <w:rFonts w:asciiTheme="minorHAnsi" w:hAnsiTheme="minorHAnsi" w:cstheme="minorHAnsi"/>
          <w:sz w:val="22"/>
        </w:rPr>
        <w:t>, te evidenciju o prisustvu nadzornih stručnjaka na lokaciji projekta (prethodno ovjerenu od Voditelja projekta i Voditelja Jedinice za upravljanje projekt</w:t>
      </w:r>
      <w:r w:rsidR="00663BF6">
        <w:rPr>
          <w:rFonts w:asciiTheme="minorHAnsi" w:hAnsiTheme="minorHAnsi" w:cstheme="minorHAnsi"/>
          <w:sz w:val="22"/>
        </w:rPr>
        <w:t>i</w:t>
      </w:r>
      <w:r w:rsidRPr="00CC1573">
        <w:rPr>
          <w:rFonts w:asciiTheme="minorHAnsi" w:hAnsiTheme="minorHAnsi" w:cstheme="minorHAnsi"/>
          <w:sz w:val="22"/>
        </w:rPr>
        <w:t>m</w:t>
      </w:r>
      <w:r w:rsidR="00663BF6">
        <w:rPr>
          <w:rFonts w:asciiTheme="minorHAnsi" w:hAnsiTheme="minorHAnsi" w:cstheme="minorHAnsi"/>
          <w:sz w:val="22"/>
        </w:rPr>
        <w:t>a</w:t>
      </w:r>
      <w:r w:rsidRPr="00CC1573">
        <w:rPr>
          <w:rFonts w:asciiTheme="minorHAnsi" w:hAnsiTheme="minorHAnsi" w:cstheme="minorHAnsi"/>
          <w:sz w:val="22"/>
        </w:rPr>
        <w:t>), utvrđuje se kao fiksni ili varijabilni dio:</w:t>
      </w:r>
    </w:p>
    <w:p w14:paraId="49FE7D14" w14:textId="77777777" w:rsidR="00CC1573" w:rsidRPr="00CC1573" w:rsidRDefault="00CC1573" w:rsidP="00CC1573">
      <w:pPr>
        <w:pStyle w:val="NoSpacing"/>
        <w:spacing w:line="276" w:lineRule="auto"/>
        <w:ind w:left="0" w:right="0"/>
        <w:rPr>
          <w:rFonts w:asciiTheme="minorHAnsi" w:hAnsiTheme="minorHAnsi" w:cstheme="minorHAnsi"/>
          <w:sz w:val="22"/>
        </w:rPr>
      </w:pPr>
    </w:p>
    <w:p w14:paraId="43113CEF" w14:textId="77777777" w:rsidR="00CC1573" w:rsidRPr="00CC1573" w:rsidRDefault="00CC1573" w:rsidP="00AC79A6">
      <w:pPr>
        <w:pStyle w:val="NoSpacing"/>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r w:rsidRPr="00CC1573">
        <w:rPr>
          <w:rFonts w:asciiTheme="minorHAnsi" w:hAnsiTheme="minorHAnsi" w:cstheme="minorHAnsi"/>
          <w:b/>
          <w:sz w:val="22"/>
        </w:rPr>
        <w:t>fiksni dio</w:t>
      </w:r>
      <w:r w:rsidRPr="00CC1573">
        <w:rPr>
          <w:rFonts w:asciiTheme="minorHAnsi" w:hAnsiTheme="minorHAnsi" w:cstheme="minorHAnsi"/>
          <w:sz w:val="22"/>
        </w:rPr>
        <w:t xml:space="preserve"> - koji je moguće potraživati tijekom cijelog trajanja pojedinih ugovora o građenju samo u slučajevima:</w:t>
      </w:r>
    </w:p>
    <w:p w14:paraId="075B8068" w14:textId="77777777" w:rsidR="00CC1573" w:rsidRPr="00CC1573" w:rsidRDefault="00CC1573" w:rsidP="00CC1573">
      <w:pPr>
        <w:pStyle w:val="NoSpacing"/>
        <w:numPr>
          <w:ilvl w:val="0"/>
          <w:numId w:val="35"/>
        </w:numPr>
        <w:spacing w:line="276" w:lineRule="auto"/>
        <w:ind w:right="0"/>
        <w:rPr>
          <w:rFonts w:asciiTheme="minorHAnsi" w:hAnsiTheme="minorHAnsi" w:cstheme="minorHAnsi"/>
          <w:sz w:val="22"/>
        </w:rPr>
      </w:pPr>
      <w:r w:rsidRPr="00CC1573">
        <w:rPr>
          <w:rFonts w:asciiTheme="minorHAnsi" w:hAnsiTheme="minorHAnsi" w:cstheme="minorHAnsi"/>
          <w:sz w:val="22"/>
        </w:rPr>
        <w:t>kada nema izvršenja od strane izvođača radova na pojedinim ugovorima o građenju</w:t>
      </w:r>
    </w:p>
    <w:p w14:paraId="5C59D89E" w14:textId="77777777" w:rsidR="00CC1573" w:rsidRPr="00CC1573" w:rsidRDefault="00CC1573" w:rsidP="00CC1573">
      <w:pPr>
        <w:pStyle w:val="NoSpacing"/>
        <w:numPr>
          <w:ilvl w:val="0"/>
          <w:numId w:val="35"/>
        </w:numPr>
        <w:spacing w:line="276" w:lineRule="auto"/>
        <w:ind w:right="0"/>
        <w:rPr>
          <w:rFonts w:asciiTheme="minorHAnsi" w:hAnsiTheme="minorHAnsi" w:cstheme="minorHAnsi"/>
          <w:sz w:val="22"/>
        </w:rPr>
      </w:pPr>
      <w:r w:rsidRPr="00CC1573">
        <w:rPr>
          <w:rFonts w:asciiTheme="minorHAnsi" w:hAnsiTheme="minorHAnsi" w:cstheme="minorHAnsi"/>
          <w:sz w:val="22"/>
        </w:rPr>
        <w:t>kada bi varijabilni dio (izračunat kao postotak ugovorene vrijednosti, razmjerno postotku vrijednosti izvedenih radova iz obračunske situacije izvođača radova u odnosu na ukupno ugovorenu vrijednost pojedinačnih ugovora sklopljenih s izvođačem radova) iznosio manje od računski definiranog iznosa fiksnog dijela (osim u slučaju privremene situacije koja prethodi okončanoj situaciji)</w:t>
      </w:r>
    </w:p>
    <w:p w14:paraId="7DD80022" w14:textId="77777777" w:rsidR="00CC1573" w:rsidRPr="00CC1573" w:rsidRDefault="00CC1573" w:rsidP="00CC1573">
      <w:pPr>
        <w:pStyle w:val="NoSpacing"/>
        <w:spacing w:line="276" w:lineRule="auto"/>
        <w:ind w:left="0" w:right="0"/>
        <w:rPr>
          <w:rFonts w:asciiTheme="minorHAnsi" w:hAnsiTheme="minorHAnsi" w:cstheme="minorHAnsi"/>
          <w:sz w:val="22"/>
        </w:rPr>
      </w:pPr>
      <w:r w:rsidRPr="00CC1573">
        <w:rPr>
          <w:rFonts w:asciiTheme="minorHAnsi" w:hAnsiTheme="minorHAnsi" w:cstheme="minorHAnsi"/>
          <w:sz w:val="22"/>
        </w:rPr>
        <w:t>Fiksni dio iznosi 20 % vrijednosti koja se izračunava na način da se ugovorena vrijednost nadzora na pojedinim ugovorima sklopljenim s izvođačem radova podijeli s trajanjem izvršenja nadzora na ovom ugovoru u mjesecima.</w:t>
      </w:r>
    </w:p>
    <w:p w14:paraId="628A1747" w14:textId="77777777" w:rsidR="00CC1573" w:rsidRPr="00CC1573" w:rsidRDefault="00CC1573" w:rsidP="00CC1573">
      <w:pPr>
        <w:pStyle w:val="NoSpacing"/>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p>
    <w:p w14:paraId="66ABF39B" w14:textId="77777777" w:rsidR="00CC1573" w:rsidRPr="00CC1573" w:rsidRDefault="00CC1573" w:rsidP="00CC1573">
      <w:pPr>
        <w:pStyle w:val="NoSpacing"/>
        <w:spacing w:line="276" w:lineRule="auto"/>
        <w:ind w:left="0" w:right="0"/>
        <w:rPr>
          <w:rFonts w:asciiTheme="minorHAnsi" w:hAnsiTheme="minorHAnsi" w:cstheme="minorHAnsi"/>
          <w:sz w:val="22"/>
        </w:rPr>
      </w:pPr>
      <w:r w:rsidRPr="00CC1573">
        <w:rPr>
          <w:rFonts w:asciiTheme="minorHAnsi" w:hAnsiTheme="minorHAnsi" w:cstheme="minorHAnsi"/>
          <w:sz w:val="22"/>
        </w:rPr>
        <w:t xml:space="preserve">- </w:t>
      </w:r>
      <w:r w:rsidRPr="00CC1573">
        <w:rPr>
          <w:rFonts w:asciiTheme="minorHAnsi" w:hAnsiTheme="minorHAnsi" w:cstheme="minorHAnsi"/>
          <w:b/>
          <w:sz w:val="22"/>
        </w:rPr>
        <w:t>varijabilni dio</w:t>
      </w:r>
      <w:r w:rsidRPr="00CC1573">
        <w:rPr>
          <w:rFonts w:asciiTheme="minorHAnsi" w:hAnsiTheme="minorHAnsi" w:cstheme="minorHAnsi"/>
          <w:sz w:val="22"/>
        </w:rPr>
        <w:t xml:space="preserve"> - koji je moguće potraživati u postotku ugovorene vrijednosti, razmjerno postotku vrijednosti izvedenih radova iz obračunske situacije izvođača radova u odnosu na ukupno ugovorenu vrijednost pojedinačnih ugovora sklopljenih s izvođačem radova, ali samo u slučajevima kada se ne potražuje fiksni dio (kao što je prethodno navedeno u drugom slučaju kod fiksnog dijela).</w:t>
      </w:r>
    </w:p>
    <w:p w14:paraId="6DAD61F7" w14:textId="77777777" w:rsidR="00CC1573" w:rsidRPr="00CC1573" w:rsidRDefault="00CC1573" w:rsidP="00CC1573">
      <w:pPr>
        <w:pStyle w:val="NoSpacing"/>
        <w:spacing w:line="276" w:lineRule="auto"/>
        <w:ind w:left="0" w:right="0"/>
        <w:rPr>
          <w:rFonts w:asciiTheme="minorHAnsi" w:hAnsiTheme="minorHAnsi" w:cstheme="minorHAnsi"/>
          <w:sz w:val="22"/>
        </w:rPr>
      </w:pPr>
    </w:p>
    <w:p w14:paraId="2F9426B6" w14:textId="77777777" w:rsidR="00CC1573" w:rsidRPr="00CC1573" w:rsidRDefault="00CC1573" w:rsidP="00CC1573">
      <w:pPr>
        <w:pStyle w:val="NoSpacing"/>
        <w:spacing w:line="276" w:lineRule="auto"/>
        <w:ind w:left="0" w:right="0"/>
        <w:rPr>
          <w:rFonts w:asciiTheme="minorHAnsi" w:hAnsiTheme="minorHAnsi" w:cstheme="minorHAnsi"/>
          <w:sz w:val="22"/>
        </w:rPr>
      </w:pPr>
      <w:r w:rsidRPr="00CC1573">
        <w:rPr>
          <w:rFonts w:asciiTheme="minorHAnsi" w:hAnsiTheme="minorHAnsi" w:cstheme="minorHAnsi"/>
          <w:sz w:val="22"/>
        </w:rPr>
        <w:t>Iznos okončane situacije uz koju se prilaže Završno izvješće o ugovoru o nadzoru koje u ime naručitelja ovjerava Voditelj projekta i Voditelj Jedinice za upravljanje projekt</w:t>
      </w:r>
      <w:r w:rsidR="00663BF6">
        <w:rPr>
          <w:rFonts w:asciiTheme="minorHAnsi" w:hAnsiTheme="minorHAnsi" w:cstheme="minorHAnsi"/>
          <w:sz w:val="22"/>
        </w:rPr>
        <w:t>i</w:t>
      </w:r>
      <w:r w:rsidRPr="00CC1573">
        <w:rPr>
          <w:rFonts w:asciiTheme="minorHAnsi" w:hAnsiTheme="minorHAnsi" w:cstheme="minorHAnsi"/>
          <w:sz w:val="22"/>
        </w:rPr>
        <w:t>m</w:t>
      </w:r>
      <w:r w:rsidR="00663BF6">
        <w:rPr>
          <w:rFonts w:asciiTheme="minorHAnsi" w:hAnsiTheme="minorHAnsi" w:cstheme="minorHAnsi"/>
          <w:sz w:val="22"/>
        </w:rPr>
        <w:t>a</w:t>
      </w:r>
      <w:r w:rsidRPr="00CC1573">
        <w:rPr>
          <w:rFonts w:asciiTheme="minorHAnsi" w:hAnsiTheme="minorHAnsi" w:cstheme="minorHAnsi"/>
          <w:sz w:val="22"/>
        </w:rPr>
        <w:t>, te komplet evidencija o prisustvu nadzornih stručnjaka na lokaciji projekta (prethodno ovjerenu od Voditelja projekta i Voditelj Jedinice za upravljanje projekt</w:t>
      </w:r>
      <w:r w:rsidR="00663BF6">
        <w:rPr>
          <w:rFonts w:asciiTheme="minorHAnsi" w:hAnsiTheme="minorHAnsi" w:cstheme="minorHAnsi"/>
          <w:sz w:val="22"/>
        </w:rPr>
        <w:t>i</w:t>
      </w:r>
      <w:r w:rsidRPr="00CC1573">
        <w:rPr>
          <w:rFonts w:asciiTheme="minorHAnsi" w:hAnsiTheme="minorHAnsi" w:cstheme="minorHAnsi"/>
          <w:sz w:val="22"/>
        </w:rPr>
        <w:t>m</w:t>
      </w:r>
      <w:r w:rsidR="00663BF6">
        <w:rPr>
          <w:rFonts w:asciiTheme="minorHAnsi" w:hAnsiTheme="minorHAnsi" w:cstheme="minorHAnsi"/>
          <w:sz w:val="22"/>
        </w:rPr>
        <w:t>a</w:t>
      </w:r>
      <w:r w:rsidRPr="00CC1573">
        <w:rPr>
          <w:rFonts w:asciiTheme="minorHAnsi" w:hAnsiTheme="minorHAnsi" w:cstheme="minorHAnsi"/>
          <w:sz w:val="22"/>
        </w:rPr>
        <w:t>), utvrđuje se u minimalnom iznosu u visini fiksnog dijela pojedinog ugovora o građenju.</w:t>
      </w:r>
    </w:p>
    <w:p w14:paraId="619DCFD5" w14:textId="77777777" w:rsidR="00CC1573" w:rsidRPr="00CC1573" w:rsidRDefault="00CC1573" w:rsidP="00CC1573">
      <w:pPr>
        <w:pStyle w:val="NoSpacing"/>
        <w:spacing w:line="276" w:lineRule="auto"/>
        <w:ind w:left="0" w:right="0"/>
        <w:rPr>
          <w:rFonts w:asciiTheme="minorHAnsi" w:hAnsiTheme="minorHAnsi" w:cstheme="minorHAnsi"/>
          <w:sz w:val="22"/>
        </w:rPr>
      </w:pPr>
    </w:p>
    <w:p w14:paraId="7E3B15A9" w14:textId="77777777" w:rsid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Situacije se ispostavljaju najviše jednom mjesečno za obavljene usluge. Izvršitelj mora svojoj situaciji priložiti račune, odnosno situacije svojih </w:t>
      </w:r>
      <w:proofErr w:type="spellStart"/>
      <w:r w:rsidRPr="00CC1573">
        <w:rPr>
          <w:rFonts w:asciiTheme="minorHAnsi" w:hAnsiTheme="minorHAnsi" w:cstheme="minorHAnsi"/>
          <w:sz w:val="22"/>
        </w:rPr>
        <w:t>podugovaratelja</w:t>
      </w:r>
      <w:proofErr w:type="spellEnd"/>
      <w:r w:rsidRPr="00CC1573">
        <w:rPr>
          <w:rFonts w:asciiTheme="minorHAnsi" w:hAnsiTheme="minorHAnsi" w:cstheme="minorHAnsi"/>
          <w:sz w:val="22"/>
        </w:rPr>
        <w:t xml:space="preserve"> koje je prethodno potvrdio.</w:t>
      </w:r>
    </w:p>
    <w:p w14:paraId="3BBAFB31" w14:textId="77777777" w:rsidR="007D6445" w:rsidRDefault="007D6445" w:rsidP="007D6445">
      <w:pPr>
        <w:pStyle w:val="NoSpacing"/>
        <w:spacing w:line="276" w:lineRule="auto"/>
        <w:ind w:left="720" w:right="0"/>
        <w:rPr>
          <w:rFonts w:asciiTheme="minorHAnsi" w:hAnsiTheme="minorHAnsi" w:cstheme="minorHAnsi"/>
          <w:sz w:val="22"/>
        </w:rPr>
      </w:pPr>
    </w:p>
    <w:p w14:paraId="0F4357F4" w14:textId="77777777" w:rsidR="007D6445" w:rsidRPr="00AC79A6" w:rsidRDefault="007D6445" w:rsidP="007D6445">
      <w:pPr>
        <w:pStyle w:val="ListParagraph"/>
        <w:numPr>
          <w:ilvl w:val="0"/>
          <w:numId w:val="37"/>
        </w:numPr>
        <w:autoSpaceDE w:val="0"/>
        <w:autoSpaceDN w:val="0"/>
        <w:adjustRightInd w:val="0"/>
        <w:spacing w:after="120"/>
        <w:ind w:right="380"/>
        <w:jc w:val="both"/>
        <w:rPr>
          <w:rFonts w:asciiTheme="minorHAnsi" w:hAnsiTheme="minorHAnsi" w:cs="ArialMT"/>
          <w:color w:val="000000"/>
          <w:sz w:val="22"/>
        </w:rPr>
      </w:pPr>
      <w:r w:rsidRPr="00AC79A6">
        <w:rPr>
          <w:rFonts w:asciiTheme="minorHAnsi" w:hAnsiTheme="minorHAnsi" w:cs="ArialMT"/>
          <w:color w:val="000000"/>
          <w:sz w:val="22"/>
        </w:rPr>
        <w:lastRenderedPageBreak/>
        <w:t xml:space="preserve">Plaćanja sukladno ovom članku vrše se na poslovni/e račun/račune Izvršitelja IBAN: ____________________________ kod banke: _______________________ </w:t>
      </w:r>
    </w:p>
    <w:p w14:paraId="2591D441" w14:textId="77777777" w:rsidR="007D6445" w:rsidRPr="001A79C2" w:rsidRDefault="007D6445" w:rsidP="007D6445">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 xml:space="preserve">odnosno člana/članova zajednice Ponuditelja ____________________________ </w:t>
      </w:r>
    </w:p>
    <w:p w14:paraId="66888652" w14:textId="77777777" w:rsidR="007D6445" w:rsidRDefault="007D6445" w:rsidP="007D6445">
      <w:pPr>
        <w:autoSpaceDE w:val="0"/>
        <w:autoSpaceDN w:val="0"/>
        <w:adjustRightInd w:val="0"/>
        <w:spacing w:after="120"/>
        <w:ind w:left="720" w:right="380"/>
        <w:jc w:val="both"/>
        <w:rPr>
          <w:rFonts w:asciiTheme="minorHAnsi" w:hAnsiTheme="minorHAnsi" w:cs="ArialMT"/>
          <w:color w:val="000000"/>
          <w:sz w:val="22"/>
        </w:rPr>
      </w:pPr>
      <w:r w:rsidRPr="001A79C2">
        <w:rPr>
          <w:rFonts w:asciiTheme="minorHAnsi" w:hAnsiTheme="minorHAnsi" w:cs="ArialMT"/>
          <w:color w:val="000000"/>
          <w:sz w:val="22"/>
        </w:rPr>
        <w:t>IBAN _________________________kod banke_____________ (ukoliko je primjenjivo)</w:t>
      </w:r>
    </w:p>
    <w:p w14:paraId="1E95E749" w14:textId="77777777" w:rsidR="00CC1573" w:rsidRPr="00CC1573" w:rsidRDefault="00CC1573" w:rsidP="00CC1573">
      <w:pPr>
        <w:pStyle w:val="NoSpacing"/>
        <w:spacing w:line="276" w:lineRule="auto"/>
        <w:ind w:left="0" w:right="0"/>
        <w:rPr>
          <w:rFonts w:asciiTheme="minorHAnsi" w:hAnsiTheme="minorHAnsi" w:cstheme="minorHAnsi"/>
          <w:sz w:val="22"/>
        </w:rPr>
      </w:pPr>
    </w:p>
    <w:p w14:paraId="77D699C8"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 xml:space="preserve">Izvršitelj ima pravo na plaćanje predujma u iznosu u visini od 10% od ukupne vrijednosti ugovora bez PDV-a. Za predujam će izvršitelj naručitelju (nakon potpisivanja Ugovora i dostave jamstva za uredno izvršenje ugovora, a prije isplate predujma) dostaviti jamstvo za povrat (avansa) predujma u obliku neopozive i bezuvjetne bankarske garancije na „prvi poziv“ i „bez prigovora“ u navedenom iznosu. </w:t>
      </w:r>
    </w:p>
    <w:p w14:paraId="7ED68BAF" w14:textId="77777777" w:rsidR="00CC1573" w:rsidRPr="00CC1573" w:rsidRDefault="00CC1573" w:rsidP="00AC79A6">
      <w:pPr>
        <w:pStyle w:val="NoSpacing"/>
        <w:spacing w:line="276" w:lineRule="auto"/>
        <w:ind w:left="708" w:right="0"/>
        <w:rPr>
          <w:rFonts w:asciiTheme="minorHAnsi" w:hAnsiTheme="minorHAnsi" w:cstheme="minorHAnsi"/>
          <w:sz w:val="22"/>
        </w:rPr>
      </w:pPr>
      <w:r w:rsidRPr="00CC1573">
        <w:rPr>
          <w:rFonts w:asciiTheme="minorHAnsi" w:hAnsiTheme="minorHAnsi" w:cstheme="minorHAnsi"/>
          <w:sz w:val="22"/>
        </w:rPr>
        <w:t xml:space="preserve">Rok valjanosti bankarske garancije mora biti minimalno trideset (30) dana dulji od očekivanog datuma završetka važenja Ugovora. </w:t>
      </w:r>
    </w:p>
    <w:p w14:paraId="07B9A67F" w14:textId="77777777" w:rsidR="00CC1573" w:rsidRPr="00CC1573" w:rsidRDefault="00CC1573" w:rsidP="00AC79A6">
      <w:pPr>
        <w:pStyle w:val="NoSpacing"/>
        <w:spacing w:line="276" w:lineRule="auto"/>
        <w:ind w:left="708" w:right="0"/>
        <w:rPr>
          <w:rFonts w:asciiTheme="minorHAnsi" w:hAnsiTheme="minorHAnsi" w:cstheme="minorHAnsi"/>
          <w:sz w:val="22"/>
        </w:rPr>
      </w:pPr>
      <w:r w:rsidRPr="00CC1573">
        <w:rPr>
          <w:rFonts w:asciiTheme="minorHAnsi" w:hAnsiTheme="minorHAnsi" w:cstheme="minorHAnsi"/>
          <w:sz w:val="22"/>
        </w:rPr>
        <w:t>Ako jamstvo za povrat (avansa) predujma ne bude naplaćeno, naručitelj će ga vratiti odabranom ponuditelju nakon ovjere okončane situacije.</w:t>
      </w:r>
    </w:p>
    <w:p w14:paraId="78351B98" w14:textId="77777777" w:rsidR="00CC1573" w:rsidRPr="00CC1573" w:rsidRDefault="00CC1573" w:rsidP="00CC1573">
      <w:pPr>
        <w:pStyle w:val="NoSpacing"/>
        <w:spacing w:line="276" w:lineRule="auto"/>
        <w:ind w:left="0" w:right="0"/>
        <w:rPr>
          <w:rFonts w:asciiTheme="minorHAnsi" w:hAnsiTheme="minorHAnsi" w:cstheme="minorHAnsi"/>
          <w:sz w:val="22"/>
        </w:rPr>
      </w:pPr>
    </w:p>
    <w:p w14:paraId="28707EAC" w14:textId="77777777" w:rsidR="00CC1573" w:rsidRPr="00CC1573" w:rsidRDefault="00CC1573" w:rsidP="00AC79A6">
      <w:pPr>
        <w:pStyle w:val="NoSpacing"/>
        <w:spacing w:line="276" w:lineRule="auto"/>
        <w:ind w:left="705" w:right="0"/>
        <w:rPr>
          <w:rFonts w:asciiTheme="minorHAnsi" w:hAnsiTheme="minorHAnsi" w:cstheme="minorHAnsi"/>
          <w:sz w:val="22"/>
        </w:rPr>
      </w:pPr>
      <w:r w:rsidRPr="00CC1573">
        <w:rPr>
          <w:rFonts w:asciiTheme="minorHAnsi" w:hAnsiTheme="minorHAnsi" w:cstheme="minorHAnsi"/>
          <w:sz w:val="22"/>
        </w:rPr>
        <w:t>Otplata predujma počinje kada ukupno situirani iznos prijeđe 30 % ukupne ugovorene vrijednosti i predujam se otplaćuje sa svakom slijedećom privremenom situacijom razmjerno iznosu pojedine privremene situacije. Prije izdavanja okončane situacije će cjeloviti predujam biti otplaćen.</w:t>
      </w:r>
    </w:p>
    <w:p w14:paraId="7EB8480D" w14:textId="77777777" w:rsidR="00CC1573" w:rsidRPr="00CC1573" w:rsidRDefault="00CC1573" w:rsidP="00CC1573">
      <w:pPr>
        <w:pStyle w:val="NoSpacing"/>
        <w:spacing w:line="276" w:lineRule="auto"/>
        <w:ind w:left="0" w:right="0"/>
        <w:rPr>
          <w:rFonts w:asciiTheme="minorHAnsi" w:hAnsiTheme="minorHAnsi" w:cstheme="minorHAnsi"/>
          <w:sz w:val="22"/>
        </w:rPr>
      </w:pPr>
    </w:p>
    <w:p w14:paraId="7EB10411" w14:textId="77777777" w:rsidR="00CC1573" w:rsidRPr="00CC1573" w:rsidRDefault="00CC1573" w:rsidP="00AC79A6">
      <w:pPr>
        <w:pStyle w:val="NoSpacing"/>
        <w:numPr>
          <w:ilvl w:val="0"/>
          <w:numId w:val="37"/>
        </w:numPr>
        <w:spacing w:line="276" w:lineRule="auto"/>
        <w:ind w:right="0"/>
        <w:rPr>
          <w:rFonts w:asciiTheme="minorHAnsi" w:hAnsiTheme="minorHAnsi" w:cstheme="minorHAnsi"/>
          <w:sz w:val="22"/>
        </w:rPr>
      </w:pPr>
      <w:r w:rsidRPr="00CC1573">
        <w:rPr>
          <w:rFonts w:asciiTheme="minorHAnsi" w:hAnsiTheme="minorHAnsi" w:cstheme="minorHAnsi"/>
          <w:sz w:val="22"/>
        </w:rPr>
        <w:t>Uz situaciju, Izvođač je dužan dostaviti i zapisnik o dobro izvršenoj usluzi potpisan od ovlaštenih osoba naručitelja i izvođača, te evidenciju o prisustvu nadzornih stručnjaka na lokaciji projekta (prethodno ovjerenu od ovlaštenika Naručitelja). Situacije dostavljene bez navedenog zapisnika i evidencije neće biti plaćene i bit će vraćene Izvođaču u zakonskom roku.</w:t>
      </w:r>
    </w:p>
    <w:bookmarkEnd w:id="3"/>
    <w:p w14:paraId="67F60F5D" w14:textId="77777777" w:rsidR="00CC1573" w:rsidRDefault="00CC1573" w:rsidP="004C5843">
      <w:pPr>
        <w:autoSpaceDE w:val="0"/>
        <w:autoSpaceDN w:val="0"/>
        <w:adjustRightInd w:val="0"/>
        <w:spacing w:after="120"/>
        <w:ind w:right="380"/>
        <w:jc w:val="center"/>
        <w:rPr>
          <w:rFonts w:asciiTheme="minorHAnsi" w:hAnsiTheme="minorHAnsi" w:cs="ArialMT"/>
          <w:b/>
          <w:color w:val="FF0000"/>
          <w:sz w:val="22"/>
        </w:rPr>
      </w:pPr>
    </w:p>
    <w:p w14:paraId="65B8411E" w14:textId="77777777" w:rsidR="00CC1573" w:rsidRPr="001A79C2" w:rsidRDefault="00CC1573" w:rsidP="00CC1573">
      <w:pPr>
        <w:autoSpaceDE w:val="0"/>
        <w:autoSpaceDN w:val="0"/>
        <w:adjustRightInd w:val="0"/>
        <w:spacing w:after="120"/>
        <w:ind w:right="380"/>
        <w:jc w:val="both"/>
        <w:rPr>
          <w:rFonts w:asciiTheme="minorHAnsi" w:hAnsiTheme="minorHAnsi" w:cs="ArialMT"/>
          <w:i/>
          <w:color w:val="000000"/>
          <w:sz w:val="22"/>
        </w:rPr>
      </w:pPr>
      <w:r w:rsidRPr="001A79C2">
        <w:rPr>
          <w:rFonts w:asciiTheme="minorHAnsi" w:hAnsiTheme="minorHAnsi" w:cs="ArialMT"/>
          <w:i/>
          <w:color w:val="000000"/>
          <w:sz w:val="22"/>
        </w:rPr>
        <w:t>ukoliko je primjenjivo:</w:t>
      </w:r>
    </w:p>
    <w:p w14:paraId="68A71009" w14:textId="77777777" w:rsidR="00CC1573" w:rsidRPr="001A79C2" w:rsidRDefault="00CC1573" w:rsidP="00AC79A6">
      <w:pPr>
        <w:numPr>
          <w:ilvl w:val="0"/>
          <w:numId w:val="3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Dio ovog Ugovora daje se u podugovor, kako slijedi:</w:t>
      </w:r>
    </w:p>
    <w:p w14:paraId="6C1F17F0" w14:textId="77777777" w:rsidR="00CC1573" w:rsidRPr="001A79C2" w:rsidRDefault="00CC1573" w:rsidP="00CC1573">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Predmet, količina i vrijednost Usluge koje će pružiti </w:t>
      </w:r>
      <w:proofErr w:type="spellStart"/>
      <w:r w:rsidRPr="001A79C2">
        <w:rPr>
          <w:rFonts w:asciiTheme="minorHAnsi" w:hAnsiTheme="minorHAnsi" w:cs="ArialMT"/>
          <w:color w:val="000000"/>
          <w:sz w:val="22"/>
        </w:rPr>
        <w:t>pod</w:t>
      </w:r>
      <w:r>
        <w:rPr>
          <w:rFonts w:asciiTheme="minorHAnsi" w:hAnsiTheme="minorHAnsi" w:cs="ArialMT"/>
          <w:color w:val="000000"/>
          <w:sz w:val="22"/>
        </w:rPr>
        <w:t>ugovaratelji</w:t>
      </w:r>
      <w:proofErr w:type="spellEnd"/>
      <w:r w:rsidRPr="001A79C2">
        <w:rPr>
          <w:rFonts w:asciiTheme="minorHAnsi" w:hAnsiTheme="minorHAnsi" w:cs="ArialMT"/>
          <w:color w:val="000000"/>
          <w:sz w:val="22"/>
        </w:rPr>
        <w:t xml:space="preserve">: prema Prilogu </w:t>
      </w:r>
      <w:r>
        <w:rPr>
          <w:rFonts w:asciiTheme="minorHAnsi" w:hAnsiTheme="minorHAnsi" w:cs="ArialMT"/>
          <w:color w:val="000000"/>
          <w:sz w:val="22"/>
        </w:rPr>
        <w:t>4</w:t>
      </w:r>
      <w:r w:rsidRPr="001A79C2">
        <w:rPr>
          <w:rFonts w:asciiTheme="minorHAnsi" w:hAnsiTheme="minorHAnsi" w:cs="ArialMT"/>
          <w:color w:val="000000"/>
          <w:sz w:val="22"/>
        </w:rPr>
        <w:t xml:space="preserve"> ovom Ugovoru (Ponuda Izvršitelja);</w:t>
      </w:r>
    </w:p>
    <w:p w14:paraId="7FE636E3" w14:textId="77777777" w:rsidR="00CC1573" w:rsidRPr="001A79C2" w:rsidRDefault="00CC1573" w:rsidP="00CC1573">
      <w:pPr>
        <w:numPr>
          <w:ilvl w:val="0"/>
          <w:numId w:val="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Podaci o </w:t>
      </w:r>
      <w:proofErr w:type="spellStart"/>
      <w:r w:rsidRPr="001A79C2">
        <w:rPr>
          <w:rFonts w:asciiTheme="minorHAnsi" w:hAnsiTheme="minorHAnsi" w:cs="ArialMT"/>
          <w:color w:val="000000"/>
          <w:sz w:val="22"/>
        </w:rPr>
        <w:t>pod</w:t>
      </w:r>
      <w:r>
        <w:rPr>
          <w:rFonts w:asciiTheme="minorHAnsi" w:hAnsiTheme="minorHAnsi" w:cs="ArialMT"/>
          <w:color w:val="000000"/>
          <w:sz w:val="22"/>
        </w:rPr>
        <w:t>ugovarateljima</w:t>
      </w:r>
      <w:proofErr w:type="spellEnd"/>
      <w:r w:rsidRPr="001A79C2">
        <w:rPr>
          <w:rFonts w:asciiTheme="minorHAnsi" w:hAnsiTheme="minorHAnsi" w:cs="ArialMT"/>
          <w:color w:val="000000"/>
          <w:sz w:val="22"/>
        </w:rPr>
        <w:t>:</w:t>
      </w:r>
    </w:p>
    <w:p w14:paraId="3DD4A777" w14:textId="77777777" w:rsidR="00CC1573" w:rsidRPr="001A79C2" w:rsidRDefault="00CC1573" w:rsidP="00CC1573">
      <w:pPr>
        <w:numPr>
          <w:ilvl w:val="0"/>
          <w:numId w:val="5"/>
        </w:numPr>
        <w:autoSpaceDE w:val="0"/>
        <w:autoSpaceDN w:val="0"/>
        <w:adjustRightInd w:val="0"/>
        <w:spacing w:after="120"/>
        <w:ind w:right="380"/>
        <w:jc w:val="both"/>
        <w:rPr>
          <w:rFonts w:asciiTheme="minorHAnsi" w:hAnsiTheme="minorHAnsi" w:cs="ArialMT"/>
          <w:color w:val="000000"/>
          <w:sz w:val="22"/>
        </w:rPr>
      </w:pPr>
      <w:proofErr w:type="spellStart"/>
      <w:r w:rsidRPr="001A79C2">
        <w:rPr>
          <w:rFonts w:asciiTheme="minorHAnsi" w:hAnsiTheme="minorHAnsi" w:cs="ArialMT"/>
          <w:color w:val="000000"/>
          <w:sz w:val="22"/>
        </w:rPr>
        <w:t>Pod</w:t>
      </w:r>
      <w:r>
        <w:rPr>
          <w:rFonts w:asciiTheme="minorHAnsi" w:hAnsiTheme="minorHAnsi" w:cs="ArialMT"/>
          <w:color w:val="000000"/>
          <w:sz w:val="22"/>
        </w:rPr>
        <w:t>ugovaratelj</w:t>
      </w:r>
      <w:proofErr w:type="spellEnd"/>
      <w:r w:rsidRPr="001A79C2">
        <w:rPr>
          <w:rFonts w:asciiTheme="minorHAnsi" w:hAnsiTheme="minorHAnsi" w:cs="ArialMT"/>
          <w:color w:val="000000"/>
          <w:sz w:val="22"/>
        </w:rPr>
        <w:t xml:space="preserve"> 1, adresa, OIB, IBAN</w:t>
      </w:r>
    </w:p>
    <w:p w14:paraId="22294398" w14:textId="77777777" w:rsidR="00CC1573" w:rsidRDefault="00CC1573" w:rsidP="00CC1573">
      <w:pPr>
        <w:numPr>
          <w:ilvl w:val="0"/>
          <w:numId w:val="5"/>
        </w:numPr>
        <w:autoSpaceDE w:val="0"/>
        <w:autoSpaceDN w:val="0"/>
        <w:adjustRightInd w:val="0"/>
        <w:spacing w:after="120"/>
        <w:ind w:right="380"/>
        <w:jc w:val="both"/>
        <w:rPr>
          <w:rFonts w:asciiTheme="minorHAnsi" w:hAnsiTheme="minorHAnsi" w:cs="ArialMT"/>
          <w:color w:val="000000"/>
          <w:sz w:val="22"/>
        </w:rPr>
      </w:pPr>
      <w:proofErr w:type="spellStart"/>
      <w:r w:rsidRPr="001A79C2">
        <w:rPr>
          <w:rFonts w:asciiTheme="minorHAnsi" w:hAnsiTheme="minorHAnsi" w:cs="ArialMT"/>
          <w:color w:val="000000"/>
          <w:sz w:val="22"/>
        </w:rPr>
        <w:t>Pod</w:t>
      </w:r>
      <w:r>
        <w:rPr>
          <w:rFonts w:asciiTheme="minorHAnsi" w:hAnsiTheme="minorHAnsi" w:cs="ArialMT"/>
          <w:color w:val="000000"/>
          <w:sz w:val="22"/>
        </w:rPr>
        <w:t>ugovaratelj</w:t>
      </w:r>
      <w:proofErr w:type="spellEnd"/>
      <w:r w:rsidRPr="001A79C2">
        <w:rPr>
          <w:rFonts w:asciiTheme="minorHAnsi" w:hAnsiTheme="minorHAnsi" w:cs="ArialMT"/>
          <w:color w:val="000000"/>
          <w:sz w:val="22"/>
        </w:rPr>
        <w:t xml:space="preserve"> 2, adresa, OIB, IBAN</w:t>
      </w:r>
    </w:p>
    <w:p w14:paraId="2412DD03" w14:textId="77777777" w:rsidR="00094F3A" w:rsidRDefault="00094F3A" w:rsidP="00094F3A">
      <w:pPr>
        <w:autoSpaceDE w:val="0"/>
        <w:autoSpaceDN w:val="0"/>
        <w:adjustRightInd w:val="0"/>
        <w:spacing w:after="120"/>
        <w:ind w:right="380"/>
        <w:jc w:val="both"/>
        <w:rPr>
          <w:rFonts w:asciiTheme="minorHAnsi" w:hAnsiTheme="minorHAnsi" w:cs="ArialMT"/>
          <w:color w:val="000000"/>
          <w:sz w:val="22"/>
        </w:rPr>
      </w:pPr>
    </w:p>
    <w:p w14:paraId="02B577D0" w14:textId="77777777" w:rsidR="00094F3A" w:rsidRPr="001A79C2" w:rsidRDefault="00094F3A" w:rsidP="00094F3A">
      <w:pPr>
        <w:numPr>
          <w:ilvl w:val="0"/>
          <w:numId w:val="3"/>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Dio ugovora koji se daje u podugovor sukladno stavku </w:t>
      </w:r>
      <w:r w:rsidRPr="001A79C2">
        <w:rPr>
          <w:rFonts w:asciiTheme="minorHAnsi" w:hAnsiTheme="minorHAnsi" w:cs="ArialMT"/>
          <w:sz w:val="22"/>
        </w:rPr>
        <w:t xml:space="preserve">7. ovoga članka, Naručitelj neposredno plaća </w:t>
      </w:r>
      <w:proofErr w:type="spellStart"/>
      <w:r w:rsidRPr="001A79C2">
        <w:rPr>
          <w:rFonts w:asciiTheme="minorHAnsi" w:hAnsiTheme="minorHAnsi" w:cs="ArialMT"/>
          <w:sz w:val="22"/>
        </w:rPr>
        <w:t>pod</w:t>
      </w:r>
      <w:r>
        <w:rPr>
          <w:rFonts w:asciiTheme="minorHAnsi" w:hAnsiTheme="minorHAnsi" w:cs="ArialMT"/>
          <w:sz w:val="22"/>
        </w:rPr>
        <w:t>ugovaratelj</w:t>
      </w:r>
      <w:proofErr w:type="spellEnd"/>
      <w:r w:rsidRPr="001A79C2">
        <w:rPr>
          <w:rFonts w:asciiTheme="minorHAnsi" w:hAnsiTheme="minorHAnsi" w:cs="ArialMT"/>
          <w:sz w:val="22"/>
        </w:rPr>
        <w:t>/ima na IBAN iz stavka 7. ovog članka.</w:t>
      </w:r>
    </w:p>
    <w:p w14:paraId="06C21120" w14:textId="77777777" w:rsidR="00094F3A" w:rsidRPr="001A79C2" w:rsidRDefault="00094F3A" w:rsidP="00094F3A">
      <w:pPr>
        <w:numPr>
          <w:ilvl w:val="0"/>
          <w:numId w:val="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 Sudjelovanje </w:t>
      </w:r>
      <w:proofErr w:type="spellStart"/>
      <w:r w:rsidRPr="001A79C2">
        <w:rPr>
          <w:rFonts w:asciiTheme="minorHAnsi" w:hAnsiTheme="minorHAnsi" w:cs="ArialMT"/>
          <w:color w:val="000000"/>
          <w:sz w:val="22"/>
        </w:rPr>
        <w:t>pod</w:t>
      </w:r>
      <w:r>
        <w:rPr>
          <w:rFonts w:asciiTheme="minorHAnsi" w:hAnsiTheme="minorHAnsi" w:cs="ArialMT"/>
          <w:color w:val="000000"/>
          <w:sz w:val="22"/>
        </w:rPr>
        <w:t>ugovaratelja</w:t>
      </w:r>
      <w:proofErr w:type="spellEnd"/>
      <w:r w:rsidRPr="001A79C2">
        <w:rPr>
          <w:rFonts w:asciiTheme="minorHAnsi" w:hAnsiTheme="minorHAnsi" w:cs="ArialMT"/>
          <w:color w:val="000000"/>
          <w:sz w:val="22"/>
        </w:rPr>
        <w:t xml:space="preserve"> ne utječe na odgovornost Izvršitelja za izvršenje Ugovora.</w:t>
      </w:r>
    </w:p>
    <w:p w14:paraId="5E17B2B2" w14:textId="77777777" w:rsidR="00CC1573" w:rsidRDefault="00CC1573" w:rsidP="004C5843">
      <w:pPr>
        <w:autoSpaceDE w:val="0"/>
        <w:autoSpaceDN w:val="0"/>
        <w:adjustRightInd w:val="0"/>
        <w:spacing w:after="120"/>
        <w:ind w:right="380"/>
        <w:jc w:val="center"/>
        <w:rPr>
          <w:rFonts w:asciiTheme="minorHAnsi" w:hAnsiTheme="minorHAnsi" w:cs="ArialMT"/>
          <w:b/>
          <w:color w:val="FF0000"/>
          <w:sz w:val="22"/>
        </w:rPr>
      </w:pPr>
    </w:p>
    <w:p w14:paraId="4E2F3EBB"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5. ROK IZVRŠENJA USLUGA</w:t>
      </w:r>
    </w:p>
    <w:p w14:paraId="058661F5"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925490">
        <w:rPr>
          <w:rFonts w:asciiTheme="minorHAnsi" w:hAnsiTheme="minorHAnsi" w:cs="ArialMT"/>
          <w:sz w:val="22"/>
        </w:rPr>
        <w:t xml:space="preserve">Datum početka i završetka izvršenja usluge </w:t>
      </w:r>
      <w:r w:rsidR="003C0C29" w:rsidRPr="00925490">
        <w:rPr>
          <w:rFonts w:asciiTheme="minorHAnsi" w:hAnsiTheme="minorHAnsi" w:cs="ArialMT"/>
          <w:sz w:val="22"/>
        </w:rPr>
        <w:t xml:space="preserve">definirat </w:t>
      </w:r>
      <w:r w:rsidRPr="00925490">
        <w:rPr>
          <w:rFonts w:asciiTheme="minorHAnsi" w:hAnsiTheme="minorHAnsi" w:cs="ArialMT"/>
          <w:sz w:val="22"/>
        </w:rPr>
        <w:t xml:space="preserve">će se u </w:t>
      </w:r>
      <w:r w:rsidRPr="00925490">
        <w:rPr>
          <w:rFonts w:asciiTheme="minorHAnsi" w:hAnsiTheme="minorHAnsi" w:cs="ArialMT"/>
          <w:b/>
          <w:sz w:val="22"/>
        </w:rPr>
        <w:t xml:space="preserve">Prilogu </w:t>
      </w:r>
      <w:r w:rsidR="003F48D6" w:rsidRPr="00925490">
        <w:rPr>
          <w:rFonts w:asciiTheme="minorHAnsi" w:hAnsiTheme="minorHAnsi" w:cs="ArialMT"/>
          <w:b/>
          <w:sz w:val="22"/>
        </w:rPr>
        <w:t>5</w:t>
      </w:r>
      <w:r w:rsidRPr="00925490">
        <w:rPr>
          <w:rFonts w:asciiTheme="minorHAnsi" w:hAnsiTheme="minorHAnsi" w:cs="ArialMT"/>
          <w:sz w:val="22"/>
        </w:rPr>
        <w:t xml:space="preserve"> </w:t>
      </w:r>
      <w:r w:rsidRPr="00925490">
        <w:rPr>
          <w:rFonts w:asciiTheme="minorHAnsi" w:hAnsiTheme="minorHAnsi" w:cs="ArialMT"/>
          <w:b/>
          <w:sz w:val="22"/>
        </w:rPr>
        <w:t>ovog Ugovora</w:t>
      </w:r>
      <w:r w:rsidRPr="00925490">
        <w:rPr>
          <w:rFonts w:asciiTheme="minorHAnsi" w:hAnsiTheme="minorHAnsi" w:cs="ArialMT"/>
          <w:sz w:val="22"/>
        </w:rPr>
        <w:t xml:space="preserve"> (Nalog </w:t>
      </w:r>
      <w:r w:rsidRPr="001A79C2">
        <w:rPr>
          <w:rFonts w:asciiTheme="minorHAnsi" w:hAnsiTheme="minorHAnsi" w:cs="ArialMT"/>
          <w:color w:val="000000"/>
          <w:sz w:val="22"/>
        </w:rPr>
        <w:t xml:space="preserve">za početak izvršenja usluga), kojeg izdaje ovlaštenik </w:t>
      </w:r>
      <w:r w:rsidRPr="00763945">
        <w:rPr>
          <w:rFonts w:asciiTheme="minorHAnsi" w:hAnsiTheme="minorHAnsi" w:cs="ArialMT"/>
          <w:color w:val="000000"/>
          <w:sz w:val="22"/>
        </w:rPr>
        <w:t>Naručitelja (</w:t>
      </w:r>
      <w:r w:rsidR="00C1320F">
        <w:rPr>
          <w:rFonts w:asciiTheme="minorHAnsi" w:hAnsiTheme="minorHAnsi" w:cs="ArialMT"/>
          <w:color w:val="000000"/>
          <w:sz w:val="22"/>
        </w:rPr>
        <w:t xml:space="preserve">Voditelj Jedinice za </w:t>
      </w:r>
      <w:r w:rsidR="00B66B30">
        <w:rPr>
          <w:rFonts w:asciiTheme="minorHAnsi" w:hAnsiTheme="minorHAnsi" w:cs="ArialMT"/>
          <w:color w:val="000000"/>
          <w:sz w:val="22"/>
        </w:rPr>
        <w:t>upravljanje projekt</w:t>
      </w:r>
      <w:r w:rsidR="00663BF6">
        <w:rPr>
          <w:rFonts w:asciiTheme="minorHAnsi" w:hAnsiTheme="minorHAnsi" w:cs="ArialMT"/>
          <w:color w:val="000000"/>
          <w:sz w:val="22"/>
        </w:rPr>
        <w:t>i</w:t>
      </w:r>
      <w:r w:rsidR="00B66B30">
        <w:rPr>
          <w:rFonts w:asciiTheme="minorHAnsi" w:hAnsiTheme="minorHAnsi" w:cs="ArialMT"/>
          <w:color w:val="000000"/>
          <w:sz w:val="22"/>
        </w:rPr>
        <w:t>m</w:t>
      </w:r>
      <w:r w:rsidR="00663BF6">
        <w:rPr>
          <w:rFonts w:asciiTheme="minorHAnsi" w:hAnsiTheme="minorHAnsi" w:cs="ArialMT"/>
          <w:color w:val="000000"/>
          <w:sz w:val="22"/>
        </w:rPr>
        <w:t>a</w:t>
      </w:r>
      <w:r w:rsidR="00744058" w:rsidRPr="00763945">
        <w:rPr>
          <w:rFonts w:asciiTheme="minorHAnsi" w:hAnsiTheme="minorHAnsi" w:cs="ArialMT"/>
          <w:color w:val="000000"/>
          <w:sz w:val="22"/>
        </w:rPr>
        <w:t>)</w:t>
      </w:r>
      <w:r w:rsidRPr="00763945">
        <w:rPr>
          <w:rFonts w:asciiTheme="minorHAnsi" w:hAnsiTheme="minorHAnsi" w:cs="ArialMT"/>
          <w:color w:val="000000"/>
          <w:sz w:val="22"/>
        </w:rPr>
        <w:t>.</w:t>
      </w:r>
      <w:r w:rsidR="004C49A8">
        <w:rPr>
          <w:rFonts w:asciiTheme="minorHAnsi" w:hAnsiTheme="minorHAnsi" w:cs="ArialMT"/>
          <w:color w:val="000000"/>
          <w:sz w:val="22"/>
        </w:rPr>
        <w:t xml:space="preserve"> Predviđeno trajanje usluge nadzora je </w:t>
      </w:r>
      <w:proofErr w:type="spellStart"/>
      <w:r w:rsidR="00570036" w:rsidRPr="00104A5B">
        <w:rPr>
          <w:rFonts w:asciiTheme="minorHAnsi" w:hAnsiTheme="minorHAnsi" w:cs="ArialMT"/>
          <w:b/>
          <w:color w:val="000000"/>
          <w:sz w:val="22"/>
        </w:rPr>
        <w:t>pedesetosam</w:t>
      </w:r>
      <w:proofErr w:type="spellEnd"/>
      <w:r w:rsidR="00F60482" w:rsidRPr="00104A5B">
        <w:rPr>
          <w:rFonts w:asciiTheme="minorHAnsi" w:hAnsiTheme="minorHAnsi" w:cs="ArialMT"/>
          <w:b/>
          <w:color w:val="000000"/>
          <w:sz w:val="22"/>
        </w:rPr>
        <w:t xml:space="preserve"> </w:t>
      </w:r>
      <w:r w:rsidR="004C49A8" w:rsidRPr="00104A5B">
        <w:rPr>
          <w:rFonts w:asciiTheme="minorHAnsi" w:hAnsiTheme="minorHAnsi" w:cs="ArialMT"/>
          <w:b/>
          <w:color w:val="000000"/>
          <w:sz w:val="22"/>
        </w:rPr>
        <w:t>(</w:t>
      </w:r>
      <w:r w:rsidR="00570036" w:rsidRPr="00104A5B">
        <w:rPr>
          <w:rFonts w:asciiTheme="minorHAnsi" w:hAnsiTheme="minorHAnsi" w:cs="ArialMT"/>
          <w:b/>
          <w:color w:val="000000"/>
          <w:sz w:val="22"/>
        </w:rPr>
        <w:t>58</w:t>
      </w:r>
      <w:r w:rsidR="004C49A8" w:rsidRPr="00104A5B">
        <w:rPr>
          <w:rFonts w:asciiTheme="minorHAnsi" w:hAnsiTheme="minorHAnsi" w:cs="ArialMT"/>
          <w:b/>
          <w:color w:val="000000"/>
          <w:sz w:val="22"/>
        </w:rPr>
        <w:t>) mjeseci</w:t>
      </w:r>
      <w:r w:rsidR="004C49A8">
        <w:rPr>
          <w:rFonts w:asciiTheme="minorHAnsi" w:hAnsiTheme="minorHAnsi" w:cs="ArialMT"/>
          <w:color w:val="000000"/>
          <w:sz w:val="22"/>
        </w:rPr>
        <w:t xml:space="preserve"> u skladu s ukupnim očekivanim trajanjem izvršenja radova. </w:t>
      </w:r>
    </w:p>
    <w:p w14:paraId="0F689533" w14:textId="77777777" w:rsidR="00EC5E72" w:rsidRPr="00AB2363" w:rsidRDefault="004C5843" w:rsidP="00EC5E72">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lastRenderedPageBreak/>
        <w:t xml:space="preserve">Usluge se smatraju izvršenim kada ih Izvršitelj u potpunosti obavi i Naručitelju preda odgovarajuću dokumentaciju u svemu sukladno Prilogu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ovog Ugovora (Knjiga 3: Projektni zadatak).</w:t>
      </w:r>
    </w:p>
    <w:p w14:paraId="3A308AE9"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Rok iz stavka 1. ovog članka može se produljiti iz razloga:</w:t>
      </w:r>
    </w:p>
    <w:p w14:paraId="734DEE20"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više sile;</w:t>
      </w:r>
    </w:p>
    <w:p w14:paraId="0FB52788"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djelovanja tijela državne uprave ili drugih osoba s javnim ovlastima;</w:t>
      </w:r>
    </w:p>
    <w:p w14:paraId="33BA4115" w14:textId="77777777" w:rsidR="004C5843" w:rsidRPr="001A79C2" w:rsidRDefault="004C5843" w:rsidP="00A72BDC">
      <w:pPr>
        <w:numPr>
          <w:ilvl w:val="0"/>
          <w:numId w:val="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drugih opravdanih razloga</w:t>
      </w:r>
      <w:r w:rsidR="00141EA4">
        <w:rPr>
          <w:rFonts w:asciiTheme="minorHAnsi" w:hAnsiTheme="minorHAnsi" w:cs="ArialMT"/>
          <w:color w:val="000000"/>
          <w:sz w:val="22"/>
        </w:rPr>
        <w:t>, a u skladu s odredbama ZJN kojima se definiraju izmjene ugovora</w:t>
      </w:r>
      <w:r w:rsidRPr="001A79C2">
        <w:rPr>
          <w:rFonts w:asciiTheme="minorHAnsi" w:hAnsiTheme="minorHAnsi" w:cs="ArialMT"/>
          <w:color w:val="000000"/>
          <w:sz w:val="22"/>
        </w:rPr>
        <w:t>.</w:t>
      </w:r>
    </w:p>
    <w:p w14:paraId="0B5F90B5"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Za sve razloge produljenja roka iz stavka 3. ovog članka, prethodnu suglasnost mo</w:t>
      </w:r>
      <w:r w:rsidR="000D45FA">
        <w:rPr>
          <w:rFonts w:asciiTheme="minorHAnsi" w:hAnsiTheme="minorHAnsi" w:cs="ArialMT"/>
          <w:color w:val="000000"/>
          <w:sz w:val="22"/>
        </w:rPr>
        <w:t xml:space="preserve">ra dati ovlaštenik </w:t>
      </w:r>
      <w:r w:rsidR="000D45FA" w:rsidRPr="00763945">
        <w:rPr>
          <w:rFonts w:asciiTheme="minorHAnsi" w:hAnsiTheme="minorHAnsi" w:cs="ArialMT"/>
          <w:color w:val="000000"/>
          <w:sz w:val="22"/>
        </w:rPr>
        <w:t>Naručitelja</w:t>
      </w:r>
      <w:r w:rsidR="001270C6">
        <w:rPr>
          <w:rFonts w:asciiTheme="minorHAnsi" w:hAnsiTheme="minorHAnsi" w:cs="ArialMT"/>
          <w:color w:val="000000"/>
          <w:sz w:val="22"/>
        </w:rPr>
        <w:t xml:space="preserve"> </w:t>
      </w:r>
      <w:r w:rsidR="00595D48">
        <w:rPr>
          <w:rFonts w:asciiTheme="minorHAnsi" w:hAnsiTheme="minorHAnsi" w:cs="ArialMT"/>
          <w:color w:val="000000"/>
          <w:sz w:val="22"/>
        </w:rPr>
        <w:t>–</w:t>
      </w:r>
      <w:r w:rsidR="001270C6">
        <w:rPr>
          <w:rFonts w:asciiTheme="minorHAnsi" w:hAnsiTheme="minorHAnsi" w:cs="ArialMT"/>
          <w:color w:val="000000"/>
          <w:sz w:val="22"/>
        </w:rPr>
        <w:t xml:space="preserve"> </w:t>
      </w:r>
      <w:r w:rsidR="00595D48">
        <w:rPr>
          <w:rFonts w:asciiTheme="minorHAnsi" w:hAnsiTheme="minorHAnsi" w:cs="ArialMT"/>
          <w:color w:val="000000"/>
          <w:sz w:val="22"/>
        </w:rPr>
        <w:t xml:space="preserve">Voditelj Jedinice za </w:t>
      </w:r>
      <w:r w:rsidR="00B66B30">
        <w:rPr>
          <w:rFonts w:asciiTheme="minorHAnsi" w:hAnsiTheme="minorHAnsi" w:cs="ArialMT"/>
          <w:color w:val="000000"/>
          <w:sz w:val="22"/>
        </w:rPr>
        <w:t>upravljanje projekt</w:t>
      </w:r>
      <w:r w:rsidR="00663BF6">
        <w:rPr>
          <w:rFonts w:asciiTheme="minorHAnsi" w:hAnsiTheme="minorHAnsi" w:cs="ArialMT"/>
          <w:color w:val="000000"/>
          <w:sz w:val="22"/>
        </w:rPr>
        <w:t>i</w:t>
      </w:r>
      <w:r w:rsidR="00B66B30">
        <w:rPr>
          <w:rFonts w:asciiTheme="minorHAnsi" w:hAnsiTheme="minorHAnsi" w:cs="ArialMT"/>
          <w:color w:val="000000"/>
          <w:sz w:val="22"/>
        </w:rPr>
        <w:t>m</w:t>
      </w:r>
      <w:r w:rsidR="00663BF6">
        <w:rPr>
          <w:rFonts w:asciiTheme="minorHAnsi" w:hAnsiTheme="minorHAnsi" w:cs="ArialMT"/>
          <w:color w:val="000000"/>
          <w:sz w:val="22"/>
        </w:rPr>
        <w:t>a</w:t>
      </w:r>
      <w:r w:rsidRPr="001A79C2">
        <w:rPr>
          <w:rFonts w:asciiTheme="minorHAnsi" w:hAnsiTheme="minorHAnsi" w:cs="ArialMT"/>
          <w:color w:val="000000"/>
          <w:sz w:val="22"/>
        </w:rPr>
        <w:t>. Prethodna suglasnost u obliku službene zabilješke čini sastavni dio dodatka ugovoru iz stavka 5. ovog članka.</w:t>
      </w:r>
    </w:p>
    <w:p w14:paraId="6C3F2D91"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Promjenu roka iz stavka 1. ovog članka ugovorne strane moraju ugovoriti dodatkom ovom Ugovoru.</w:t>
      </w:r>
    </w:p>
    <w:p w14:paraId="4EC40E42" w14:textId="77777777" w:rsidR="004C5843" w:rsidRPr="001A79C2" w:rsidRDefault="004C5843" w:rsidP="00A72BDC">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neispunjenja obveze sukladno Ugovoru, neispunjavanja dinamike u ugovorenom roku, neurednog ili nekvalitetnog izvršenja ugovorenih obveza, Izvršitelj se obvezuje Naručitelju platiti ugovornu kaznu od 2 ‰ (dva promila) dnevno od ugovorenog iznosa za svaki dan prekoračenja ugovorenog roka, najviše do 10 % ukupno ugovorenog iznosa, a Naručitelj ima pravo raskida Ugovora te ima pravo naknade prouzročene štete, odnosno naknadu onog viška za koji stvarna šteta nadmašuje iznos ugovorne kazne, što je Izvršitelj obvezan nadoknaditi.</w:t>
      </w:r>
    </w:p>
    <w:p w14:paraId="5263DA1C" w14:textId="77777777" w:rsidR="00744058" w:rsidRPr="001E49D6" w:rsidRDefault="004C5843" w:rsidP="00744058">
      <w:pPr>
        <w:numPr>
          <w:ilvl w:val="0"/>
          <w:numId w:val="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Produljenje rokova na način određen stavkom 5. ovog članka, iz razloga navedenih stavkom 3. ovog članka, ukida obvezu Izvršitelja iz stavka 6. ovog članka.</w:t>
      </w:r>
    </w:p>
    <w:p w14:paraId="5BB33FBC" w14:textId="77777777" w:rsidR="00AA6C18" w:rsidRPr="00CC1573" w:rsidRDefault="004C5843" w:rsidP="00AA6C18">
      <w:pPr>
        <w:numPr>
          <w:ilvl w:val="0"/>
          <w:numId w:val="6"/>
        </w:numPr>
        <w:autoSpaceDE w:val="0"/>
        <w:autoSpaceDN w:val="0"/>
        <w:adjustRightInd w:val="0"/>
        <w:spacing w:after="120"/>
        <w:ind w:right="380"/>
        <w:jc w:val="both"/>
        <w:rPr>
          <w:rFonts w:asciiTheme="minorHAnsi" w:hAnsiTheme="minorHAnsi" w:cs="ArialMT"/>
          <w:sz w:val="22"/>
        </w:rPr>
      </w:pPr>
      <w:r w:rsidRPr="00CC1573">
        <w:rPr>
          <w:rFonts w:asciiTheme="minorHAnsi" w:hAnsiTheme="minorHAnsi" w:cs="ArialMT"/>
          <w:sz w:val="22"/>
        </w:rPr>
        <w:t>Rok iz stavka 1. ovoga članka može se produljiti i iz razloga za koje odgovara Izvršitelj, ali u tom slučaju se obavezno primjenjuju odredbe stavka 6. ovoga članka. U slučaju produljenja roka iz ovog stavka za više od 60 dana, smatrati će se da Izvršitelj učinio profesionalni propust sukladno Zakonu o javnoj nabavi.</w:t>
      </w:r>
    </w:p>
    <w:p w14:paraId="06A0E7CA" w14:textId="77777777" w:rsidR="00744058" w:rsidRPr="00B41131" w:rsidRDefault="00CB2258" w:rsidP="00744058">
      <w:pPr>
        <w:pStyle w:val="ListParagraph"/>
        <w:numPr>
          <w:ilvl w:val="0"/>
          <w:numId w:val="6"/>
        </w:numPr>
        <w:autoSpaceDE w:val="0"/>
        <w:autoSpaceDN w:val="0"/>
        <w:adjustRightInd w:val="0"/>
        <w:spacing w:after="120"/>
        <w:ind w:right="414"/>
        <w:jc w:val="both"/>
        <w:rPr>
          <w:rFonts w:asciiTheme="minorHAnsi" w:hAnsiTheme="minorHAnsi"/>
          <w:color w:val="000000"/>
          <w:sz w:val="22"/>
        </w:rPr>
      </w:pPr>
      <w:r w:rsidRPr="007D6445">
        <w:rPr>
          <w:rFonts w:ascii="Calibri" w:hAnsi="Calibri" w:cs="Calibri"/>
          <w:sz w:val="22"/>
        </w:rPr>
        <w:t xml:space="preserve">Poglavljem </w:t>
      </w:r>
      <w:r w:rsidR="002B7321" w:rsidRPr="007D6445">
        <w:rPr>
          <w:rFonts w:ascii="Calibri" w:hAnsi="Calibri" w:cs="Calibri"/>
          <w:sz w:val="22"/>
        </w:rPr>
        <w:t>2.9</w:t>
      </w:r>
      <w:r w:rsidR="00744058" w:rsidRPr="004262AC">
        <w:rPr>
          <w:rFonts w:ascii="Calibri" w:hAnsi="Calibri" w:cs="Calibri"/>
          <w:sz w:val="22"/>
        </w:rPr>
        <w:t xml:space="preserve">. </w:t>
      </w:r>
      <w:r w:rsidR="00744058" w:rsidRPr="00B41131">
        <w:rPr>
          <w:rFonts w:asciiTheme="minorHAnsi" w:hAnsiTheme="minorHAnsi"/>
          <w:sz w:val="22"/>
        </w:rPr>
        <w:t>dokumentacije o nabavi</w:t>
      </w:r>
      <w:r>
        <w:rPr>
          <w:rFonts w:asciiTheme="minorHAnsi" w:hAnsiTheme="minorHAnsi"/>
          <w:sz w:val="22"/>
        </w:rPr>
        <w:t xml:space="preserve"> (Knjiga 1: Upute ponuditeljima i obrasci)</w:t>
      </w:r>
      <w:r w:rsidRPr="00940222">
        <w:rPr>
          <w:rFonts w:asciiTheme="minorHAnsi" w:hAnsiTheme="minorHAnsi"/>
          <w:sz w:val="22"/>
        </w:rPr>
        <w:t xml:space="preserve">. </w:t>
      </w:r>
      <w:r w:rsidR="00744058" w:rsidRPr="00B41131">
        <w:rPr>
          <w:rFonts w:asciiTheme="minorHAnsi" w:hAnsiTheme="minorHAnsi"/>
          <w:sz w:val="22"/>
        </w:rPr>
        <w:t xml:space="preserve"> određeno je ukupno očekivano trajanje izvršenja radova koji su predmet usluge nadzora, kao i očekivano trajanje usluge nadzora. Isto tako navedeno je </w:t>
      </w:r>
      <w:r w:rsidR="00744058" w:rsidRPr="00B41131">
        <w:rPr>
          <w:rFonts w:asciiTheme="minorHAnsi" w:hAnsiTheme="minorHAnsi"/>
          <w:color w:val="000000"/>
          <w:sz w:val="22"/>
        </w:rPr>
        <w:t xml:space="preserve">približno trajanje pojedinih elemenata projekta te se </w:t>
      </w:r>
      <w:r w:rsidR="00744058" w:rsidRPr="00B41131">
        <w:rPr>
          <w:rFonts w:asciiTheme="minorHAnsi" w:hAnsiTheme="minorHAnsi"/>
          <w:b/>
          <w:color w:val="000000"/>
          <w:sz w:val="22"/>
        </w:rPr>
        <w:t xml:space="preserve">ponuditeljima naglasilo da je dani raspored indikativan te su moguće izmjene tijekom izvršenja </w:t>
      </w:r>
      <w:r w:rsidR="00744058" w:rsidRPr="00B41131">
        <w:rPr>
          <w:rFonts w:asciiTheme="minorHAnsi" w:hAnsiTheme="minorHAnsi" w:cs="ArialMT"/>
          <w:b/>
          <w:color w:val="000000"/>
          <w:sz w:val="22"/>
        </w:rPr>
        <w:t>ugovora</w:t>
      </w:r>
      <w:r w:rsidR="00744058" w:rsidRPr="00B41131">
        <w:rPr>
          <w:rFonts w:asciiTheme="minorHAnsi" w:hAnsiTheme="minorHAnsi"/>
          <w:color w:val="000000"/>
          <w:sz w:val="22"/>
        </w:rPr>
        <w:t>.</w:t>
      </w:r>
    </w:p>
    <w:p w14:paraId="65E8F7B6" w14:textId="77777777" w:rsidR="00744058" w:rsidRPr="00B41131" w:rsidRDefault="00744058" w:rsidP="00744058">
      <w:pPr>
        <w:pStyle w:val="ListParagraph"/>
        <w:numPr>
          <w:ilvl w:val="0"/>
          <w:numId w:val="6"/>
        </w:numPr>
        <w:autoSpaceDE w:val="0"/>
        <w:autoSpaceDN w:val="0"/>
        <w:adjustRightInd w:val="0"/>
        <w:spacing w:after="120"/>
        <w:ind w:right="414"/>
        <w:jc w:val="both"/>
        <w:rPr>
          <w:rFonts w:ascii="Calibri" w:hAnsi="Calibri" w:cs="Calibri"/>
          <w:color w:val="000000"/>
          <w:sz w:val="22"/>
        </w:rPr>
      </w:pPr>
      <w:r w:rsidRPr="00B41131">
        <w:rPr>
          <w:rFonts w:asciiTheme="minorHAnsi" w:hAnsiTheme="minorHAnsi"/>
          <w:color w:val="000000"/>
          <w:sz w:val="22"/>
        </w:rPr>
        <w:t xml:space="preserve">Kako naručitelj u trenutku pokretanja ovog postupka nabave nije u mogućnosti odrediti točan početak </w:t>
      </w:r>
      <w:r w:rsidRPr="00B41131">
        <w:rPr>
          <w:rFonts w:ascii="Calibri" w:hAnsi="Calibri" w:cs="Calibri"/>
          <w:color w:val="000000"/>
          <w:sz w:val="22"/>
        </w:rPr>
        <w:t>i završetak izvršenja predmetne usluge nadzora nad građenjem rokovi će se sukladno očekivanom navedenom trajanju pojedinih elemenata projekta iz dokumentacije o nabavi prilagoditi početku izvršenja Ugovora o izvođenju radova. Dokumentacijom o nabavi</w:t>
      </w:r>
      <w:r w:rsidR="00C2436B">
        <w:rPr>
          <w:rFonts w:ascii="Calibri" w:hAnsi="Calibri" w:cs="Calibri"/>
          <w:color w:val="000000"/>
          <w:sz w:val="22"/>
        </w:rPr>
        <w:t xml:space="preserve"> </w:t>
      </w:r>
      <w:r w:rsidR="00C2436B">
        <w:rPr>
          <w:rFonts w:asciiTheme="minorHAnsi" w:hAnsiTheme="minorHAnsi"/>
          <w:sz w:val="22"/>
        </w:rPr>
        <w:t>(Knjiga 1: Upute ponuditeljima i obrasci)</w:t>
      </w:r>
      <w:r w:rsidRPr="00B41131">
        <w:rPr>
          <w:rFonts w:ascii="Calibri" w:hAnsi="Calibri" w:cs="Calibri"/>
          <w:color w:val="000000"/>
          <w:sz w:val="22"/>
        </w:rPr>
        <w:t xml:space="preserve"> određeno je da </w:t>
      </w:r>
      <w:r w:rsidRPr="00B41131">
        <w:rPr>
          <w:rFonts w:ascii="Calibri" w:hAnsi="Calibri" w:cs="ArialMT"/>
          <w:sz w:val="22"/>
        </w:rPr>
        <w:t>Izvođač treba biti suglasan i u obvezi je prilagoditi se s izvođenjem usluge stvarnim rokovima početka i završetka realizacije projekta.</w:t>
      </w:r>
    </w:p>
    <w:p w14:paraId="3573FE53" w14:textId="77777777" w:rsidR="00744058" w:rsidRPr="00B41131" w:rsidRDefault="00744058" w:rsidP="00744058">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U slučaju da dođe do produženja trajanja pojedinačnih ugovora sklopljenih sa izvođačem radova do i uključivo 15 % trajanja navedenog u ovoj dokumentaciji o nabavi, te da ovo produženje ugovora o radovima nije uzrokovano postupanjem izvršitelja usluga nadzora nad građenjem izvršitelj usluge dužan je prilagoditi se ovoj situaciji i nema pravo dodatnog potraživanja radi ovako produženog roka.</w:t>
      </w:r>
    </w:p>
    <w:p w14:paraId="3DF07DA2" w14:textId="77777777" w:rsidR="00744058" w:rsidRPr="00B41131" w:rsidRDefault="00744058" w:rsidP="00744058">
      <w:pPr>
        <w:pStyle w:val="ListParagraph"/>
        <w:numPr>
          <w:ilvl w:val="0"/>
          <w:numId w:val="6"/>
        </w:numPr>
        <w:ind w:right="414"/>
        <w:jc w:val="both"/>
        <w:rPr>
          <w:rFonts w:ascii="Calibri" w:hAnsi="Calibri" w:cs="ArialMT"/>
          <w:color w:val="000000"/>
          <w:sz w:val="22"/>
        </w:rPr>
      </w:pPr>
      <w:r w:rsidRPr="00B41131">
        <w:rPr>
          <w:rFonts w:ascii="Calibri" w:hAnsi="Calibri" w:cs="ArialMT"/>
          <w:color w:val="000000"/>
          <w:sz w:val="22"/>
        </w:rPr>
        <w:t xml:space="preserve">U slučaju da dođe do produženja trajanja pojedinačnih ugovora sklopljenih sa izvođačem radova preko 15 % trajanja navedenog u ovoj dokumentaciji o nabavi, te da ovo </w:t>
      </w:r>
      <w:r w:rsidRPr="00B41131">
        <w:rPr>
          <w:rFonts w:ascii="Calibri" w:hAnsi="Calibri" w:cs="ArialMT"/>
          <w:color w:val="000000"/>
          <w:sz w:val="22"/>
        </w:rPr>
        <w:lastRenderedPageBreak/>
        <w:t xml:space="preserve">produženje ugovora o radovima nije uzrokovano postupanjem izvršitelja usluga nadzora nad građenjem izvršitelj usluge dužan je prilagoditi se ovoj situaciji i ima pravo dodatnog potraživanja radi ovako produženog roka. Potraživani iznos u ovom slučaju </w:t>
      </w:r>
      <w:r w:rsidRPr="00B41131">
        <w:rPr>
          <w:rFonts w:asciiTheme="minorHAnsi" w:hAnsiTheme="minorHAnsi"/>
          <w:sz w:val="22"/>
        </w:rPr>
        <w:t>iznosi 20% v</w:t>
      </w:r>
      <w:r w:rsidR="00840B08">
        <w:rPr>
          <w:rFonts w:asciiTheme="minorHAnsi" w:hAnsiTheme="minorHAnsi"/>
          <w:sz w:val="22"/>
        </w:rPr>
        <w:t>rijednosti koja se izračunava</w:t>
      </w:r>
      <w:r w:rsidRPr="00B41131">
        <w:rPr>
          <w:rFonts w:asciiTheme="minorHAnsi" w:hAnsiTheme="minorHAnsi"/>
          <w:sz w:val="22"/>
        </w:rPr>
        <w:t xml:space="preserve"> na način da se ugovorena vrijednost nadzora na pojedinim ugovorima sklopljenim s izvođačem radova, podijeli s inicijalnim trajanjem izvršenja nadzora na ovom ugovoru u mjesecima i isplata ovog iznosa primjenjuje se nakon što </w:t>
      </w:r>
      <w:r w:rsidRPr="00B41131">
        <w:rPr>
          <w:rFonts w:ascii="Calibri" w:hAnsi="Calibri" w:cs="ArialMT"/>
          <w:color w:val="000000"/>
          <w:sz w:val="22"/>
        </w:rPr>
        <w:t>produženje trajanja pojedinačnih ugovora sklopljenih sa izvođačem radova prijeđe 15 % trajanja navedenog u ovoj dokumentaciji o nabavi.</w:t>
      </w:r>
    </w:p>
    <w:p w14:paraId="4E1094A1" w14:textId="77777777" w:rsidR="00744058" w:rsidRDefault="00744058" w:rsidP="007938BC">
      <w:pPr>
        <w:pStyle w:val="ListParagraph"/>
        <w:numPr>
          <w:ilvl w:val="0"/>
          <w:numId w:val="6"/>
        </w:numPr>
        <w:ind w:right="414" w:hanging="436"/>
        <w:jc w:val="both"/>
        <w:rPr>
          <w:rFonts w:ascii="Calibri" w:hAnsi="Calibri" w:cs="ArialMT"/>
          <w:color w:val="000000"/>
          <w:sz w:val="22"/>
        </w:rPr>
      </w:pPr>
      <w:r w:rsidRPr="00B41131">
        <w:rPr>
          <w:rFonts w:ascii="Calibri" w:hAnsi="Calibri" w:cs="ArialMT"/>
          <w:color w:val="000000"/>
          <w:sz w:val="22"/>
        </w:rPr>
        <w:t>Svaka promjena roka i slijedom toga i prethodno opisano povećanje ugovora, u slučaju da je primjenjivo, neće se smatrati bitnom izmjenom ugovora. Ove izmjene ugovorne stranke moraju ugovoriti dodatkom ugovoru.</w:t>
      </w:r>
    </w:p>
    <w:p w14:paraId="6D22CA17" w14:textId="77777777" w:rsidR="006B650D" w:rsidRPr="00B41131" w:rsidRDefault="006B650D" w:rsidP="006B650D">
      <w:pPr>
        <w:pStyle w:val="ListParagraph"/>
        <w:ind w:right="414"/>
        <w:jc w:val="both"/>
        <w:rPr>
          <w:rFonts w:ascii="Calibri" w:hAnsi="Calibri" w:cs="ArialMT"/>
          <w:color w:val="000000"/>
          <w:sz w:val="22"/>
        </w:rPr>
      </w:pPr>
    </w:p>
    <w:p w14:paraId="6AAFB9E2"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 xml:space="preserve">Članak 6. OBVEZE IZVRŠITELJA NAKON IZDAVANJA POTVRDA O PREUZIMANJU TEMELJEM UGOVORA NAD KOJIMA </w:t>
      </w:r>
      <w:r w:rsidR="00744058">
        <w:rPr>
          <w:rFonts w:asciiTheme="minorHAnsi" w:hAnsiTheme="minorHAnsi" w:cs="ArialMT"/>
          <w:b/>
          <w:color w:val="000000"/>
          <w:sz w:val="22"/>
        </w:rPr>
        <w:t>JE VRŠEN  NADZOR</w:t>
      </w:r>
    </w:p>
    <w:p w14:paraId="727AF1BC" w14:textId="77777777" w:rsidR="00207E1D" w:rsidRPr="000D45FA" w:rsidRDefault="00207E1D" w:rsidP="000D45FA">
      <w:pPr>
        <w:numPr>
          <w:ilvl w:val="0"/>
          <w:numId w:val="25"/>
        </w:numPr>
        <w:autoSpaceDE w:val="0"/>
        <w:autoSpaceDN w:val="0"/>
        <w:adjustRightInd w:val="0"/>
        <w:spacing w:after="120"/>
        <w:ind w:right="424"/>
        <w:jc w:val="both"/>
        <w:rPr>
          <w:rFonts w:ascii="Calibri" w:hAnsi="Calibri" w:cs="ArialMT"/>
          <w:color w:val="000000"/>
          <w:sz w:val="22"/>
        </w:rPr>
      </w:pPr>
      <w:r w:rsidRPr="000D45FA">
        <w:rPr>
          <w:rFonts w:ascii="Calibri" w:hAnsi="Calibri" w:cs="ArialMT"/>
          <w:color w:val="000000"/>
          <w:sz w:val="22"/>
        </w:rPr>
        <w:t xml:space="preserve">Izvršitelj će i nakon proteka roka iz članka 5. stavka 1. </w:t>
      </w:r>
      <w:r w:rsidR="003C0C29" w:rsidRPr="000D45FA">
        <w:rPr>
          <w:rFonts w:ascii="Calibri" w:hAnsi="Calibri" w:cs="ArialMT"/>
          <w:color w:val="000000"/>
          <w:sz w:val="22"/>
        </w:rPr>
        <w:t>o</w:t>
      </w:r>
      <w:r w:rsidRPr="000D45FA">
        <w:rPr>
          <w:rFonts w:ascii="Calibri" w:hAnsi="Calibri" w:cs="ArialMT"/>
          <w:color w:val="000000"/>
          <w:sz w:val="22"/>
        </w:rPr>
        <w:t xml:space="preserve">vog Ugovora ili prije isteka tog roka, nakon što budu izdane potvrde o ispunjenju ugovora za izvođenje radova  </w:t>
      </w:r>
      <w:r w:rsidR="003C0C29" w:rsidRPr="000D45FA">
        <w:rPr>
          <w:rFonts w:ascii="Calibri" w:hAnsi="Calibri" w:cs="ArialMT"/>
          <w:color w:val="000000"/>
          <w:sz w:val="22"/>
        </w:rPr>
        <w:t>u smislu i sukladno ugovorima s</w:t>
      </w:r>
      <w:r w:rsidRPr="000D45FA">
        <w:rPr>
          <w:rFonts w:ascii="Calibri" w:hAnsi="Calibri" w:cs="ArialMT"/>
          <w:color w:val="000000"/>
          <w:sz w:val="22"/>
        </w:rPr>
        <w:t xml:space="preserve"> izvođačima, pružati usluge </w:t>
      </w:r>
      <w:r w:rsidR="000D45FA">
        <w:rPr>
          <w:rFonts w:ascii="Calibri" w:hAnsi="Calibri" w:cs="ArialMT"/>
          <w:color w:val="000000"/>
          <w:sz w:val="22"/>
        </w:rPr>
        <w:t>nadzora</w:t>
      </w:r>
      <w:r w:rsidRPr="000D45FA">
        <w:rPr>
          <w:rFonts w:ascii="Calibri" w:hAnsi="Calibri" w:cs="ArialMT"/>
          <w:color w:val="000000"/>
          <w:sz w:val="22"/>
        </w:rPr>
        <w:t xml:space="preserve"> i stručne pomoći Naručitelju u slučaju pojave ili sumnje u pojavu nedostataka u izvršenju obveza izvođača iz ugovora sa izvođačima za vrijeme od dvije godine nakon izdavanja Potvrde o ispunjenju ugovora po pojedinim ugovorima o građenju, a sve po pozivu i nalogu Naručitelja.</w:t>
      </w:r>
    </w:p>
    <w:p w14:paraId="7198A2F1" w14:textId="77777777" w:rsidR="00207E1D" w:rsidRDefault="00207E1D" w:rsidP="000D45FA">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Naknada za usluge iz prethodnog stavka uključena je u ugovornoj cijeni iz članka 3. ovog Ugovora te Izvršitelj nema pravo na nikakve dodatne tražbine po osnovi usluga pruženih temeljem odredbi ovog članka.</w:t>
      </w:r>
    </w:p>
    <w:p w14:paraId="07AFFC41" w14:textId="77777777" w:rsidR="00C34093" w:rsidRPr="00207E1D" w:rsidRDefault="00C34093" w:rsidP="00C34093">
      <w:pPr>
        <w:numPr>
          <w:ilvl w:val="0"/>
          <w:numId w:val="25"/>
        </w:numPr>
        <w:autoSpaceDE w:val="0"/>
        <w:autoSpaceDN w:val="0"/>
        <w:adjustRightInd w:val="0"/>
        <w:spacing w:after="120"/>
        <w:ind w:right="272"/>
        <w:jc w:val="both"/>
        <w:rPr>
          <w:rFonts w:ascii="Calibri" w:hAnsi="Calibri" w:cs="ArialMT"/>
          <w:color w:val="000000"/>
          <w:sz w:val="22"/>
        </w:rPr>
      </w:pPr>
      <w:r w:rsidRPr="00207E1D">
        <w:rPr>
          <w:rFonts w:ascii="Calibri" w:hAnsi="Calibri" w:cs="ArialMT"/>
          <w:color w:val="000000"/>
          <w:sz w:val="22"/>
        </w:rPr>
        <w:t>Izvršitelj je obvezan jamstva za uredno izvršenje usluga nadzora u zakonskom jamstvenom roku za kvalitetu izvedenih radova</w:t>
      </w:r>
      <w:r w:rsidRPr="00207E1D">
        <w:rPr>
          <w:rFonts w:asciiTheme="minorHAnsi" w:hAnsiTheme="minorHAnsi"/>
          <w:sz w:val="22"/>
        </w:rPr>
        <w:t xml:space="preserve"> koji iznosi 24 mjeseca</w:t>
      </w:r>
      <w:r w:rsidRPr="00207E1D">
        <w:rPr>
          <w:rFonts w:ascii="Calibri" w:hAnsi="Calibri" w:cs="ArialMT"/>
          <w:color w:val="000000"/>
          <w:sz w:val="22"/>
        </w:rPr>
        <w:t xml:space="preserve">, a za osiguranje izvršenja obveza temeljem ovog članka, izdati Naručitelju najkasnije 15 dana nakon izdavanja pojedine Potvrde o ispunjenju ugovora Izvođačima radova, u obliku neopozive i bezuvjetne bankarske garancije na „prvi poziv“ i „bez prigovora“ u visini od </w:t>
      </w:r>
      <w:r>
        <w:rPr>
          <w:rFonts w:ascii="Calibri" w:hAnsi="Calibri" w:cs="ArialMT"/>
          <w:color w:val="000000"/>
          <w:sz w:val="22"/>
        </w:rPr>
        <w:t>5</w:t>
      </w:r>
      <w:r w:rsidRPr="00207E1D">
        <w:rPr>
          <w:rFonts w:ascii="Calibri" w:hAnsi="Calibri" w:cs="ArialMT"/>
          <w:color w:val="000000"/>
          <w:sz w:val="22"/>
        </w:rPr>
        <w:t>% (</w:t>
      </w:r>
      <w:r>
        <w:rPr>
          <w:rFonts w:ascii="Calibri" w:hAnsi="Calibri" w:cs="ArialMT"/>
          <w:color w:val="000000"/>
          <w:sz w:val="22"/>
        </w:rPr>
        <w:t>pet</w:t>
      </w:r>
      <w:r w:rsidRPr="00207E1D">
        <w:rPr>
          <w:rFonts w:ascii="Calibri" w:hAnsi="Calibri" w:cs="ArialMT"/>
          <w:color w:val="000000"/>
          <w:sz w:val="22"/>
        </w:rPr>
        <w:t xml:space="preserve"> posto) od </w:t>
      </w:r>
      <w:r w:rsidRPr="00893BFA">
        <w:rPr>
          <w:rFonts w:ascii="Calibri" w:hAnsi="Calibri" w:cs="ArialMT"/>
          <w:sz w:val="22"/>
        </w:rPr>
        <w:t>vrijednosti usluge nadzora za Aktivnost 1, odnosno za Aktivnost 2</w:t>
      </w:r>
      <w:r w:rsidR="003043AE" w:rsidRPr="00893BFA">
        <w:rPr>
          <w:rFonts w:ascii="Calibri" w:hAnsi="Calibri" w:cs="ArialMT"/>
          <w:sz w:val="22"/>
        </w:rPr>
        <w:t>, odnosno za Aktivnost 3, odnosno za Aktivnost 4, odnosno za Aktivnost 5, odnosno za Aktivnost 6</w:t>
      </w:r>
      <w:r w:rsidR="00072C9B" w:rsidRPr="00893BFA">
        <w:rPr>
          <w:rFonts w:ascii="Calibri" w:hAnsi="Calibri" w:cs="ArialMT"/>
          <w:sz w:val="22"/>
        </w:rPr>
        <w:t>, odnosno za Aktivnost 7</w:t>
      </w:r>
      <w:r w:rsidR="003043AE" w:rsidRPr="00893BFA">
        <w:rPr>
          <w:rFonts w:ascii="Calibri" w:hAnsi="Calibri" w:cs="ArialMT"/>
          <w:sz w:val="22"/>
        </w:rPr>
        <w:t xml:space="preserve"> </w:t>
      </w:r>
      <w:r w:rsidRPr="00893BFA">
        <w:rPr>
          <w:rFonts w:ascii="Calibri" w:hAnsi="Calibri" w:cs="ArialMT"/>
          <w:sz w:val="22"/>
        </w:rPr>
        <w:t>bez PDV-a. Rok valjanosti pojedinog jamstva za uredno izvršenje usluga nadzora u zakonskom jamstvenom roku za kvalitetu izvedenih radova je najmanje 30 dana nakon isteka perioda od dvije godine od dana izdavanja Potvrde o ispunjenju obveza izvođača. Ako Izvršitelj ne udovolji ovoj obvezi u navedenom roku, tada se Naručitelj ima pravo naplatiti u iznosu od 5% (pet posto) od ugovorne cijene iz jamstva za uredno ispunjenje</w:t>
      </w:r>
      <w:r w:rsidRPr="00207E1D">
        <w:rPr>
          <w:rFonts w:ascii="Calibri" w:hAnsi="Calibri" w:cs="ArialMT"/>
          <w:color w:val="000000"/>
          <w:sz w:val="22"/>
        </w:rPr>
        <w:t xml:space="preserve"> ugovora. Takav naplaćeni iznos će se smatrati depozitom u svrhu osiguranja izvršenja usluga nadzora u zakonskom jamstvenom roku za kvalitetu izvedenih radova na Ugovorima o radovima. Predmetni depozit će biti vraćen Izvršitelju najkasnije 30 dana nakon isteka perioda od dvije godine od dana izdavanja posljednje Potvrde o ispunjenju obveza izvođača.</w:t>
      </w:r>
    </w:p>
    <w:p w14:paraId="056CF11B" w14:textId="77777777" w:rsidR="00EC5E72" w:rsidRDefault="00207E1D" w:rsidP="00595D48">
      <w:pPr>
        <w:numPr>
          <w:ilvl w:val="0"/>
          <w:numId w:val="25"/>
        </w:numPr>
        <w:autoSpaceDE w:val="0"/>
        <w:autoSpaceDN w:val="0"/>
        <w:adjustRightInd w:val="0"/>
        <w:spacing w:after="120"/>
        <w:ind w:right="425"/>
        <w:jc w:val="both"/>
        <w:rPr>
          <w:rFonts w:ascii="Calibri" w:hAnsi="Calibri" w:cs="ArialMT"/>
          <w:color w:val="000000"/>
          <w:sz w:val="22"/>
        </w:rPr>
      </w:pPr>
      <w:r w:rsidRPr="00207E1D">
        <w:rPr>
          <w:rFonts w:ascii="Calibri" w:hAnsi="Calibri" w:cs="ArialMT"/>
          <w:color w:val="000000"/>
          <w:sz w:val="22"/>
        </w:rPr>
        <w:t>Na pravni odnos, prava i obveze nastale između Naručitelja i Izvršitelja temeljem ovog članka, a koji nisu uređeni odredbama ovog članka, i dalje će se na odgovarajući način primjenjivati odredbe ovog Ugovora.</w:t>
      </w:r>
    </w:p>
    <w:p w14:paraId="3F6A41B8" w14:textId="77777777" w:rsidR="008C2A63" w:rsidRDefault="008C2A63" w:rsidP="00E039DD">
      <w:pPr>
        <w:autoSpaceDE w:val="0"/>
        <w:autoSpaceDN w:val="0"/>
        <w:adjustRightInd w:val="0"/>
        <w:spacing w:after="120"/>
        <w:ind w:right="425"/>
        <w:jc w:val="both"/>
        <w:rPr>
          <w:rFonts w:ascii="Calibri" w:hAnsi="Calibri" w:cs="ArialMT"/>
          <w:color w:val="000000"/>
          <w:sz w:val="22"/>
        </w:rPr>
      </w:pPr>
    </w:p>
    <w:p w14:paraId="6A68106D" w14:textId="77777777" w:rsidR="00F46232" w:rsidRDefault="00F46232">
      <w:pPr>
        <w:spacing w:after="160" w:line="259" w:lineRule="auto"/>
        <w:rPr>
          <w:rFonts w:asciiTheme="minorHAnsi" w:hAnsiTheme="minorHAnsi" w:cs="ArialMT"/>
          <w:b/>
          <w:color w:val="000000"/>
          <w:sz w:val="22"/>
        </w:rPr>
      </w:pPr>
      <w:r>
        <w:rPr>
          <w:rFonts w:asciiTheme="minorHAnsi" w:hAnsiTheme="minorHAnsi" w:cs="ArialMT"/>
          <w:b/>
          <w:color w:val="000000"/>
          <w:sz w:val="22"/>
        </w:rPr>
        <w:br w:type="page"/>
      </w:r>
    </w:p>
    <w:p w14:paraId="354B049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7. STANDARD IZVRŠENJA USLUGA</w:t>
      </w:r>
    </w:p>
    <w:p w14:paraId="19FC9470" w14:textId="77777777" w:rsidR="004C5843" w:rsidRDefault="004C5843" w:rsidP="00A72BD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se obvezuje ispuniti Usluge stručno i kvalitetno, u skladu sa </w:t>
      </w:r>
      <w:r w:rsidR="00434F03">
        <w:rPr>
          <w:rFonts w:asciiTheme="minorHAnsi" w:hAnsiTheme="minorHAnsi" w:cs="ArialMT"/>
          <w:color w:val="000000"/>
          <w:sz w:val="22"/>
        </w:rPr>
        <w:t>Zakonom o gradnji</w:t>
      </w:r>
      <w:r w:rsidR="00E82EC3" w:rsidRPr="00E82EC3">
        <w:rPr>
          <w:rFonts w:asciiTheme="minorHAnsi" w:hAnsiTheme="minorHAnsi" w:cs="ArialMT"/>
          <w:color w:val="000000"/>
          <w:sz w:val="22"/>
        </w:rPr>
        <w:t xml:space="preserve">, </w:t>
      </w:r>
      <w:r w:rsidRPr="00E82EC3">
        <w:rPr>
          <w:rFonts w:asciiTheme="minorHAnsi" w:hAnsiTheme="minorHAnsi" w:cs="ArialMT"/>
          <w:color w:val="000000"/>
          <w:sz w:val="22"/>
        </w:rPr>
        <w:t>Zakonom o prostornom uređenju, Zakonom o obveznim odnosima, Zakon</w:t>
      </w:r>
      <w:r w:rsidR="00434F03">
        <w:rPr>
          <w:rFonts w:asciiTheme="minorHAnsi" w:hAnsiTheme="minorHAnsi" w:cs="ArialMT"/>
          <w:color w:val="000000"/>
          <w:sz w:val="22"/>
        </w:rPr>
        <w:t>om</w:t>
      </w:r>
      <w:r w:rsidRPr="00E82EC3">
        <w:rPr>
          <w:rFonts w:asciiTheme="minorHAnsi" w:hAnsiTheme="minorHAnsi" w:cs="ArialMT"/>
          <w:color w:val="000000"/>
          <w:sz w:val="22"/>
        </w:rPr>
        <w:t xml:space="preserve"> o radu, Uvjetima Ugovora za postrojenja i projektiranje</w:t>
      </w:r>
      <w:r w:rsidRPr="001A79C2">
        <w:rPr>
          <w:rFonts w:asciiTheme="minorHAnsi" w:hAnsiTheme="minorHAnsi" w:cs="ArialMT"/>
          <w:color w:val="000000"/>
          <w:sz w:val="22"/>
        </w:rPr>
        <w:t xml:space="preserve"> i građenje, Uvjetima Ugovora o građenju i ostalim zakonima i drugim propisima koji uređuju područja projektira</w:t>
      </w:r>
      <w:r w:rsidR="00434F03">
        <w:rPr>
          <w:rFonts w:asciiTheme="minorHAnsi" w:hAnsiTheme="minorHAnsi" w:cs="ArialMT"/>
          <w:color w:val="000000"/>
          <w:sz w:val="22"/>
        </w:rPr>
        <w:t>nja, stručnog nadzora i građenja</w:t>
      </w:r>
      <w:r w:rsidRPr="001A79C2">
        <w:rPr>
          <w:rFonts w:asciiTheme="minorHAnsi" w:hAnsiTheme="minorHAnsi" w:cs="ArialMT"/>
          <w:color w:val="000000"/>
          <w:sz w:val="22"/>
        </w:rPr>
        <w:t xml:space="preserve">, </w:t>
      </w:r>
      <w:proofErr w:type="spellStart"/>
      <w:r w:rsidRPr="001A79C2">
        <w:rPr>
          <w:rFonts w:asciiTheme="minorHAnsi" w:hAnsiTheme="minorHAnsi" w:cs="ArialMT"/>
          <w:color w:val="000000"/>
          <w:sz w:val="22"/>
        </w:rPr>
        <w:t>podzakonskim</w:t>
      </w:r>
      <w:proofErr w:type="spellEnd"/>
      <w:r w:rsidRPr="001A79C2">
        <w:rPr>
          <w:rFonts w:asciiTheme="minorHAnsi" w:hAnsiTheme="minorHAnsi" w:cs="ArialMT"/>
          <w:color w:val="000000"/>
          <w:sz w:val="22"/>
        </w:rPr>
        <w:t xml:space="preserve"> aktima, te ostalim važećim tehničkim normativima i pravilima struke kao i svim elementima definiranim Prilogom </w:t>
      </w:r>
      <w:r w:rsidR="003F48D6">
        <w:rPr>
          <w:rFonts w:asciiTheme="minorHAnsi" w:hAnsiTheme="minorHAnsi" w:cs="ArialMT"/>
          <w:color w:val="000000"/>
          <w:sz w:val="22"/>
        </w:rPr>
        <w:t>2</w:t>
      </w:r>
      <w:r w:rsidRPr="001A79C2">
        <w:rPr>
          <w:rFonts w:asciiTheme="minorHAnsi" w:hAnsiTheme="minorHAnsi" w:cs="ArialMT"/>
          <w:color w:val="000000"/>
          <w:sz w:val="22"/>
        </w:rPr>
        <w:t xml:space="preserve"> ovog Ugovora (Knjiga 3: Projektni zadatak Dokumentacije </w:t>
      </w:r>
      <w:r w:rsidR="00434F03">
        <w:rPr>
          <w:rFonts w:asciiTheme="minorHAnsi" w:hAnsiTheme="minorHAnsi" w:cs="ArialMT"/>
          <w:color w:val="000000"/>
          <w:sz w:val="22"/>
        </w:rPr>
        <w:t>o nabavi</w:t>
      </w:r>
      <w:r w:rsidRPr="001A79C2">
        <w:rPr>
          <w:rFonts w:asciiTheme="minorHAnsi" w:hAnsiTheme="minorHAnsi" w:cs="ArialMT"/>
          <w:color w:val="000000"/>
          <w:sz w:val="22"/>
        </w:rPr>
        <w:t xml:space="preserve">) i Prilogom </w:t>
      </w:r>
      <w:r w:rsidR="003F48D6">
        <w:rPr>
          <w:rFonts w:asciiTheme="minorHAnsi" w:hAnsiTheme="minorHAnsi" w:cs="ArialMT"/>
          <w:color w:val="000000"/>
          <w:sz w:val="22"/>
        </w:rPr>
        <w:t>4</w:t>
      </w:r>
      <w:r w:rsidRPr="001A79C2">
        <w:rPr>
          <w:rFonts w:asciiTheme="minorHAnsi" w:hAnsiTheme="minorHAnsi" w:cs="ArialMT"/>
          <w:color w:val="000000"/>
          <w:sz w:val="22"/>
        </w:rPr>
        <w:t xml:space="preserve"> ovog Ugovora (Ponuda Izvršitelja).</w:t>
      </w:r>
    </w:p>
    <w:p w14:paraId="09D75645" w14:textId="77777777" w:rsidR="00094F3A" w:rsidRPr="007E6043" w:rsidRDefault="00094F3A" w:rsidP="00094F3A">
      <w:pPr>
        <w:numPr>
          <w:ilvl w:val="0"/>
          <w:numId w:val="9"/>
        </w:numPr>
        <w:autoSpaceDE w:val="0"/>
        <w:autoSpaceDN w:val="0"/>
        <w:adjustRightInd w:val="0"/>
        <w:spacing w:after="120"/>
        <w:ind w:right="380"/>
        <w:jc w:val="both"/>
        <w:rPr>
          <w:rFonts w:asciiTheme="minorHAnsi" w:hAnsiTheme="minorHAnsi" w:cs="ArialMT"/>
          <w:color w:val="000000"/>
          <w:sz w:val="22"/>
        </w:rPr>
      </w:pPr>
      <w:r w:rsidRPr="007B7CC5">
        <w:rPr>
          <w:rFonts w:asciiTheme="minorHAnsi" w:hAnsiTheme="minorHAnsi" w:cs="ArialMT"/>
          <w:color w:val="000000"/>
          <w:sz w:val="22"/>
        </w:rPr>
        <w:t>Izvršitelj mora obavijestiti Naručitelja o cjelokupnom</w:t>
      </w:r>
      <w:r w:rsidRPr="001A79C2">
        <w:rPr>
          <w:rFonts w:asciiTheme="minorHAnsi" w:hAnsiTheme="minorHAnsi" w:cs="ArialMT"/>
          <w:color w:val="000000"/>
          <w:sz w:val="22"/>
        </w:rPr>
        <w:t xml:space="preserve"> osoblju koje namjerava koristiti za izvršenje Usluga</w:t>
      </w:r>
      <w:r>
        <w:rPr>
          <w:rFonts w:asciiTheme="minorHAnsi" w:hAnsiTheme="minorHAnsi" w:cs="ArialMT"/>
          <w:color w:val="000000"/>
          <w:sz w:val="22"/>
        </w:rPr>
        <w:t xml:space="preserve">, a obvezan je osigurati ga sukladno navedenom u </w:t>
      </w:r>
      <w:r w:rsidRPr="007B7CC5">
        <w:rPr>
          <w:rFonts w:ascii="Calibri" w:hAnsi="Calibri" w:cs="Calibri"/>
          <w:sz w:val="22"/>
        </w:rPr>
        <w:t xml:space="preserve">Projektnom zadatku, </w:t>
      </w:r>
      <w:proofErr w:type="spellStart"/>
      <w:r w:rsidRPr="00925490">
        <w:rPr>
          <w:rFonts w:ascii="Calibri" w:hAnsi="Calibri" w:cs="Calibri"/>
          <w:sz w:val="22"/>
        </w:rPr>
        <w:t>podtočka</w:t>
      </w:r>
      <w:proofErr w:type="spellEnd"/>
      <w:r w:rsidRPr="00925490">
        <w:rPr>
          <w:rFonts w:ascii="Calibri" w:hAnsi="Calibri" w:cs="Calibri"/>
          <w:sz w:val="22"/>
        </w:rPr>
        <w:t xml:space="preserve"> 5.1. </w:t>
      </w:r>
      <w:r w:rsidRPr="001A79C2">
        <w:rPr>
          <w:rFonts w:asciiTheme="minorHAnsi" w:hAnsiTheme="minorHAnsi" w:cs="ArialMT"/>
          <w:color w:val="000000"/>
          <w:sz w:val="22"/>
        </w:rPr>
        <w:t xml:space="preserve">, osim Stručnjaka </w:t>
      </w:r>
      <w:r>
        <w:rPr>
          <w:rFonts w:asciiTheme="minorHAnsi" w:hAnsiTheme="minorHAnsi" w:cs="ArialMT"/>
          <w:color w:val="000000"/>
          <w:sz w:val="22"/>
        </w:rPr>
        <w:t>(ključno stručno osoblje) koji su navedeni</w:t>
      </w:r>
      <w:r w:rsidRPr="001A79C2">
        <w:rPr>
          <w:rFonts w:asciiTheme="minorHAnsi" w:hAnsiTheme="minorHAnsi" w:cs="ArialMT"/>
          <w:color w:val="000000"/>
          <w:sz w:val="22"/>
        </w:rPr>
        <w:t xml:space="preserve"> u Prilogu </w:t>
      </w:r>
      <w:r w:rsidR="0083545C">
        <w:rPr>
          <w:rFonts w:asciiTheme="minorHAnsi" w:hAnsiTheme="minorHAnsi" w:cs="ArialMT"/>
          <w:color w:val="000000"/>
          <w:sz w:val="22"/>
        </w:rPr>
        <w:t>4</w:t>
      </w:r>
      <w:r w:rsidRPr="001A79C2">
        <w:rPr>
          <w:rFonts w:asciiTheme="minorHAnsi" w:hAnsiTheme="minorHAnsi" w:cs="ArialMT"/>
          <w:color w:val="000000"/>
          <w:sz w:val="22"/>
        </w:rPr>
        <w:t xml:space="preserve"> ovog Ugovora (Ponuda Izvršitelja), </w:t>
      </w:r>
      <w:r w:rsidRPr="007E6043">
        <w:rPr>
          <w:rFonts w:asciiTheme="minorHAnsi" w:hAnsiTheme="minorHAnsi" w:cs="ArialMT"/>
          <w:color w:val="000000"/>
          <w:sz w:val="22"/>
        </w:rPr>
        <w:t>odnosno ne ključno stručno osoblje, najkasnije u roku 7 dana od potpisa Ugovora. Za navedene stručnjake, odabrani ponuditelj će Naručitelju</w:t>
      </w:r>
      <w:r>
        <w:rPr>
          <w:rFonts w:asciiTheme="minorHAnsi" w:hAnsiTheme="minorHAnsi" w:cs="ArialMT"/>
          <w:color w:val="000000"/>
          <w:sz w:val="22"/>
        </w:rPr>
        <w:t xml:space="preserve"> također najkasnije u roku 7 dana od</w:t>
      </w:r>
      <w:r w:rsidRPr="007E6043">
        <w:rPr>
          <w:rFonts w:asciiTheme="minorHAnsi" w:hAnsiTheme="minorHAnsi" w:cs="ArialMT"/>
          <w:color w:val="000000"/>
          <w:sz w:val="22"/>
        </w:rPr>
        <w:t xml:space="preserve"> potpisa Ugovora dostaviti životopise sa pripadajućim dokazima, na isti način kao i za ključno osoblje.</w:t>
      </w:r>
      <w:r>
        <w:rPr>
          <w:rFonts w:asciiTheme="minorHAnsi" w:hAnsiTheme="minorHAnsi" w:cs="ArialMT"/>
          <w:color w:val="000000"/>
          <w:sz w:val="22"/>
        </w:rPr>
        <w:t xml:space="preserve"> U slučaju da Izvršitelj ne osigura navedene stručnjake, Naručitelj ima pravo na raskid Ugovora.</w:t>
      </w:r>
    </w:p>
    <w:p w14:paraId="251556C8"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Izvršitelj mora obavijestiti Naručitelja o imenovanju Koordinatora II te dostaviti dokaze da imenovani Koordinator II ispunjava uvjete iz </w:t>
      </w:r>
      <w:r w:rsidRPr="00207017">
        <w:rPr>
          <w:rFonts w:asciiTheme="minorHAnsi" w:hAnsiTheme="minorHAnsi" w:cs="ArialMT"/>
          <w:color w:val="000000"/>
          <w:sz w:val="22"/>
        </w:rPr>
        <w:t>Pravilnik</w:t>
      </w:r>
      <w:r>
        <w:rPr>
          <w:rFonts w:asciiTheme="minorHAnsi" w:hAnsiTheme="minorHAnsi" w:cs="ArialMT"/>
          <w:color w:val="000000"/>
          <w:sz w:val="22"/>
        </w:rPr>
        <w:t>a</w:t>
      </w:r>
      <w:r w:rsidRPr="00207017">
        <w:rPr>
          <w:rFonts w:asciiTheme="minorHAnsi" w:hAnsiTheme="minorHAnsi" w:cs="ArialMT"/>
          <w:color w:val="000000"/>
          <w:sz w:val="22"/>
        </w:rPr>
        <w:t xml:space="preserve"> o zaštiti na radu na privremenim ili pokretnim gradilištima</w:t>
      </w:r>
      <w:r>
        <w:rPr>
          <w:rFonts w:asciiTheme="minorHAnsi" w:hAnsiTheme="minorHAnsi" w:cs="ArialMT"/>
          <w:color w:val="000000"/>
          <w:sz w:val="22"/>
        </w:rPr>
        <w:t xml:space="preserve"> (NN 51/08).</w:t>
      </w:r>
    </w:p>
    <w:p w14:paraId="3EAEF599" w14:textId="77777777" w:rsidR="00094F3A" w:rsidRPr="001A79C2" w:rsidRDefault="00094F3A" w:rsidP="00094F3A">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će svojem osoblju osigurati svu potrebnu opremu i podršku kako bi im se omogućilo učinkovito izvođenje njihovih specifičnih dužnosti.  </w:t>
      </w:r>
    </w:p>
    <w:p w14:paraId="5910B83C"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Nikakav angažman nekog Stručnjaka od strane Izvršitelja neće stvarati ugovorni odnos između Stručnjaka i Naručitelja.</w:t>
      </w:r>
    </w:p>
    <w:p w14:paraId="7178C4D7"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Radni dani i sati Izvršiteljevog osoblja poštivat će zakone, propise i običaje Republike Hrvatske.</w:t>
      </w:r>
    </w:p>
    <w:p w14:paraId="41244D4A" w14:textId="77777777" w:rsidR="0083545C" w:rsidRPr="00595D48" w:rsidRDefault="0083545C" w:rsidP="0083545C">
      <w:pPr>
        <w:numPr>
          <w:ilvl w:val="0"/>
          <w:numId w:val="9"/>
        </w:numPr>
        <w:autoSpaceDE w:val="0"/>
        <w:autoSpaceDN w:val="0"/>
        <w:adjustRightInd w:val="0"/>
        <w:spacing w:after="120"/>
        <w:ind w:right="380"/>
        <w:jc w:val="both"/>
        <w:rPr>
          <w:rFonts w:asciiTheme="minorHAnsi" w:hAnsiTheme="minorHAnsi" w:cstheme="minorHAnsi"/>
          <w:sz w:val="22"/>
        </w:rPr>
      </w:pPr>
      <w:r w:rsidRPr="00595D48">
        <w:rPr>
          <w:rFonts w:asciiTheme="minorHAnsi" w:hAnsiTheme="minorHAnsi" w:cstheme="minorHAnsi"/>
          <w:sz w:val="22"/>
        </w:rPr>
        <w:t>Izvršitelj će sve informacije u vezi s Uslugama i projektom davati Voditelju projekta</w:t>
      </w:r>
      <w:r>
        <w:rPr>
          <w:rFonts w:asciiTheme="minorHAnsi" w:hAnsiTheme="minorHAnsi" w:cstheme="minorHAnsi"/>
          <w:sz w:val="22"/>
        </w:rPr>
        <w:t xml:space="preserve"> </w:t>
      </w:r>
      <w:r w:rsidRPr="00595D48">
        <w:rPr>
          <w:rStyle w:val="CommentReference"/>
          <w:rFonts w:asciiTheme="minorHAnsi" w:hAnsiTheme="minorHAnsi" w:cstheme="minorHAnsi"/>
          <w:sz w:val="22"/>
          <w:szCs w:val="22"/>
        </w:rPr>
        <w:t xml:space="preserve">i Voditelju Jedinice za </w:t>
      </w:r>
      <w:r>
        <w:rPr>
          <w:rStyle w:val="CommentReference"/>
          <w:rFonts w:asciiTheme="minorHAnsi" w:hAnsiTheme="minorHAnsi" w:cstheme="minorHAnsi"/>
          <w:sz w:val="22"/>
          <w:szCs w:val="22"/>
        </w:rPr>
        <w:t>upravljanje projekt</w:t>
      </w:r>
      <w:r w:rsidR="00663BF6">
        <w:rPr>
          <w:rStyle w:val="CommentReference"/>
          <w:rFonts w:asciiTheme="minorHAnsi" w:hAnsiTheme="minorHAnsi" w:cstheme="minorHAnsi"/>
          <w:sz w:val="22"/>
          <w:szCs w:val="22"/>
        </w:rPr>
        <w:t>i</w:t>
      </w:r>
      <w:r>
        <w:rPr>
          <w:rStyle w:val="CommentReference"/>
          <w:rFonts w:asciiTheme="minorHAnsi" w:hAnsiTheme="minorHAnsi" w:cstheme="minorHAnsi"/>
          <w:sz w:val="22"/>
          <w:szCs w:val="22"/>
        </w:rPr>
        <w:t>m</w:t>
      </w:r>
      <w:r w:rsidR="00663BF6">
        <w:rPr>
          <w:rStyle w:val="CommentReference"/>
          <w:rFonts w:asciiTheme="minorHAnsi" w:hAnsiTheme="minorHAnsi" w:cstheme="minorHAnsi"/>
          <w:sz w:val="22"/>
          <w:szCs w:val="22"/>
        </w:rPr>
        <w:t>a</w:t>
      </w:r>
      <w:r>
        <w:rPr>
          <w:rStyle w:val="CommentReference"/>
          <w:rFonts w:asciiTheme="minorHAnsi" w:hAnsiTheme="minorHAnsi" w:cstheme="minorHAnsi"/>
          <w:sz w:val="22"/>
          <w:szCs w:val="22"/>
        </w:rPr>
        <w:t>.</w:t>
      </w:r>
    </w:p>
    <w:p w14:paraId="28B5D9FD" w14:textId="77777777" w:rsidR="0083545C" w:rsidRPr="00123343"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Izvršitelj će Voditelju projekta</w:t>
      </w:r>
      <w:r>
        <w:rPr>
          <w:rStyle w:val="CommentReference"/>
          <w:color w:val="FF0000"/>
        </w:rPr>
        <w:t xml:space="preserve"> </w:t>
      </w:r>
      <w:r w:rsidRPr="00595D48">
        <w:rPr>
          <w:rStyle w:val="CommentReference"/>
          <w:rFonts w:asciiTheme="minorHAnsi" w:hAnsiTheme="minorHAnsi" w:cstheme="minorHAnsi"/>
          <w:sz w:val="22"/>
          <w:szCs w:val="22"/>
        </w:rPr>
        <w:t xml:space="preserve">i Voditelju </w:t>
      </w:r>
      <w:r w:rsidR="005B3C20">
        <w:rPr>
          <w:rStyle w:val="CommentReference"/>
          <w:rFonts w:asciiTheme="minorHAnsi" w:hAnsiTheme="minorHAnsi" w:cstheme="minorHAnsi"/>
          <w:sz w:val="22"/>
          <w:szCs w:val="22"/>
        </w:rPr>
        <w:t>J</w:t>
      </w:r>
      <w:r w:rsidRPr="00595D48">
        <w:rPr>
          <w:rStyle w:val="CommentReference"/>
          <w:rFonts w:asciiTheme="minorHAnsi" w:hAnsiTheme="minorHAnsi" w:cstheme="minorHAnsi"/>
          <w:sz w:val="22"/>
          <w:szCs w:val="22"/>
        </w:rPr>
        <w:t xml:space="preserve">edinice za </w:t>
      </w:r>
      <w:r>
        <w:rPr>
          <w:rStyle w:val="CommentReference"/>
          <w:rFonts w:asciiTheme="minorHAnsi" w:hAnsiTheme="minorHAnsi" w:cstheme="minorHAnsi"/>
          <w:sz w:val="22"/>
          <w:szCs w:val="22"/>
        </w:rPr>
        <w:t>upravljanje projekt</w:t>
      </w:r>
      <w:r w:rsidR="00663BF6">
        <w:rPr>
          <w:rStyle w:val="CommentReference"/>
          <w:rFonts w:asciiTheme="minorHAnsi" w:hAnsiTheme="minorHAnsi" w:cstheme="minorHAnsi"/>
          <w:sz w:val="22"/>
          <w:szCs w:val="22"/>
        </w:rPr>
        <w:t>i</w:t>
      </w:r>
      <w:r>
        <w:rPr>
          <w:rStyle w:val="CommentReference"/>
          <w:rFonts w:asciiTheme="minorHAnsi" w:hAnsiTheme="minorHAnsi" w:cstheme="minorHAnsi"/>
          <w:sz w:val="22"/>
          <w:szCs w:val="22"/>
        </w:rPr>
        <w:t>m</w:t>
      </w:r>
      <w:r w:rsidR="00663BF6">
        <w:rPr>
          <w:rStyle w:val="CommentReference"/>
          <w:rFonts w:asciiTheme="minorHAnsi" w:hAnsiTheme="minorHAnsi" w:cstheme="minorHAnsi"/>
          <w:sz w:val="22"/>
          <w:szCs w:val="22"/>
        </w:rPr>
        <w:t>a</w:t>
      </w:r>
      <w:r w:rsidRPr="00595D48">
        <w:rPr>
          <w:rFonts w:asciiTheme="minorHAnsi" w:hAnsiTheme="minorHAnsi" w:cstheme="minorHAnsi"/>
          <w:sz w:val="22"/>
        </w:rPr>
        <w:t xml:space="preserve"> </w:t>
      </w:r>
      <w:r w:rsidRPr="00763945">
        <w:rPr>
          <w:rFonts w:asciiTheme="minorHAnsi" w:hAnsiTheme="minorHAnsi" w:cs="ArialMT"/>
          <w:color w:val="000000"/>
          <w:sz w:val="22"/>
        </w:rPr>
        <w:t>dopustiti da ispita ili revidira podatke i knjige u vezi s Uslugama te napraviti njihove kopije tijekom i nakon pružanja Usluga.</w:t>
      </w:r>
    </w:p>
    <w:p w14:paraId="63788B09"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227AC717"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 njegovo osoblje poštivat će ljudska prava te će učiniti sve da ne povrijede političku, kulturnu i vjersku praksu koja prevladava u Republici Hrvatskoj.</w:t>
      </w:r>
    </w:p>
    <w:p w14:paraId="5B3489A2" w14:textId="77777777" w:rsidR="0083545C" w:rsidRPr="001A79C2"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i svo njegovo osoblje i </w:t>
      </w:r>
      <w:proofErr w:type="spellStart"/>
      <w:r w:rsidRPr="001A79C2">
        <w:rPr>
          <w:rFonts w:asciiTheme="minorHAnsi" w:hAnsiTheme="minorHAnsi" w:cs="ArialMT"/>
          <w:color w:val="000000"/>
          <w:sz w:val="22"/>
        </w:rPr>
        <w:t>pod</w:t>
      </w:r>
      <w:r>
        <w:rPr>
          <w:rFonts w:asciiTheme="minorHAnsi" w:hAnsiTheme="minorHAnsi" w:cs="ArialMT"/>
          <w:color w:val="000000"/>
          <w:sz w:val="22"/>
        </w:rPr>
        <w:t>ugovaratelji</w:t>
      </w:r>
      <w:proofErr w:type="spellEnd"/>
      <w:r w:rsidRPr="001A79C2">
        <w:rPr>
          <w:rFonts w:asciiTheme="minorHAnsi" w:hAnsiTheme="minorHAnsi" w:cs="ArialMT"/>
          <w:color w:val="000000"/>
          <w:sz w:val="22"/>
        </w:rPr>
        <w:t xml:space="preserve"> neće zlorabiti dane im ovlasti za osobni probitak. Izvršitelj i svo njegovo osoblje i </w:t>
      </w:r>
      <w:proofErr w:type="spellStart"/>
      <w:r w:rsidRPr="001A79C2">
        <w:rPr>
          <w:rFonts w:asciiTheme="minorHAnsi" w:hAnsiTheme="minorHAnsi" w:cs="ArialMT"/>
          <w:color w:val="000000"/>
          <w:sz w:val="22"/>
        </w:rPr>
        <w:t>pod</w:t>
      </w:r>
      <w:r>
        <w:rPr>
          <w:rFonts w:asciiTheme="minorHAnsi" w:hAnsiTheme="minorHAnsi" w:cs="ArialMT"/>
          <w:color w:val="000000"/>
          <w:sz w:val="22"/>
        </w:rPr>
        <w:t>ugovaratelji</w:t>
      </w:r>
      <w:proofErr w:type="spellEnd"/>
      <w:r w:rsidRPr="001A79C2">
        <w:rPr>
          <w:rFonts w:asciiTheme="minorHAnsi" w:hAnsiTheme="minorHAnsi" w:cs="ArialMT"/>
          <w:color w:val="000000"/>
          <w:sz w:val="22"/>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se odnose na borbu protiv mita i korupcije.</w:t>
      </w:r>
    </w:p>
    <w:p w14:paraId="0990E23F" w14:textId="77777777" w:rsidR="0083545C" w:rsidRDefault="0083545C" w:rsidP="0083545C">
      <w:pPr>
        <w:numPr>
          <w:ilvl w:val="0"/>
          <w:numId w:val="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Isplate Izvršitelju od strane Naručitelja prema Ugovoru predstavljat će jedini prihod i korist koji on može steći u vezi s Ugovorom.</w:t>
      </w:r>
    </w:p>
    <w:p w14:paraId="16444EED" w14:textId="77777777" w:rsidR="004B7D9D" w:rsidRPr="0083545C" w:rsidRDefault="004B7D9D" w:rsidP="00A72BDC">
      <w:pPr>
        <w:numPr>
          <w:ilvl w:val="0"/>
          <w:numId w:val="9"/>
        </w:numPr>
        <w:autoSpaceDE w:val="0"/>
        <w:autoSpaceDN w:val="0"/>
        <w:adjustRightInd w:val="0"/>
        <w:spacing w:after="120"/>
        <w:ind w:right="380"/>
        <w:jc w:val="both"/>
        <w:rPr>
          <w:rFonts w:asciiTheme="minorHAnsi" w:hAnsiTheme="minorHAnsi" w:cstheme="minorHAnsi"/>
          <w:sz w:val="20"/>
        </w:rPr>
      </w:pPr>
      <w:r w:rsidRPr="0083545C">
        <w:rPr>
          <w:rFonts w:asciiTheme="minorHAnsi" w:hAnsiTheme="minorHAnsi" w:cstheme="minorHAnsi"/>
          <w:sz w:val="22"/>
        </w:rPr>
        <w:lastRenderedPageBreak/>
        <w:t>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ovoga Zakona</w:t>
      </w:r>
    </w:p>
    <w:p w14:paraId="55948AE0" w14:textId="77777777" w:rsidR="00123343" w:rsidRDefault="00123343" w:rsidP="004C5843">
      <w:pPr>
        <w:autoSpaceDE w:val="0"/>
        <w:autoSpaceDN w:val="0"/>
        <w:adjustRightInd w:val="0"/>
        <w:spacing w:after="120"/>
        <w:ind w:right="380"/>
        <w:jc w:val="both"/>
        <w:rPr>
          <w:rFonts w:asciiTheme="minorHAnsi" w:hAnsiTheme="minorHAnsi" w:cs="ArialMT"/>
          <w:color w:val="000000"/>
          <w:sz w:val="22"/>
        </w:rPr>
      </w:pPr>
    </w:p>
    <w:p w14:paraId="3EA096BB"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8. OBVEZE NARUČITELJA</w:t>
      </w:r>
    </w:p>
    <w:p w14:paraId="31C3583B"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bez dodatne naknade Izvršitelju staviti na raspolaganje sve informacije i dokumente koje posjeduje, a vezani su uz izvršenje Usluga.</w:t>
      </w:r>
    </w:p>
    <w:p w14:paraId="2E1C902C" w14:textId="77777777" w:rsidR="004C5843" w:rsidRPr="001A79C2"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će u najkraćem mogućem roku odgovoriti na sve službene upite Izvršitelja, najkasnije u roku koji je definiran Općim i Posebnim Uvjetima Ugovora o građenju (FIDIC Crvena Knjiga).</w:t>
      </w:r>
    </w:p>
    <w:p w14:paraId="18D3BF6E" w14:textId="77777777" w:rsidR="004C5843" w:rsidRPr="00763945" w:rsidRDefault="004C5843" w:rsidP="00A72BDC">
      <w:pPr>
        <w:numPr>
          <w:ilvl w:val="0"/>
          <w:numId w:val="1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će </w:t>
      </w:r>
      <w:r w:rsidRPr="00763945">
        <w:rPr>
          <w:rFonts w:asciiTheme="minorHAnsi" w:hAnsiTheme="minorHAnsi" w:cs="ArialMT"/>
          <w:color w:val="000000"/>
          <w:sz w:val="22"/>
        </w:rPr>
        <w:t xml:space="preserve">imenovati </w:t>
      </w:r>
      <w:r w:rsidR="00024E75" w:rsidRPr="00763945">
        <w:rPr>
          <w:rFonts w:asciiTheme="minorHAnsi" w:hAnsiTheme="minorHAnsi" w:cs="ArialMT"/>
          <w:color w:val="000000"/>
          <w:sz w:val="22"/>
        </w:rPr>
        <w:t>Voditelja projekt</w:t>
      </w:r>
      <w:r w:rsidR="0075668E" w:rsidRPr="00763945">
        <w:rPr>
          <w:rFonts w:asciiTheme="minorHAnsi" w:hAnsiTheme="minorHAnsi" w:cs="ArialMT"/>
          <w:color w:val="000000"/>
          <w:sz w:val="22"/>
        </w:rPr>
        <w:t>a koji će</w:t>
      </w:r>
      <w:r w:rsidR="00595D48">
        <w:rPr>
          <w:rFonts w:asciiTheme="minorHAnsi" w:hAnsiTheme="minorHAnsi" w:cs="ArialMT"/>
          <w:color w:val="000000"/>
          <w:sz w:val="22"/>
        </w:rPr>
        <w:t xml:space="preserve">, uz Voditelja Jedinice za </w:t>
      </w:r>
      <w:r w:rsidR="00B66B30">
        <w:rPr>
          <w:rFonts w:asciiTheme="minorHAnsi" w:hAnsiTheme="minorHAnsi" w:cs="ArialMT"/>
          <w:color w:val="000000"/>
          <w:sz w:val="22"/>
        </w:rPr>
        <w:t>upravljanje projekt</w:t>
      </w:r>
      <w:r w:rsidR="00663BF6">
        <w:rPr>
          <w:rFonts w:asciiTheme="minorHAnsi" w:hAnsiTheme="minorHAnsi" w:cs="ArialMT"/>
          <w:color w:val="000000"/>
          <w:sz w:val="22"/>
        </w:rPr>
        <w:t>i</w:t>
      </w:r>
      <w:r w:rsidR="00B66B30">
        <w:rPr>
          <w:rFonts w:asciiTheme="minorHAnsi" w:hAnsiTheme="minorHAnsi" w:cs="ArialMT"/>
          <w:color w:val="000000"/>
          <w:sz w:val="22"/>
        </w:rPr>
        <w:t>m</w:t>
      </w:r>
      <w:r w:rsidR="00663BF6">
        <w:rPr>
          <w:rFonts w:asciiTheme="minorHAnsi" w:hAnsiTheme="minorHAnsi" w:cs="ArialMT"/>
          <w:color w:val="000000"/>
          <w:sz w:val="22"/>
        </w:rPr>
        <w:t>a</w:t>
      </w:r>
      <w:r w:rsidR="0075668E" w:rsidRPr="00763945">
        <w:rPr>
          <w:rFonts w:asciiTheme="minorHAnsi" w:hAnsiTheme="minorHAnsi" w:cs="ArialMT"/>
          <w:color w:val="000000"/>
          <w:sz w:val="22"/>
        </w:rPr>
        <w:t xml:space="preserve"> biti ovlašten</w:t>
      </w:r>
      <w:r w:rsidRPr="00763945">
        <w:rPr>
          <w:rFonts w:asciiTheme="minorHAnsi" w:hAnsiTheme="minorHAnsi" w:cs="ArialMT"/>
          <w:color w:val="000000"/>
          <w:sz w:val="22"/>
        </w:rPr>
        <w:t xml:space="preserve"> za komunikaciju s Izvršiteljem i praćenje izvršenja Usluga od strane Izvršitelja i o tome pisano obavijestiti Izvršitelja </w:t>
      </w:r>
      <w:r w:rsidRPr="00264DA5">
        <w:rPr>
          <w:rFonts w:asciiTheme="minorHAnsi" w:hAnsiTheme="minorHAnsi" w:cs="ArialMT"/>
          <w:color w:val="000000"/>
          <w:sz w:val="22"/>
        </w:rPr>
        <w:t>u roku od 14 (četrnaest) dana</w:t>
      </w:r>
      <w:r w:rsidRPr="00763945">
        <w:rPr>
          <w:rFonts w:asciiTheme="minorHAnsi" w:hAnsiTheme="minorHAnsi" w:cs="ArialMT"/>
          <w:color w:val="000000"/>
          <w:sz w:val="22"/>
        </w:rPr>
        <w:t xml:space="preserve"> od dana potpisa Ugovora. Voditelj </w:t>
      </w:r>
      <w:r w:rsidR="00024E75" w:rsidRPr="00763945">
        <w:rPr>
          <w:rFonts w:asciiTheme="minorHAnsi" w:hAnsiTheme="minorHAnsi" w:cs="ArialMT"/>
          <w:color w:val="000000"/>
          <w:sz w:val="22"/>
        </w:rPr>
        <w:t>projekt</w:t>
      </w:r>
      <w:r w:rsidR="0075668E" w:rsidRPr="00763945">
        <w:rPr>
          <w:rFonts w:asciiTheme="minorHAnsi" w:hAnsiTheme="minorHAnsi" w:cs="ArialMT"/>
          <w:color w:val="000000"/>
          <w:sz w:val="22"/>
        </w:rPr>
        <w:t>a</w:t>
      </w:r>
      <w:r w:rsidRPr="00763945">
        <w:rPr>
          <w:rFonts w:asciiTheme="minorHAnsi" w:hAnsiTheme="minorHAnsi" w:cs="ArialMT"/>
          <w:color w:val="000000"/>
          <w:sz w:val="22"/>
        </w:rPr>
        <w:t xml:space="preserve"> će također biti odgovoran za koordinaciju verifikacije izvješća Izvršitelja.</w:t>
      </w:r>
    </w:p>
    <w:p w14:paraId="0E639177" w14:textId="77777777" w:rsidR="004C5843" w:rsidRPr="00763945" w:rsidRDefault="004C5843" w:rsidP="004C5843">
      <w:pPr>
        <w:autoSpaceDE w:val="0"/>
        <w:autoSpaceDN w:val="0"/>
        <w:adjustRightInd w:val="0"/>
        <w:spacing w:after="120"/>
        <w:ind w:right="380"/>
        <w:jc w:val="both"/>
        <w:rPr>
          <w:rFonts w:asciiTheme="minorHAnsi" w:hAnsiTheme="minorHAnsi" w:cs="ArialMT"/>
          <w:color w:val="000000"/>
          <w:sz w:val="22"/>
        </w:rPr>
      </w:pPr>
    </w:p>
    <w:p w14:paraId="1CD0460B" w14:textId="77777777" w:rsidR="004C5843" w:rsidRPr="00763945" w:rsidRDefault="004C5843" w:rsidP="004C5843">
      <w:pPr>
        <w:autoSpaceDE w:val="0"/>
        <w:autoSpaceDN w:val="0"/>
        <w:adjustRightInd w:val="0"/>
        <w:spacing w:after="120"/>
        <w:ind w:right="380"/>
        <w:jc w:val="center"/>
        <w:rPr>
          <w:rFonts w:asciiTheme="minorHAnsi" w:hAnsiTheme="minorHAnsi" w:cs="ArialMT"/>
          <w:b/>
          <w:color w:val="000000"/>
          <w:sz w:val="22"/>
        </w:rPr>
      </w:pPr>
      <w:r w:rsidRPr="00763945">
        <w:rPr>
          <w:rFonts w:asciiTheme="minorHAnsi" w:hAnsiTheme="minorHAnsi" w:cs="ArialMT"/>
          <w:b/>
          <w:color w:val="000000"/>
          <w:sz w:val="22"/>
        </w:rPr>
        <w:t xml:space="preserve">Članak 9. IMENOVANJE </w:t>
      </w:r>
      <w:r w:rsidR="0075668E" w:rsidRPr="00763945">
        <w:rPr>
          <w:rFonts w:asciiTheme="minorHAnsi" w:hAnsiTheme="minorHAnsi" w:cs="ArialMT"/>
          <w:b/>
          <w:color w:val="000000"/>
          <w:sz w:val="22"/>
        </w:rPr>
        <w:t>NADZORNIH INŽENJERA</w:t>
      </w:r>
    </w:p>
    <w:p w14:paraId="7D1BD63B" w14:textId="77777777" w:rsidR="004C5843" w:rsidRPr="00763945" w:rsidRDefault="004C5843"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Izvršitelj je u obvezi u roku od 7 (sedam) kalendarskih dana od dana izdavanja Naloga za početak izvršenja usluga od strane </w:t>
      </w:r>
      <w:r w:rsidR="00595D48">
        <w:rPr>
          <w:rFonts w:asciiTheme="minorHAnsi" w:hAnsiTheme="minorHAnsi" w:cs="ArialMT"/>
          <w:color w:val="000000"/>
          <w:sz w:val="22"/>
        </w:rPr>
        <w:t xml:space="preserve">Voditelja Jedinice za </w:t>
      </w:r>
      <w:r w:rsidR="00B66B30">
        <w:rPr>
          <w:rFonts w:asciiTheme="minorHAnsi" w:hAnsiTheme="minorHAnsi" w:cs="ArialMT"/>
          <w:color w:val="000000"/>
          <w:sz w:val="22"/>
        </w:rPr>
        <w:t xml:space="preserve">upravljanje </w:t>
      </w:r>
      <w:r w:rsidR="00B66B30" w:rsidRPr="00264DA5">
        <w:rPr>
          <w:rFonts w:asciiTheme="minorHAnsi" w:hAnsiTheme="minorHAnsi" w:cs="ArialMT"/>
          <w:color w:val="000000"/>
          <w:sz w:val="22"/>
        </w:rPr>
        <w:t>projekt</w:t>
      </w:r>
      <w:r w:rsidR="00663BF6">
        <w:rPr>
          <w:rFonts w:asciiTheme="minorHAnsi" w:hAnsiTheme="minorHAnsi" w:cs="ArialMT"/>
          <w:color w:val="000000"/>
          <w:sz w:val="22"/>
        </w:rPr>
        <w:t>i</w:t>
      </w:r>
      <w:r w:rsidR="00B66B30" w:rsidRPr="00264DA5">
        <w:rPr>
          <w:rFonts w:asciiTheme="minorHAnsi" w:hAnsiTheme="minorHAnsi" w:cs="ArialMT"/>
          <w:color w:val="000000"/>
          <w:sz w:val="22"/>
        </w:rPr>
        <w:t>m</w:t>
      </w:r>
      <w:r w:rsidR="00663BF6">
        <w:rPr>
          <w:rFonts w:asciiTheme="minorHAnsi" w:hAnsiTheme="minorHAnsi" w:cs="ArialMT"/>
          <w:color w:val="000000"/>
          <w:sz w:val="22"/>
        </w:rPr>
        <w:t>a</w:t>
      </w:r>
      <w:r w:rsidRPr="00264DA5">
        <w:rPr>
          <w:rFonts w:asciiTheme="minorHAnsi" w:hAnsiTheme="minorHAnsi" w:cs="ArialMT"/>
          <w:color w:val="000000"/>
          <w:sz w:val="22"/>
        </w:rPr>
        <w:t xml:space="preserve"> pisanim putem imenovati predložene </w:t>
      </w:r>
      <w:r w:rsidR="00595D48" w:rsidRPr="00264DA5">
        <w:rPr>
          <w:rFonts w:asciiTheme="minorHAnsi" w:hAnsiTheme="minorHAnsi" w:cs="ArialMT"/>
          <w:color w:val="000000"/>
          <w:sz w:val="22"/>
        </w:rPr>
        <w:t>nadzorne inženjere</w:t>
      </w:r>
      <w:r w:rsidRPr="00264DA5">
        <w:rPr>
          <w:rFonts w:asciiTheme="minorHAnsi" w:hAnsiTheme="minorHAnsi" w:cs="ArialMT"/>
          <w:color w:val="000000"/>
          <w:sz w:val="22"/>
        </w:rPr>
        <w:t xml:space="preserve"> i dostaviti</w:t>
      </w:r>
      <w:r w:rsidRPr="00264DA5">
        <w:rPr>
          <w:rFonts w:asciiTheme="minorHAnsi" w:hAnsiTheme="minorHAnsi" w:cs="ArialMT"/>
          <w:sz w:val="22"/>
        </w:rPr>
        <w:t xml:space="preserve"> i</w:t>
      </w:r>
      <w:r w:rsidRPr="00264DA5">
        <w:rPr>
          <w:rFonts w:asciiTheme="minorHAnsi" w:hAnsiTheme="minorHAnsi" w:cs="ArialMT"/>
          <w:color w:val="000000"/>
          <w:sz w:val="22"/>
        </w:rPr>
        <w:t>menovanje Naručitelju</w:t>
      </w:r>
      <w:r w:rsidRPr="00763945">
        <w:rPr>
          <w:rFonts w:asciiTheme="minorHAnsi" w:hAnsiTheme="minorHAnsi" w:cs="ArialMT"/>
          <w:color w:val="000000"/>
          <w:sz w:val="22"/>
        </w:rPr>
        <w:t>.</w:t>
      </w:r>
    </w:p>
    <w:p w14:paraId="2FF68527" w14:textId="77777777" w:rsidR="004C5843" w:rsidRPr="00763945" w:rsidRDefault="00595D48"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color w:val="000000"/>
          <w:sz w:val="22"/>
        </w:rPr>
        <w:t xml:space="preserve">Nadzorni inženjeri </w:t>
      </w:r>
      <w:r w:rsidR="00E82EC3" w:rsidRPr="00763945">
        <w:rPr>
          <w:rFonts w:asciiTheme="minorHAnsi" w:hAnsiTheme="minorHAnsi" w:cs="ArialMT"/>
          <w:color w:val="000000"/>
          <w:sz w:val="22"/>
        </w:rPr>
        <w:t>smatrat</w:t>
      </w:r>
      <w:r w:rsidR="004C5843" w:rsidRPr="00763945">
        <w:rPr>
          <w:rFonts w:asciiTheme="minorHAnsi" w:hAnsiTheme="minorHAnsi" w:cs="ArialMT"/>
          <w:color w:val="000000"/>
          <w:sz w:val="22"/>
        </w:rPr>
        <w:t xml:space="preserve"> će se imenovanim kada pisanim putem Naručitelj dostavi suglasnost na dostavljena imenovanja.</w:t>
      </w:r>
    </w:p>
    <w:p w14:paraId="1F5EFC6A" w14:textId="77777777" w:rsidR="0075668E" w:rsidRPr="00763945" w:rsidRDefault="0075668E"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230BA8">
        <w:rPr>
          <w:rFonts w:asciiTheme="minorHAnsi" w:hAnsiTheme="minorHAnsi" w:cs="ArialMT"/>
          <w:color w:val="000000"/>
          <w:sz w:val="22"/>
        </w:rPr>
        <w:t xml:space="preserve">Imenovanje </w:t>
      </w:r>
      <w:r w:rsidR="00E57B58">
        <w:rPr>
          <w:rFonts w:asciiTheme="minorHAnsi" w:hAnsiTheme="minorHAnsi" w:cs="ArialMT"/>
          <w:color w:val="000000"/>
          <w:sz w:val="22"/>
        </w:rPr>
        <w:t>Stručnjak 1- Voditelj tima i glavni nadzorni inženjer</w:t>
      </w:r>
      <w:r w:rsidRPr="00230BA8">
        <w:rPr>
          <w:rFonts w:asciiTheme="minorHAnsi" w:hAnsiTheme="minorHAnsi" w:cs="ArialMT"/>
          <w:color w:val="000000"/>
          <w:sz w:val="22"/>
        </w:rPr>
        <w:t xml:space="preserve"> i Koordinatora zaštite na radu u fazi izvođenja radova</w:t>
      </w:r>
      <w:r w:rsidR="00C878CB">
        <w:rPr>
          <w:rFonts w:asciiTheme="minorHAnsi" w:hAnsiTheme="minorHAnsi" w:cs="ArialMT"/>
          <w:color w:val="000000"/>
          <w:sz w:val="22"/>
        </w:rPr>
        <w:t xml:space="preserve"> (k</w:t>
      </w:r>
      <w:r w:rsidR="004548D5">
        <w:rPr>
          <w:rFonts w:asciiTheme="minorHAnsi" w:hAnsiTheme="minorHAnsi" w:cs="ArialMT"/>
          <w:color w:val="000000"/>
          <w:sz w:val="22"/>
        </w:rPr>
        <w:t>oordinator II)</w:t>
      </w:r>
      <w:r w:rsidRPr="00230BA8">
        <w:rPr>
          <w:rFonts w:asciiTheme="minorHAnsi" w:hAnsiTheme="minorHAnsi" w:cs="ArialMT"/>
          <w:color w:val="000000"/>
          <w:sz w:val="22"/>
        </w:rPr>
        <w:t xml:space="preserve"> </w:t>
      </w:r>
      <w:r w:rsidRPr="00C74DF7">
        <w:rPr>
          <w:rFonts w:asciiTheme="minorHAnsi" w:hAnsiTheme="minorHAnsi" w:cs="ArialMT"/>
          <w:color w:val="000000"/>
          <w:sz w:val="22"/>
        </w:rPr>
        <w:t>– Stručnjak 1</w:t>
      </w:r>
      <w:r w:rsidR="00C74DF7" w:rsidRPr="00C74DF7">
        <w:rPr>
          <w:rFonts w:asciiTheme="minorHAnsi" w:hAnsiTheme="minorHAnsi" w:cs="ArialMT"/>
          <w:color w:val="000000"/>
          <w:sz w:val="22"/>
        </w:rPr>
        <w:t>7</w:t>
      </w:r>
      <w:r w:rsidRPr="00230BA8">
        <w:rPr>
          <w:rFonts w:asciiTheme="minorHAnsi" w:hAnsiTheme="minorHAnsi" w:cs="ArialMT"/>
          <w:color w:val="000000"/>
          <w:sz w:val="22"/>
        </w:rPr>
        <w:t xml:space="preserve"> vrši Naručitelj na prijedlog Izvršitelja.</w:t>
      </w:r>
      <w:r w:rsidRPr="00763945">
        <w:rPr>
          <w:rFonts w:asciiTheme="minorHAnsi" w:hAnsiTheme="minorHAnsi" w:cs="ArialMT"/>
          <w:color w:val="000000"/>
          <w:sz w:val="22"/>
        </w:rPr>
        <w:t xml:space="preserve"> Izvršitelj će pisanim putem prijedlog imenovanja navedenih stručnjaka dostaviti Naručitelju u roku od 7 (sedam) kalendarskih dana od dana izdavanja Naloga za početak izvršenja usluga od strane </w:t>
      </w:r>
      <w:r w:rsidR="00024E75" w:rsidRPr="00763945">
        <w:rPr>
          <w:rFonts w:asciiTheme="minorHAnsi" w:hAnsiTheme="minorHAnsi" w:cs="ArialMT"/>
          <w:color w:val="000000"/>
          <w:sz w:val="22"/>
        </w:rPr>
        <w:t>ovlaštenika N</w:t>
      </w:r>
      <w:r w:rsidR="00595D48">
        <w:rPr>
          <w:rFonts w:asciiTheme="minorHAnsi" w:hAnsiTheme="minorHAnsi" w:cs="ArialMT"/>
          <w:color w:val="000000"/>
          <w:sz w:val="22"/>
        </w:rPr>
        <w:t>aručitelja – Voditelja Jedinice</w:t>
      </w:r>
      <w:r w:rsidR="002147E5">
        <w:rPr>
          <w:rFonts w:asciiTheme="minorHAnsi" w:hAnsiTheme="minorHAnsi" w:cs="ArialMT"/>
          <w:color w:val="000000"/>
          <w:sz w:val="22"/>
        </w:rPr>
        <w:t xml:space="preserve"> za</w:t>
      </w:r>
      <w:r w:rsidR="00595D48">
        <w:rPr>
          <w:rFonts w:asciiTheme="minorHAnsi" w:hAnsiTheme="minorHAnsi" w:cs="ArialMT"/>
          <w:color w:val="000000"/>
          <w:sz w:val="22"/>
        </w:rPr>
        <w:t xml:space="preserve"> </w:t>
      </w:r>
      <w:r w:rsidR="00B66B30">
        <w:rPr>
          <w:rFonts w:asciiTheme="minorHAnsi" w:hAnsiTheme="minorHAnsi" w:cs="ArialMT"/>
          <w:color w:val="000000"/>
          <w:sz w:val="22"/>
        </w:rPr>
        <w:t>upravljanje projekt</w:t>
      </w:r>
      <w:r w:rsidR="00663BF6">
        <w:rPr>
          <w:rFonts w:asciiTheme="minorHAnsi" w:hAnsiTheme="minorHAnsi" w:cs="ArialMT"/>
          <w:color w:val="000000"/>
          <w:sz w:val="22"/>
        </w:rPr>
        <w:t>ima</w:t>
      </w:r>
    </w:p>
    <w:p w14:paraId="1A0640C8" w14:textId="77777777" w:rsidR="00D64C96" w:rsidRPr="00C34093" w:rsidRDefault="00D64C96" w:rsidP="00A72BDC">
      <w:pPr>
        <w:numPr>
          <w:ilvl w:val="0"/>
          <w:numId w:val="11"/>
        </w:numPr>
        <w:autoSpaceDE w:val="0"/>
        <w:autoSpaceDN w:val="0"/>
        <w:adjustRightInd w:val="0"/>
        <w:spacing w:after="120"/>
        <w:ind w:right="380"/>
        <w:jc w:val="both"/>
        <w:rPr>
          <w:rFonts w:asciiTheme="minorHAnsi" w:hAnsiTheme="minorHAnsi" w:cs="ArialMT"/>
          <w:color w:val="000000"/>
          <w:sz w:val="22"/>
        </w:rPr>
      </w:pPr>
      <w:r w:rsidRPr="00763945">
        <w:rPr>
          <w:rFonts w:asciiTheme="minorHAnsi" w:hAnsiTheme="minorHAnsi" w:cs="ArialMT"/>
          <w:color w:val="000000"/>
          <w:sz w:val="22"/>
        </w:rPr>
        <w:t xml:space="preserve">Projektnim zadatkom (Knjiga 3: Projektni zadatak Dokumentacije </w:t>
      </w:r>
      <w:r w:rsidR="0075668E" w:rsidRPr="00763945">
        <w:rPr>
          <w:rFonts w:asciiTheme="minorHAnsi" w:hAnsiTheme="minorHAnsi" w:cs="ArialMT"/>
          <w:color w:val="000000"/>
          <w:sz w:val="22"/>
        </w:rPr>
        <w:t>o nabavi</w:t>
      </w:r>
      <w:r w:rsidRPr="00763945">
        <w:rPr>
          <w:rFonts w:asciiTheme="minorHAnsi" w:hAnsiTheme="minorHAnsi" w:cs="ArialMT"/>
          <w:color w:val="000000"/>
          <w:sz w:val="22"/>
        </w:rPr>
        <w:t>) je za</w:t>
      </w:r>
      <w:r w:rsidRPr="00C34093">
        <w:rPr>
          <w:rFonts w:asciiTheme="minorHAnsi" w:hAnsiTheme="minorHAnsi" w:cs="ArialMT"/>
          <w:color w:val="000000"/>
          <w:sz w:val="22"/>
        </w:rPr>
        <w:t xml:space="preserve"> svakog </w:t>
      </w:r>
      <w:r w:rsidR="00034A21">
        <w:rPr>
          <w:rFonts w:asciiTheme="minorHAnsi" w:hAnsiTheme="minorHAnsi" w:cs="ArialMT"/>
          <w:color w:val="000000"/>
          <w:sz w:val="22"/>
        </w:rPr>
        <w:t xml:space="preserve">ključnog </w:t>
      </w:r>
      <w:r w:rsidRPr="00C34093">
        <w:rPr>
          <w:rFonts w:asciiTheme="minorHAnsi" w:hAnsiTheme="minorHAnsi" w:cs="ArialMT"/>
          <w:color w:val="000000"/>
          <w:sz w:val="22"/>
        </w:rPr>
        <w:t>stručnjaka specificirano zahtijevano vrijeme prisustvovanja na gradilišt</w:t>
      </w:r>
      <w:r w:rsidR="001A79C2" w:rsidRPr="00C34093">
        <w:rPr>
          <w:rFonts w:asciiTheme="minorHAnsi" w:hAnsiTheme="minorHAnsi" w:cs="ArialMT"/>
          <w:color w:val="000000"/>
          <w:sz w:val="22"/>
        </w:rPr>
        <w:t>u - % od ukupnog trajanja projekta.</w:t>
      </w:r>
      <w:r w:rsidRPr="00C34093">
        <w:rPr>
          <w:rFonts w:asciiTheme="minorHAnsi" w:hAnsiTheme="minorHAnsi" w:cs="ArialMT"/>
          <w:iCs/>
          <w:color w:val="000000"/>
          <w:sz w:val="22"/>
          <w:lang w:eastAsia="sl-SI"/>
        </w:rPr>
        <w:t xml:space="preserve"> Izvršitelj mora voditi evidencije prisutnosti stručnjaka na gradilištima i obvezno ih priložiti uz situacije koje izdaje Naručitelju. Istim evidencijama mora nedvojbeno dokazati prisutnost stručnjaka sukladno zahtjevima Projektnog zadatka</w:t>
      </w:r>
      <w:r w:rsidR="001A79C2" w:rsidRPr="00C34093">
        <w:rPr>
          <w:rFonts w:asciiTheme="minorHAnsi" w:hAnsiTheme="minorHAnsi" w:cs="ArialMT"/>
          <w:iCs/>
          <w:color w:val="000000"/>
          <w:sz w:val="22"/>
          <w:lang w:eastAsia="sl-SI"/>
        </w:rPr>
        <w:t>.</w:t>
      </w:r>
    </w:p>
    <w:p w14:paraId="7CEFFD10" w14:textId="77777777" w:rsidR="00CC1573" w:rsidRPr="00925490" w:rsidRDefault="00D64C96" w:rsidP="005C5130">
      <w:pPr>
        <w:pStyle w:val="ListParagraph"/>
        <w:numPr>
          <w:ilvl w:val="0"/>
          <w:numId w:val="11"/>
        </w:numPr>
        <w:autoSpaceDE w:val="0"/>
        <w:autoSpaceDN w:val="0"/>
        <w:adjustRightInd w:val="0"/>
        <w:spacing w:after="120"/>
        <w:ind w:right="380"/>
        <w:jc w:val="both"/>
        <w:rPr>
          <w:rFonts w:asciiTheme="minorHAnsi" w:hAnsiTheme="minorHAnsi" w:cs="ArialMT"/>
          <w:color w:val="000000"/>
          <w:sz w:val="22"/>
        </w:rPr>
      </w:pPr>
      <w:r w:rsidRPr="00925490">
        <w:rPr>
          <w:rFonts w:asciiTheme="minorHAnsi" w:hAnsiTheme="minorHAnsi" w:cs="ArialMT"/>
          <w:iCs/>
          <w:color w:val="000000"/>
          <w:sz w:val="22"/>
          <w:lang w:eastAsia="sl-SI"/>
        </w:rPr>
        <w:t xml:space="preserve">Ukoliko Izvršitelj ne izvrši navedene obveze glede prisustvovanja na gradilištu i nakon upozorenja kojeg mu je dao </w:t>
      </w:r>
      <w:r w:rsidR="00024E75" w:rsidRPr="00925490">
        <w:rPr>
          <w:rFonts w:asciiTheme="minorHAnsi" w:hAnsiTheme="minorHAnsi" w:cs="ArialMT"/>
          <w:iCs/>
          <w:color w:val="000000"/>
          <w:sz w:val="22"/>
          <w:lang w:eastAsia="sl-SI"/>
        </w:rPr>
        <w:t>Voditelj projekt</w:t>
      </w:r>
      <w:r w:rsidR="0075668E" w:rsidRPr="00925490">
        <w:rPr>
          <w:rFonts w:asciiTheme="minorHAnsi" w:hAnsiTheme="minorHAnsi" w:cs="ArialMT"/>
          <w:iCs/>
          <w:color w:val="000000"/>
          <w:sz w:val="22"/>
          <w:lang w:eastAsia="sl-SI"/>
        </w:rPr>
        <w:t>a</w:t>
      </w:r>
      <w:r w:rsidR="00840B08" w:rsidRPr="00925490">
        <w:rPr>
          <w:rFonts w:asciiTheme="minorHAnsi" w:hAnsiTheme="minorHAnsi" w:cs="ArialMT"/>
          <w:iCs/>
          <w:color w:val="000000"/>
          <w:sz w:val="22"/>
          <w:lang w:eastAsia="sl-SI"/>
        </w:rPr>
        <w:t>,</w:t>
      </w:r>
      <w:r w:rsidRPr="00925490">
        <w:rPr>
          <w:rFonts w:asciiTheme="minorHAnsi" w:hAnsiTheme="minorHAnsi" w:cs="ArialMT"/>
          <w:iCs/>
          <w:color w:val="000000"/>
          <w:sz w:val="22"/>
          <w:lang w:eastAsia="sl-SI"/>
        </w:rPr>
        <w:t xml:space="preserve"> Naručitelj ima pravo uskratit dostavljenu privremenu situaciju za 10% od vrijednosti izvršenih usluga od podnošenja upozorenja, i to sa svakom sljedećom privremenom situacijom dok Izvršitelj u potpunosti ne bude u skladu s navedenim zahtjevima Naručitelja. U slučaju da to ozbiljno utječe na pravilno i pravodobno izvršenje Usluga može doći i do raskida Ugovora sukladno članku 13. </w:t>
      </w:r>
      <w:r w:rsidR="001A79C2" w:rsidRPr="00925490">
        <w:rPr>
          <w:rFonts w:asciiTheme="minorHAnsi" w:hAnsiTheme="minorHAnsi" w:cs="ArialMT"/>
          <w:iCs/>
          <w:color w:val="000000"/>
          <w:sz w:val="22"/>
          <w:lang w:eastAsia="sl-SI"/>
        </w:rPr>
        <w:t xml:space="preserve">ovog </w:t>
      </w:r>
      <w:r w:rsidRPr="00925490">
        <w:rPr>
          <w:rFonts w:asciiTheme="minorHAnsi" w:hAnsiTheme="minorHAnsi" w:cs="ArialMT"/>
          <w:iCs/>
          <w:color w:val="000000"/>
          <w:sz w:val="22"/>
          <w:lang w:eastAsia="sl-SI"/>
        </w:rPr>
        <w:t>Ugovora</w:t>
      </w:r>
      <w:r w:rsidR="00925490" w:rsidRPr="00925490">
        <w:rPr>
          <w:rFonts w:asciiTheme="minorHAnsi" w:hAnsiTheme="minorHAnsi" w:cs="ArialMT"/>
          <w:iCs/>
          <w:color w:val="000000"/>
          <w:sz w:val="22"/>
          <w:lang w:eastAsia="sl-SI"/>
        </w:rPr>
        <w:t>.</w:t>
      </w:r>
    </w:p>
    <w:p w14:paraId="1DCC48CC" w14:textId="77777777" w:rsidR="00CC1573" w:rsidRDefault="00CC1573" w:rsidP="00595D48">
      <w:pPr>
        <w:autoSpaceDE w:val="0"/>
        <w:autoSpaceDN w:val="0"/>
        <w:adjustRightInd w:val="0"/>
        <w:spacing w:after="120"/>
        <w:ind w:right="380"/>
        <w:jc w:val="both"/>
        <w:rPr>
          <w:rFonts w:asciiTheme="minorHAnsi" w:hAnsiTheme="minorHAnsi" w:cs="ArialMT"/>
          <w:color w:val="000000"/>
          <w:sz w:val="22"/>
        </w:rPr>
      </w:pPr>
    </w:p>
    <w:p w14:paraId="411188DC" w14:textId="77777777" w:rsidR="00D63E05" w:rsidRDefault="00D63E05" w:rsidP="00595D48">
      <w:pPr>
        <w:autoSpaceDE w:val="0"/>
        <w:autoSpaceDN w:val="0"/>
        <w:adjustRightInd w:val="0"/>
        <w:spacing w:after="120"/>
        <w:ind w:right="380"/>
        <w:jc w:val="both"/>
        <w:rPr>
          <w:rFonts w:asciiTheme="minorHAnsi" w:hAnsiTheme="minorHAnsi" w:cs="ArialMT"/>
          <w:color w:val="000000"/>
          <w:sz w:val="22"/>
        </w:rPr>
      </w:pPr>
    </w:p>
    <w:p w14:paraId="58BC3617" w14:textId="77777777" w:rsidR="00D63E05" w:rsidRPr="001A79C2" w:rsidRDefault="00D63E05" w:rsidP="00595D48">
      <w:pPr>
        <w:autoSpaceDE w:val="0"/>
        <w:autoSpaceDN w:val="0"/>
        <w:adjustRightInd w:val="0"/>
        <w:spacing w:after="120"/>
        <w:ind w:right="380"/>
        <w:jc w:val="both"/>
        <w:rPr>
          <w:rFonts w:asciiTheme="minorHAnsi" w:hAnsiTheme="minorHAnsi" w:cs="ArialMT"/>
          <w:color w:val="000000"/>
          <w:sz w:val="22"/>
        </w:rPr>
      </w:pPr>
    </w:p>
    <w:p w14:paraId="4773E5D9"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10. ZAMJENA STRUČNJAKA</w:t>
      </w:r>
    </w:p>
    <w:p w14:paraId="44459956"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 slučaju da ponudom predloženi </w:t>
      </w:r>
      <w:r w:rsidR="00595D48">
        <w:rPr>
          <w:rFonts w:asciiTheme="minorHAnsi" w:hAnsiTheme="minorHAnsi" w:cs="ArialMT"/>
          <w:color w:val="000000"/>
          <w:sz w:val="22"/>
        </w:rPr>
        <w:t>nadzorni inženjeri i ostali Stručnjaci</w:t>
      </w:r>
      <w:r w:rsidRPr="001A79C2">
        <w:rPr>
          <w:rFonts w:asciiTheme="minorHAnsi" w:hAnsiTheme="minorHAnsi" w:cs="ArialMT"/>
          <w:color w:val="000000"/>
          <w:sz w:val="22"/>
        </w:rPr>
        <w:t xml:space="preserve"> nisu u mogućnosti pristupiti realizaciji ovog Ugovora, kao i u slučaju da je nužna zamjena nekog od </w:t>
      </w:r>
      <w:r w:rsidR="00595D48">
        <w:rPr>
          <w:rFonts w:asciiTheme="minorHAnsi" w:hAnsiTheme="minorHAnsi" w:cs="ArialMT"/>
          <w:color w:val="000000"/>
          <w:sz w:val="22"/>
        </w:rPr>
        <w:t>nadzornih inženjera i ostalih Stručnjaka</w:t>
      </w:r>
      <w:r w:rsidRPr="001A79C2">
        <w:rPr>
          <w:rFonts w:asciiTheme="minorHAnsi" w:hAnsiTheme="minorHAnsi" w:cs="ArialMT"/>
          <w:color w:val="000000"/>
          <w:sz w:val="22"/>
        </w:rPr>
        <w:t xml:space="preserve"> tijekom izvršenja Ugovora, tada Izvršitelj mora predložiti njihovu zamjenu. Predložene zamjene moraju ispunjavati uvjete koji su definirani </w:t>
      </w:r>
      <w:r w:rsidR="0075668E">
        <w:rPr>
          <w:rFonts w:asciiTheme="minorHAnsi" w:hAnsiTheme="minorHAnsi" w:cs="ArialMT"/>
          <w:color w:val="000000"/>
          <w:sz w:val="22"/>
        </w:rPr>
        <w:t xml:space="preserve">za Stručnjake u Dokumentaciji </w:t>
      </w:r>
      <w:r w:rsidR="00E82EC3">
        <w:rPr>
          <w:rFonts w:asciiTheme="minorHAnsi" w:hAnsiTheme="minorHAnsi" w:cs="ArialMT"/>
          <w:color w:val="000000"/>
          <w:sz w:val="22"/>
        </w:rPr>
        <w:t>o nabavi</w:t>
      </w:r>
      <w:r w:rsidRPr="001A79C2">
        <w:rPr>
          <w:rFonts w:asciiTheme="minorHAnsi" w:hAnsiTheme="minorHAnsi" w:cs="ArialMT"/>
          <w:color w:val="000000"/>
          <w:sz w:val="22"/>
        </w:rPr>
        <w:t>.</w:t>
      </w:r>
    </w:p>
    <w:p w14:paraId="3D185A79"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595D48">
        <w:rPr>
          <w:rFonts w:asciiTheme="minorHAnsi" w:hAnsiTheme="minorHAnsi" w:cs="ArialMT"/>
          <w:sz w:val="22"/>
        </w:rPr>
        <w:t xml:space="preserve">Izvršitelj je zamjenu dužan predložiti Naručitelju </w:t>
      </w:r>
      <w:r w:rsidR="00595D48" w:rsidRPr="00595D48">
        <w:rPr>
          <w:rFonts w:asciiTheme="minorHAnsi" w:hAnsiTheme="minorHAnsi" w:cs="ArialMT"/>
          <w:sz w:val="22"/>
        </w:rPr>
        <w:t>–</w:t>
      </w:r>
      <w:r w:rsidR="00E45380" w:rsidRPr="00595D48">
        <w:rPr>
          <w:rFonts w:asciiTheme="minorHAnsi" w:hAnsiTheme="minorHAnsi" w:cs="ArialMT"/>
          <w:sz w:val="22"/>
        </w:rPr>
        <w:t xml:space="preserve"> </w:t>
      </w:r>
      <w:r w:rsidR="00595D48" w:rsidRPr="00595D48">
        <w:rPr>
          <w:rFonts w:asciiTheme="minorHAnsi" w:hAnsiTheme="minorHAnsi" w:cs="ArialMT"/>
          <w:sz w:val="22"/>
        </w:rPr>
        <w:t xml:space="preserve">Voditelju Jedinice za </w:t>
      </w:r>
      <w:r w:rsidR="00B66B30">
        <w:rPr>
          <w:rFonts w:asciiTheme="minorHAnsi" w:hAnsiTheme="minorHAnsi" w:cs="ArialMT"/>
          <w:sz w:val="22"/>
        </w:rPr>
        <w:t>upravljanje projekt</w:t>
      </w:r>
      <w:r w:rsidR="00663BF6">
        <w:rPr>
          <w:rFonts w:asciiTheme="minorHAnsi" w:hAnsiTheme="minorHAnsi" w:cs="ArialMT"/>
          <w:sz w:val="22"/>
        </w:rPr>
        <w:t>i</w:t>
      </w:r>
      <w:r w:rsidR="00B66B30">
        <w:rPr>
          <w:rFonts w:asciiTheme="minorHAnsi" w:hAnsiTheme="minorHAnsi" w:cs="ArialMT"/>
          <w:sz w:val="22"/>
        </w:rPr>
        <w:t>m</w:t>
      </w:r>
      <w:r w:rsidR="00663BF6">
        <w:rPr>
          <w:rFonts w:asciiTheme="minorHAnsi" w:hAnsiTheme="minorHAnsi" w:cs="ArialMT"/>
          <w:sz w:val="22"/>
        </w:rPr>
        <w:t>a</w:t>
      </w:r>
      <w:r w:rsidR="00595D48" w:rsidRPr="00595D48">
        <w:rPr>
          <w:rFonts w:asciiTheme="minorHAnsi" w:hAnsiTheme="minorHAnsi" w:cs="ArialMT"/>
          <w:sz w:val="22"/>
        </w:rPr>
        <w:t xml:space="preserve"> </w:t>
      </w:r>
      <w:r w:rsidRPr="001A79C2">
        <w:rPr>
          <w:rFonts w:asciiTheme="minorHAnsi" w:hAnsiTheme="minorHAnsi" w:cs="ArialMT"/>
          <w:color w:val="000000"/>
          <w:sz w:val="22"/>
        </w:rPr>
        <w:t>u roku od najviše 7 (sedam) dana od dana utvrđivanja potrebe za zamjenom.</w:t>
      </w:r>
    </w:p>
    <w:p w14:paraId="6A53B2D0"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604C42">
        <w:rPr>
          <w:rFonts w:asciiTheme="minorHAnsi" w:hAnsiTheme="minorHAnsi" w:cs="ArialMT"/>
          <w:sz w:val="22"/>
        </w:rPr>
        <w:t xml:space="preserve">Naručitelj </w:t>
      </w:r>
      <w:r w:rsidR="00E45380">
        <w:rPr>
          <w:rFonts w:asciiTheme="minorHAnsi" w:hAnsiTheme="minorHAnsi" w:cs="ArialMT"/>
          <w:color w:val="000000"/>
          <w:sz w:val="22"/>
        </w:rPr>
        <w:t>-</w:t>
      </w:r>
      <w:r w:rsidR="00595D48" w:rsidRPr="00595D48">
        <w:rPr>
          <w:rFonts w:asciiTheme="minorHAnsi" w:hAnsiTheme="minorHAnsi" w:cs="ArialMT"/>
          <w:sz w:val="22"/>
        </w:rPr>
        <w:t xml:space="preserve"> V</w:t>
      </w:r>
      <w:r w:rsidR="00595D48">
        <w:rPr>
          <w:rFonts w:asciiTheme="minorHAnsi" w:hAnsiTheme="minorHAnsi" w:cs="ArialMT"/>
          <w:sz w:val="22"/>
        </w:rPr>
        <w:t>oditelj</w:t>
      </w:r>
      <w:r w:rsidR="00595D48" w:rsidRPr="00595D48">
        <w:rPr>
          <w:rFonts w:asciiTheme="minorHAnsi" w:hAnsiTheme="minorHAnsi" w:cs="ArialMT"/>
          <w:sz w:val="22"/>
        </w:rPr>
        <w:t xml:space="preserve"> Jedinice za </w:t>
      </w:r>
      <w:r w:rsidR="00B66B30">
        <w:rPr>
          <w:rFonts w:asciiTheme="minorHAnsi" w:hAnsiTheme="minorHAnsi" w:cs="ArialMT"/>
          <w:sz w:val="22"/>
        </w:rPr>
        <w:t>upravljanje projekt</w:t>
      </w:r>
      <w:r w:rsidR="00663BF6">
        <w:rPr>
          <w:rFonts w:asciiTheme="minorHAnsi" w:hAnsiTheme="minorHAnsi" w:cs="ArialMT"/>
          <w:sz w:val="22"/>
        </w:rPr>
        <w:t>i</w:t>
      </w:r>
      <w:r w:rsidR="00B66B30">
        <w:rPr>
          <w:rFonts w:asciiTheme="minorHAnsi" w:hAnsiTheme="minorHAnsi" w:cs="ArialMT"/>
          <w:sz w:val="22"/>
        </w:rPr>
        <w:t>m</w:t>
      </w:r>
      <w:r w:rsidR="00663BF6">
        <w:rPr>
          <w:rFonts w:asciiTheme="minorHAnsi" w:hAnsiTheme="minorHAnsi" w:cs="ArialMT"/>
          <w:sz w:val="22"/>
        </w:rPr>
        <w:t>a</w:t>
      </w:r>
      <w:r w:rsidR="00E45380">
        <w:rPr>
          <w:rFonts w:asciiTheme="minorHAnsi" w:hAnsiTheme="minorHAnsi" w:cs="ArialMT"/>
          <w:color w:val="000000"/>
          <w:sz w:val="22"/>
        </w:rPr>
        <w:t xml:space="preserve"> </w:t>
      </w:r>
      <w:r w:rsidRPr="001A79C2">
        <w:rPr>
          <w:rFonts w:asciiTheme="minorHAnsi" w:hAnsiTheme="minorHAnsi" w:cs="ArialMT"/>
          <w:color w:val="000000"/>
          <w:sz w:val="22"/>
        </w:rPr>
        <w:t>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27FFD41E"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Ukoliko Izvršitelj u rokovima navedenim u stavcima 2. i 3. ovog članka ne predloži prihvatljivu zamjenu, Naručitelj zadržava pravo raskida Ugovora i naplate jamstva za uredno izvršenje ugovora.</w:t>
      </w:r>
    </w:p>
    <w:p w14:paraId="1C7954B9" w14:textId="77777777" w:rsidR="004C5843" w:rsidRPr="001A79C2" w:rsidRDefault="004C5843" w:rsidP="00A72BDC">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zadržava pravo zahtijevati zamjenu jednog ili više od Stručnjaka Izvršitelja u slijedećim okolnostima:</w:t>
      </w:r>
    </w:p>
    <w:p w14:paraId="75B3FE2B"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Stručnjak opetovano propušta obavljati radnje definirane Ugovorom,</w:t>
      </w:r>
    </w:p>
    <w:p w14:paraId="152AA3F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naklonost ili nenaklonost nekom od izvođača radova u vezi s Ugovorom,</w:t>
      </w:r>
    </w:p>
    <w:p w14:paraId="1FE12DB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se pouzdano utvrdi da je Stručnjak primio bilo kakav mito, dar, naknadu, proviziju ili nešto drugo vrijedno kao poticaj ili nagradu od strane nekog od izvođača radova u vezi s ugovorom ili</w:t>
      </w:r>
    </w:p>
    <w:p w14:paraId="1CA4CB4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zahtjev za zamjenom posljedica primjena odredbi iz FIDIC Uvjeta koji ć</w:t>
      </w:r>
      <w:r w:rsidR="0075668E">
        <w:rPr>
          <w:rFonts w:asciiTheme="minorHAnsi" w:hAnsiTheme="minorHAnsi" w:cs="ArialMT"/>
          <w:color w:val="000000"/>
          <w:sz w:val="22"/>
        </w:rPr>
        <w:t>e se primjenjivati na ugovore s</w:t>
      </w:r>
      <w:r w:rsidRPr="001A79C2">
        <w:rPr>
          <w:rFonts w:asciiTheme="minorHAnsi" w:hAnsiTheme="minorHAnsi" w:cs="ArialMT"/>
          <w:color w:val="000000"/>
          <w:sz w:val="22"/>
        </w:rPr>
        <w:t xml:space="preserve"> izvođačima.</w:t>
      </w:r>
    </w:p>
    <w:p w14:paraId="791678C4" w14:textId="77777777" w:rsidR="004C5843" w:rsidRDefault="004C5843" w:rsidP="004C5843">
      <w:pPr>
        <w:numPr>
          <w:ilvl w:val="0"/>
          <w:numId w:val="1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6E23F694" w14:textId="77777777" w:rsidR="00925490" w:rsidRPr="00AB2363" w:rsidRDefault="00925490" w:rsidP="0049083E">
      <w:pPr>
        <w:autoSpaceDE w:val="0"/>
        <w:autoSpaceDN w:val="0"/>
        <w:adjustRightInd w:val="0"/>
        <w:spacing w:after="120"/>
        <w:ind w:left="720" w:right="380"/>
        <w:jc w:val="both"/>
        <w:rPr>
          <w:rFonts w:asciiTheme="minorHAnsi" w:hAnsiTheme="minorHAnsi" w:cs="ArialMT"/>
          <w:color w:val="000000"/>
          <w:sz w:val="22"/>
        </w:rPr>
      </w:pPr>
    </w:p>
    <w:p w14:paraId="74B783D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11. KONTROLA</w:t>
      </w:r>
    </w:p>
    <w:p w14:paraId="3F4B08CF" w14:textId="77777777"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Ugovorne strane su suglasne da Naručitelj osigura kontinuiranu kontrolu izvršenja Usluga posredstvom ovlaštenika </w:t>
      </w:r>
      <w:r w:rsidRPr="00427D9F">
        <w:rPr>
          <w:rFonts w:asciiTheme="minorHAnsi" w:hAnsiTheme="minorHAnsi" w:cs="ArialMT"/>
          <w:color w:val="000000"/>
          <w:sz w:val="22"/>
        </w:rPr>
        <w:t>Naručitelja –</w:t>
      </w:r>
      <w:r w:rsidR="005B3C20">
        <w:rPr>
          <w:rFonts w:asciiTheme="minorHAnsi" w:hAnsiTheme="minorHAnsi" w:cs="ArialMT"/>
          <w:color w:val="000000"/>
          <w:sz w:val="22"/>
        </w:rPr>
        <w:t xml:space="preserve"> </w:t>
      </w:r>
      <w:r w:rsidR="00604C42" w:rsidRPr="00604C42">
        <w:rPr>
          <w:rFonts w:asciiTheme="minorHAnsi" w:hAnsiTheme="minorHAnsi" w:cs="ArialMT"/>
          <w:sz w:val="22"/>
        </w:rPr>
        <w:t xml:space="preserve">Voditelja Jedinice za </w:t>
      </w:r>
      <w:r w:rsidR="00B66B30">
        <w:rPr>
          <w:rFonts w:asciiTheme="minorHAnsi" w:hAnsiTheme="minorHAnsi" w:cs="ArialMT"/>
          <w:sz w:val="22"/>
        </w:rPr>
        <w:t>upravljanje projekt</w:t>
      </w:r>
      <w:r w:rsidR="00663BF6">
        <w:rPr>
          <w:rFonts w:asciiTheme="minorHAnsi" w:hAnsiTheme="minorHAnsi" w:cs="ArialMT"/>
          <w:sz w:val="22"/>
        </w:rPr>
        <w:t>ima</w:t>
      </w:r>
      <w:r w:rsidR="00604C42" w:rsidRPr="00604C42">
        <w:rPr>
          <w:rFonts w:asciiTheme="minorHAnsi" w:hAnsiTheme="minorHAnsi" w:cs="ArialMT"/>
          <w:sz w:val="22"/>
        </w:rPr>
        <w:t xml:space="preserve"> i</w:t>
      </w:r>
      <w:r w:rsidR="00E45380" w:rsidRPr="00604C42">
        <w:rPr>
          <w:rFonts w:asciiTheme="minorHAnsi" w:hAnsiTheme="minorHAnsi" w:cs="ArialMT"/>
          <w:sz w:val="22"/>
        </w:rPr>
        <w:t xml:space="preserve"> </w:t>
      </w:r>
      <w:r w:rsidRPr="00604C42">
        <w:rPr>
          <w:rFonts w:asciiTheme="minorHAnsi" w:hAnsiTheme="minorHAnsi" w:cs="ArialMT"/>
          <w:sz w:val="22"/>
        </w:rPr>
        <w:t xml:space="preserve"> </w:t>
      </w:r>
      <w:r w:rsidR="00024E75" w:rsidRPr="00604C42">
        <w:rPr>
          <w:rFonts w:asciiTheme="minorHAnsi" w:hAnsiTheme="minorHAnsi" w:cs="ArialMT"/>
          <w:sz w:val="22"/>
        </w:rPr>
        <w:t>Voditelja</w:t>
      </w:r>
      <w:r w:rsidRPr="00604C42">
        <w:rPr>
          <w:rFonts w:asciiTheme="minorHAnsi" w:hAnsiTheme="minorHAnsi" w:cs="ArialMT"/>
          <w:sz w:val="22"/>
        </w:rPr>
        <w:t xml:space="preserve"> </w:t>
      </w:r>
      <w:r w:rsidR="00024E75" w:rsidRPr="00604C42">
        <w:rPr>
          <w:rFonts w:asciiTheme="minorHAnsi" w:hAnsiTheme="minorHAnsi" w:cs="ArialMT"/>
          <w:sz w:val="22"/>
        </w:rPr>
        <w:t>projekt</w:t>
      </w:r>
      <w:r w:rsidR="0075668E" w:rsidRPr="00604C42">
        <w:rPr>
          <w:rFonts w:asciiTheme="minorHAnsi" w:hAnsiTheme="minorHAnsi" w:cs="ArialMT"/>
          <w:sz w:val="22"/>
        </w:rPr>
        <w:t>a</w:t>
      </w:r>
      <w:r w:rsidRPr="00604C42">
        <w:rPr>
          <w:rFonts w:asciiTheme="minorHAnsi" w:hAnsiTheme="minorHAnsi" w:cs="ArialMT"/>
          <w:sz w:val="22"/>
        </w:rPr>
        <w:t xml:space="preserve"> definiranog </w:t>
      </w:r>
      <w:r w:rsidRPr="00427D9F">
        <w:rPr>
          <w:rFonts w:asciiTheme="minorHAnsi" w:hAnsiTheme="minorHAnsi" w:cs="ArialMT"/>
          <w:color w:val="000000"/>
          <w:sz w:val="22"/>
        </w:rPr>
        <w:t>u članku 8. stavku 3. ovog Ugovora.</w:t>
      </w:r>
    </w:p>
    <w:p w14:paraId="3C9DBE59" w14:textId="77777777" w:rsidR="004C5843" w:rsidRPr="00427D9F"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Ovlaštenik Izvršitelja je dužan izvijestiti </w:t>
      </w:r>
      <w:r w:rsidR="00604C42" w:rsidRPr="00604C42">
        <w:rPr>
          <w:rFonts w:asciiTheme="minorHAnsi" w:hAnsiTheme="minorHAnsi" w:cs="ArialMT"/>
          <w:sz w:val="22"/>
        </w:rPr>
        <w:t xml:space="preserve">Voditelja Jedinice za </w:t>
      </w:r>
      <w:r w:rsidR="00B66B30">
        <w:rPr>
          <w:rFonts w:asciiTheme="minorHAnsi" w:hAnsiTheme="minorHAnsi" w:cs="ArialMT"/>
          <w:sz w:val="22"/>
        </w:rPr>
        <w:t>upravljanje projekt</w:t>
      </w:r>
      <w:r w:rsidR="00663BF6">
        <w:rPr>
          <w:rFonts w:asciiTheme="minorHAnsi" w:hAnsiTheme="minorHAnsi" w:cs="ArialMT"/>
          <w:sz w:val="22"/>
        </w:rPr>
        <w:t>ima</w:t>
      </w:r>
      <w:r w:rsidR="00604C42">
        <w:rPr>
          <w:rFonts w:asciiTheme="minorHAnsi" w:hAnsiTheme="minorHAnsi" w:cs="ArialMT"/>
          <w:sz w:val="22"/>
        </w:rPr>
        <w:t xml:space="preserve"> i </w:t>
      </w:r>
      <w:r w:rsidR="00024E75" w:rsidRPr="00427D9F">
        <w:rPr>
          <w:rFonts w:asciiTheme="minorHAnsi" w:hAnsiTheme="minorHAnsi" w:cs="ArialMT"/>
          <w:color w:val="000000"/>
          <w:sz w:val="22"/>
        </w:rPr>
        <w:t>Voditelja 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o stanju izvršenja Usluga, eventualnim poteškoćama i nepredviđenim okolnostima. </w:t>
      </w:r>
    </w:p>
    <w:p w14:paraId="0A9C2B4F" w14:textId="77777777" w:rsidR="004C5843" w:rsidRPr="001A79C2" w:rsidRDefault="004C5843" w:rsidP="00A72BDC">
      <w:pPr>
        <w:numPr>
          <w:ilvl w:val="0"/>
          <w:numId w:val="14"/>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Tamo gdje neko izvješće ili dokument odobri Naručitelj, a podložno je izmjenama i dopunama koje učini Izvršitelj, Naručitelj će propisati razdoblje kako bi se provele zatražene izmjene i dopune.</w:t>
      </w:r>
    </w:p>
    <w:p w14:paraId="24363A69" w14:textId="77777777" w:rsidR="004C5843" w:rsidRPr="00BD0D16" w:rsidRDefault="004C5843" w:rsidP="00A72BDC">
      <w:pPr>
        <w:numPr>
          <w:ilvl w:val="0"/>
          <w:numId w:val="14"/>
        </w:num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 xml:space="preserve">Izvršitelj je dužan pružati informacije i omogućiti pristup dokumentaciji svim tijelima koja sukladno institucionalnom ustroju provedbe strukturnih instrumenata imaju obveze kontrole projekta. Tijela koja imaju obvezu kontrole projekta su: Ministarstvo regionalnog </w:t>
      </w:r>
      <w:r w:rsidRPr="001A79C2">
        <w:rPr>
          <w:rFonts w:asciiTheme="minorHAnsi" w:hAnsiTheme="minorHAnsi" w:cs="ArialMT"/>
          <w:color w:val="000000"/>
          <w:sz w:val="22"/>
        </w:rPr>
        <w:lastRenderedPageBreak/>
        <w:t xml:space="preserve">razvoja i fondova Europske unije - Koordinacijsko tijelo, Agencija za reviziju sustava provedbe programa Europske unije (ARPA) - Revizijsko tijelo, Ministarstvo financija - Tijelo za ovjeravanje, Ministarstvo </w:t>
      </w:r>
      <w:r w:rsidR="00C473BC" w:rsidRPr="001A79C2">
        <w:rPr>
          <w:rFonts w:asciiTheme="minorHAnsi" w:hAnsiTheme="minorHAnsi" w:cs="ArialMT"/>
          <w:color w:val="000000"/>
          <w:sz w:val="22"/>
        </w:rPr>
        <w:t>regionalnog razvoja i fondova Europske unije</w:t>
      </w:r>
      <w:r w:rsidRPr="001A79C2">
        <w:rPr>
          <w:rFonts w:asciiTheme="minorHAnsi" w:hAnsiTheme="minorHAnsi" w:cs="ArialMT"/>
          <w:color w:val="000000"/>
          <w:sz w:val="22"/>
        </w:rPr>
        <w:t xml:space="preserve"> - upravljačko tijelo Operativnog programa „</w:t>
      </w:r>
      <w:r w:rsidR="00C473BC" w:rsidRPr="001A79C2">
        <w:rPr>
          <w:rFonts w:asciiTheme="minorHAnsi" w:hAnsiTheme="minorHAnsi" w:cs="ArialMT"/>
          <w:color w:val="000000"/>
          <w:sz w:val="22"/>
        </w:rPr>
        <w:t>konkurentnost i kohezija</w:t>
      </w:r>
      <w:r w:rsidRPr="001A79C2">
        <w:rPr>
          <w:rFonts w:asciiTheme="minorHAnsi" w:hAnsiTheme="minorHAnsi" w:cs="ArialMT"/>
          <w:color w:val="000000"/>
          <w:sz w:val="22"/>
        </w:rPr>
        <w:t>“</w:t>
      </w:r>
      <w:r w:rsidR="00C473BC" w:rsidRPr="001A79C2">
        <w:rPr>
          <w:rFonts w:asciiTheme="minorHAnsi" w:hAnsiTheme="minorHAnsi" w:cs="ArialMT"/>
          <w:color w:val="000000"/>
          <w:sz w:val="22"/>
        </w:rPr>
        <w:t xml:space="preserve"> 2014-2020</w:t>
      </w:r>
      <w:r w:rsidRPr="001A79C2">
        <w:rPr>
          <w:rFonts w:asciiTheme="minorHAnsi" w:hAnsiTheme="minorHAnsi" w:cs="ArialMT"/>
          <w:color w:val="000000"/>
          <w:sz w:val="22"/>
        </w:rPr>
        <w:t xml:space="preserve">, Ministarstvo </w:t>
      </w:r>
      <w:r w:rsidR="0033431C">
        <w:rPr>
          <w:rFonts w:asciiTheme="minorHAnsi" w:hAnsiTheme="minorHAnsi" w:cs="ArialMT"/>
          <w:color w:val="000000"/>
          <w:sz w:val="22"/>
        </w:rPr>
        <w:t>zaštite okoliša i energetike</w:t>
      </w:r>
      <w:r w:rsidRPr="001A79C2">
        <w:rPr>
          <w:rFonts w:asciiTheme="minorHAnsi" w:hAnsiTheme="minorHAnsi" w:cs="ArialMT"/>
          <w:color w:val="000000"/>
          <w:sz w:val="22"/>
        </w:rPr>
        <w:t xml:space="preserve"> - posredničko tijelo razine 1 Operativnog programa „</w:t>
      </w:r>
      <w:r w:rsidR="00C473BC" w:rsidRPr="001A79C2">
        <w:rPr>
          <w:rFonts w:asciiTheme="minorHAnsi" w:hAnsiTheme="minorHAnsi" w:cs="ArialMT"/>
          <w:color w:val="000000"/>
          <w:sz w:val="22"/>
        </w:rPr>
        <w:t xml:space="preserve">Konkurentnost i </w:t>
      </w:r>
      <w:r w:rsidR="00C473BC" w:rsidRPr="00BD0D16">
        <w:rPr>
          <w:rFonts w:asciiTheme="minorHAnsi" w:hAnsiTheme="minorHAnsi" w:cs="ArialMT"/>
          <w:sz w:val="22"/>
        </w:rPr>
        <w:t>kohezija</w:t>
      </w:r>
      <w:r w:rsidRPr="00BD0D16">
        <w:rPr>
          <w:rFonts w:asciiTheme="minorHAnsi" w:hAnsiTheme="minorHAnsi" w:cs="ArialMT"/>
          <w:sz w:val="22"/>
        </w:rPr>
        <w:t>“</w:t>
      </w:r>
      <w:r w:rsidR="00C473BC" w:rsidRPr="00BD0D16">
        <w:rPr>
          <w:rFonts w:asciiTheme="minorHAnsi" w:hAnsiTheme="minorHAnsi" w:cs="ArialMT"/>
          <w:sz w:val="22"/>
        </w:rPr>
        <w:t xml:space="preserve"> 2014-2020</w:t>
      </w:r>
      <w:r w:rsidRPr="00BD0D16">
        <w:rPr>
          <w:rFonts w:asciiTheme="minorHAnsi" w:hAnsiTheme="minorHAnsi" w:cs="ArialMT"/>
          <w:sz w:val="22"/>
        </w:rPr>
        <w:t xml:space="preserve"> i Hrvatske vode - posredničko tijelo razine 2 Operativnog programa „</w:t>
      </w:r>
      <w:r w:rsidR="00C473BC" w:rsidRPr="00BD0D16">
        <w:rPr>
          <w:rFonts w:asciiTheme="minorHAnsi" w:hAnsiTheme="minorHAnsi" w:cs="ArialMT"/>
          <w:sz w:val="22"/>
        </w:rPr>
        <w:t>Konkurentnost i kohezija</w:t>
      </w:r>
      <w:r w:rsidRPr="00BD0D16">
        <w:rPr>
          <w:rFonts w:asciiTheme="minorHAnsi" w:hAnsiTheme="minorHAnsi" w:cs="ArialMT"/>
          <w:sz w:val="22"/>
        </w:rPr>
        <w:t>“</w:t>
      </w:r>
      <w:r w:rsidR="00C473BC" w:rsidRPr="00BD0D16">
        <w:rPr>
          <w:rFonts w:asciiTheme="minorHAnsi" w:hAnsiTheme="minorHAnsi" w:cs="ArialMT"/>
          <w:sz w:val="22"/>
        </w:rPr>
        <w:t xml:space="preserve"> 2014-2020</w:t>
      </w:r>
      <w:r w:rsidRPr="00BD0D16">
        <w:rPr>
          <w:rFonts w:asciiTheme="minorHAnsi" w:hAnsiTheme="minorHAnsi" w:cs="ArialMT"/>
          <w:sz w:val="22"/>
        </w:rPr>
        <w:t>.</w:t>
      </w:r>
    </w:p>
    <w:p w14:paraId="4F6B9746" w14:textId="77777777" w:rsidR="004C5843" w:rsidRPr="00BD0D16" w:rsidRDefault="004C5843" w:rsidP="003F7A94">
      <w:pPr>
        <w:numPr>
          <w:ilvl w:val="0"/>
          <w:numId w:val="14"/>
        </w:num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Revizijska i druga kontrolna tijela Europske komisije također imaju obvezu kontrole projekta </w:t>
      </w:r>
      <w:r w:rsidRPr="00951758">
        <w:rPr>
          <w:rFonts w:asciiTheme="minorHAnsi" w:hAnsiTheme="minorHAnsi" w:cs="ArialMT"/>
          <w:b/>
          <w:sz w:val="22"/>
        </w:rPr>
        <w:t>„</w:t>
      </w:r>
      <w:r w:rsidR="003F7A94" w:rsidRPr="00951758">
        <w:rPr>
          <w:rFonts w:asciiTheme="minorHAnsi" w:hAnsiTheme="minorHAnsi" w:cs="ArialMT"/>
          <w:b/>
          <w:sz w:val="22"/>
        </w:rPr>
        <w:t>REGIONALNI VODOOPSKRBNI SUSTAV ZAGREBAČKE ŽUPANIJE – ZAGREB ISTOK</w:t>
      </w:r>
      <w:r w:rsidRPr="00951758">
        <w:rPr>
          <w:rFonts w:asciiTheme="minorHAnsi" w:hAnsiTheme="minorHAnsi" w:cs="ArialMT"/>
          <w:b/>
          <w:sz w:val="22"/>
        </w:rPr>
        <w:t>“</w:t>
      </w:r>
      <w:r w:rsidRPr="00BD0D16">
        <w:rPr>
          <w:rFonts w:asciiTheme="minorHAnsi" w:hAnsiTheme="minorHAnsi" w:cs="ArialMT"/>
          <w:sz w:val="22"/>
        </w:rPr>
        <w:t xml:space="preserve"> i s tog osnova će im Izvršitelj omogućiti pristup svim informacijama i dokumentima.</w:t>
      </w:r>
    </w:p>
    <w:p w14:paraId="6D973D0E" w14:textId="77777777" w:rsidR="00241AD4" w:rsidRPr="001A79C2" w:rsidRDefault="00241AD4" w:rsidP="0075668E">
      <w:pPr>
        <w:autoSpaceDE w:val="0"/>
        <w:autoSpaceDN w:val="0"/>
        <w:adjustRightInd w:val="0"/>
        <w:spacing w:after="120"/>
        <w:ind w:right="380"/>
        <w:rPr>
          <w:rFonts w:asciiTheme="minorHAnsi" w:hAnsiTheme="minorHAnsi" w:cs="ArialMT"/>
          <w:b/>
          <w:color w:val="000000"/>
          <w:sz w:val="22"/>
        </w:rPr>
      </w:pPr>
    </w:p>
    <w:p w14:paraId="5E0E401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12. STUPANJE NA SNAGU I PRESTANAK UGOVORA</w:t>
      </w:r>
    </w:p>
    <w:p w14:paraId="63BE8674"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Istodobne ili kasnije usmene pogodbe o sporednim točkama o kojima u ugovoru nije ništa rečeno i istodobne ili kasnije usmene pogodbe kojima se smanjuju ili olakšavaju obveze jedne ili obiju ugovornih strana nemaju učinka.</w:t>
      </w:r>
    </w:p>
    <w:p w14:paraId="1F38FBE4"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stupa na snagu danom potpisa po ugovornim stranama. Ako su ugovorne strane ugovor potpisale na različiti dan, danom potpisivanja se smatra dan na koji je Ugovor potpisala posljednja ugovorna strana.</w:t>
      </w:r>
    </w:p>
    <w:p w14:paraId="682414F2"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Ovaj Ugovor prestaje izvršenjem ugovornih obveza obiju ugovornih strana.</w:t>
      </w:r>
    </w:p>
    <w:p w14:paraId="4B446DD1" w14:textId="77777777" w:rsidR="004C5843" w:rsidRPr="001A79C2" w:rsidRDefault="004C5843" w:rsidP="00A72BDC">
      <w:pPr>
        <w:numPr>
          <w:ilvl w:val="0"/>
          <w:numId w:val="15"/>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Odredbe članka 3. stavak 4. i </w:t>
      </w:r>
      <w:r w:rsidRPr="000B0607">
        <w:rPr>
          <w:rFonts w:asciiTheme="minorHAnsi" w:hAnsiTheme="minorHAnsi" w:cs="ArialMT"/>
          <w:color w:val="000000"/>
          <w:sz w:val="22"/>
        </w:rPr>
        <w:t>članka 15. stavak 3</w:t>
      </w:r>
      <w:r w:rsidRPr="001A79C2">
        <w:rPr>
          <w:rFonts w:asciiTheme="minorHAnsi" w:hAnsiTheme="minorHAnsi" w:cs="ArialMT"/>
          <w:color w:val="000000"/>
          <w:sz w:val="22"/>
        </w:rPr>
        <w:t>. ostaju na snazi neograničeno vremensko razdoblje nakon prestanka ovoga Ugovora po bilo kojoj osnovi.</w:t>
      </w:r>
    </w:p>
    <w:p w14:paraId="1B35C5F7"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78F862CD"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13. RASKID OD STRANE NARUČITELJA</w:t>
      </w:r>
    </w:p>
    <w:p w14:paraId="6BF35D03"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ima pravo osobito raskinuti Ugovor pisanom obavijesti Izvršitelju, ako:</w:t>
      </w:r>
    </w:p>
    <w:p w14:paraId="724436B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teško krši Ugovor propustima u izvršavanju svojih ugovornih obveza;</w:t>
      </w:r>
    </w:p>
    <w:p w14:paraId="3DF52490" w14:textId="77777777"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Izvršitelj ne </w:t>
      </w:r>
      <w:r w:rsidRPr="00427D9F">
        <w:rPr>
          <w:rFonts w:asciiTheme="minorHAnsi" w:hAnsiTheme="minorHAnsi" w:cs="ArialMT"/>
          <w:color w:val="000000"/>
          <w:sz w:val="22"/>
        </w:rPr>
        <w:t xml:space="preserve">poštuje, u razumnom roku i uz obavijest koju mu je dao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w:t>
      </w:r>
      <w:r w:rsidR="00663BF6">
        <w:rPr>
          <w:rFonts w:asciiTheme="minorHAnsi" w:hAnsiTheme="minorHAnsi" w:cs="ArialMT"/>
          <w:sz w:val="22"/>
        </w:rPr>
        <w:t>ima</w:t>
      </w:r>
      <w:r w:rsidR="00073756" w:rsidRPr="00073756">
        <w:rPr>
          <w:rFonts w:asciiTheme="minorHAnsi" w:hAnsiTheme="minorHAnsi" w:cs="ArialMT"/>
          <w:sz w:val="22"/>
        </w:rPr>
        <w:t xml:space="preserve"> i</w:t>
      </w:r>
      <w:r w:rsidR="00BB1EB1" w:rsidRPr="00073756">
        <w:rPr>
          <w:rFonts w:asciiTheme="minorHAnsi" w:hAnsiTheme="minorHAnsi" w:cs="ArialMT"/>
          <w:sz w:val="22"/>
        </w:rPr>
        <w:t xml:space="preserve"> </w:t>
      </w:r>
      <w:r w:rsidRPr="00073756">
        <w:rPr>
          <w:rFonts w:asciiTheme="minorHAnsi" w:hAnsiTheme="minorHAnsi" w:cs="ArialMT"/>
          <w:sz w:val="22"/>
        </w:rPr>
        <w:t xml:space="preserve">Voditelj projekta </w:t>
      </w:r>
      <w:r w:rsidRPr="00427D9F">
        <w:rPr>
          <w:rFonts w:asciiTheme="minorHAnsi" w:hAnsiTheme="minorHAnsi" w:cs="ArialMT"/>
          <w:color w:val="000000"/>
          <w:sz w:val="22"/>
        </w:rPr>
        <w:t>sa zahtjevom da popravi svoj nemar ili propust u obavljanju svojih obveza prema Ugovoru, provedbu izvršenja što ozbiljno utječe na pravilno i pravodobno izvođenje Usluga;</w:t>
      </w:r>
    </w:p>
    <w:p w14:paraId="008886CD" w14:textId="77777777" w:rsidR="004C5843" w:rsidRPr="00427D9F"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Izvršitelj odbija ili zanemaruje provesti administrativne naloge koje mu daje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w:t>
      </w:r>
      <w:r w:rsidR="00663BF6">
        <w:rPr>
          <w:rFonts w:asciiTheme="minorHAnsi" w:hAnsiTheme="minorHAnsi" w:cs="ArialMT"/>
          <w:sz w:val="22"/>
        </w:rPr>
        <w:t>ima</w:t>
      </w:r>
      <w:r w:rsidR="00073756" w:rsidRPr="00604C42">
        <w:rPr>
          <w:rFonts w:asciiTheme="minorHAnsi" w:hAnsiTheme="minorHAnsi" w:cs="ArialMT"/>
          <w:sz w:val="22"/>
        </w:rPr>
        <w:t xml:space="preserve"> </w:t>
      </w:r>
      <w:r w:rsidR="00073756">
        <w:rPr>
          <w:rFonts w:asciiTheme="minorHAnsi" w:hAnsiTheme="minorHAnsi" w:cs="ArialMT"/>
          <w:sz w:val="22"/>
        </w:rPr>
        <w:t xml:space="preserve">i </w:t>
      </w:r>
      <w:r w:rsidRPr="00427D9F">
        <w:rPr>
          <w:rFonts w:asciiTheme="minorHAnsi" w:hAnsiTheme="minorHAnsi" w:cs="ArialMT"/>
          <w:color w:val="000000"/>
          <w:sz w:val="22"/>
        </w:rPr>
        <w:t>Voditelj projekta;</w:t>
      </w:r>
    </w:p>
    <w:p w14:paraId="10A81BD3"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dodjeljuje Usluge u podugovor bez suglasnosti Naručitelja;</w:t>
      </w:r>
    </w:p>
    <w:p w14:paraId="1C402DB8"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6526B66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se dogodi neka organizacijska izmjena uključujući promjenu u pravnoj osobnosti, prirodi ili kontroli Izvršitelja, osim ako je takva izmjena zabilježena u dodatku Ugovora;</w:t>
      </w:r>
    </w:p>
    <w:p w14:paraId="1931A6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propusti dati potrebna jamstva ili osiguranja ili osoba koja daje ranije jamstvo ili osiguranje nije kadra poštovati svoje obveze;</w:t>
      </w:r>
    </w:p>
    <w:p w14:paraId="20CFC991"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 Izvršitelj odgovoran za grub profesionalni propust koje Naručitelj može dokazati;</w:t>
      </w:r>
    </w:p>
    <w:p w14:paraId="5E747EB0"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je Izvršitelj predmet pravomoćne presude za prijevaru, korupciju, uključenost u neku kriminalnu organizaciju, pranje novca ili neku drugu ilegalnu aktivnost, tamo gdje je </w:t>
      </w:r>
      <w:r w:rsidRPr="001A79C2">
        <w:rPr>
          <w:rFonts w:asciiTheme="minorHAnsi" w:hAnsiTheme="minorHAnsi" w:cs="ArialMT"/>
          <w:color w:val="000000"/>
          <w:sz w:val="22"/>
        </w:rPr>
        <w:lastRenderedPageBreak/>
        <w:t>takva ilegalna aktivnost štetna za financijske interese Naručitelja, Republike Hrvatske i/ili Europske unije;</w:t>
      </w:r>
    </w:p>
    <w:p w14:paraId="362D1CED"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nije u mogućnosti dati prikladnu zamjenu za nekog od Stručnjaka.</w:t>
      </w:r>
    </w:p>
    <w:p w14:paraId="7BBB74A7"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75668E" w:rsidRPr="00427D9F">
        <w:rPr>
          <w:rFonts w:asciiTheme="minorHAnsi" w:hAnsiTheme="minorHAnsi" w:cs="ArialMT"/>
          <w:color w:val="000000"/>
          <w:sz w:val="22"/>
        </w:rPr>
        <w:t>pro</w:t>
      </w:r>
      <w:r w:rsidR="00024E75" w:rsidRPr="00427D9F">
        <w:rPr>
          <w:rFonts w:asciiTheme="minorHAnsi" w:hAnsiTheme="minorHAnsi" w:cs="ArialMT"/>
          <w:color w:val="000000"/>
          <w:sz w:val="22"/>
        </w:rPr>
        <w:t>jekt</w:t>
      </w:r>
      <w:r w:rsidR="0075668E" w:rsidRPr="00427D9F">
        <w:rPr>
          <w:rFonts w:asciiTheme="minorHAnsi" w:hAnsiTheme="minorHAnsi" w:cs="ArialMT"/>
          <w:color w:val="000000"/>
          <w:sz w:val="22"/>
        </w:rPr>
        <w:t>a</w:t>
      </w:r>
      <w:r w:rsidR="008A1535">
        <w:rPr>
          <w:rFonts w:asciiTheme="minorHAnsi" w:hAnsiTheme="minorHAnsi" w:cs="ArialMT"/>
          <w:color w:val="000000"/>
          <w:sz w:val="22"/>
        </w:rPr>
        <w:t xml:space="preserve"> i Voditelj Jedinice za upravljanje projekt</w:t>
      </w:r>
      <w:r w:rsidR="00663BF6">
        <w:rPr>
          <w:rFonts w:asciiTheme="minorHAnsi" w:hAnsiTheme="minorHAnsi" w:cs="ArialMT"/>
          <w:color w:val="000000"/>
          <w:sz w:val="22"/>
        </w:rPr>
        <w:t>i</w:t>
      </w:r>
      <w:r w:rsidR="008A1535">
        <w:rPr>
          <w:rFonts w:asciiTheme="minorHAnsi" w:hAnsiTheme="minorHAnsi" w:cs="ArialMT"/>
          <w:color w:val="000000"/>
          <w:sz w:val="22"/>
        </w:rPr>
        <w:t>m</w:t>
      </w:r>
      <w:r w:rsidR="00663BF6">
        <w:rPr>
          <w:rFonts w:asciiTheme="minorHAnsi" w:hAnsiTheme="minorHAnsi" w:cs="ArialMT"/>
          <w:color w:val="000000"/>
          <w:sz w:val="22"/>
        </w:rPr>
        <w:t>a</w:t>
      </w:r>
      <w:r w:rsidRPr="001A79C2">
        <w:rPr>
          <w:rFonts w:asciiTheme="minorHAnsi" w:hAnsiTheme="minorHAnsi" w:cs="ArialMT"/>
          <w:color w:val="000000"/>
          <w:sz w:val="22"/>
        </w:rPr>
        <w:t xml:space="preserve"> će, čim to nakon raskida bude moguće, potvrditi vrijednost Usluga i svih svota koje pripadaju Izvršitelju s datumom raskida.</w:t>
      </w:r>
    </w:p>
    <w:p w14:paraId="61773296"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4DC9184" w14:textId="77777777" w:rsidR="004C5843" w:rsidRPr="001A79C2" w:rsidRDefault="004C5843" w:rsidP="00A72BDC">
      <w:pPr>
        <w:numPr>
          <w:ilvl w:val="0"/>
          <w:numId w:val="16"/>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Naručitelj raskine Ugovor, on će imati pravo naplatiti Izvršiteljevo jamstvo za uredno izvršenje ugovora.</w:t>
      </w:r>
    </w:p>
    <w:p w14:paraId="0CC73372" w14:textId="77777777" w:rsidR="004C5843" w:rsidRPr="001A79C2" w:rsidRDefault="004C5843" w:rsidP="004C5843">
      <w:pPr>
        <w:autoSpaceDE w:val="0"/>
        <w:autoSpaceDN w:val="0"/>
        <w:adjustRightInd w:val="0"/>
        <w:spacing w:after="120"/>
        <w:ind w:left="720" w:right="380"/>
        <w:jc w:val="both"/>
        <w:rPr>
          <w:rFonts w:asciiTheme="minorHAnsi" w:hAnsiTheme="minorHAnsi" w:cs="ArialMT"/>
          <w:color w:val="000000"/>
          <w:sz w:val="22"/>
        </w:rPr>
      </w:pPr>
    </w:p>
    <w:p w14:paraId="510D629F"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14. RASKID OD STRANE IZVRŠITELJA</w:t>
      </w:r>
    </w:p>
    <w:p w14:paraId="098D4F2C"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ima pravo raskinuti Ugovor pisanom obavijesti Naručitelju, uz ostavljanje primjerenog roka od minimalno 90 (devedeset) dana ukoliko:</w:t>
      </w:r>
    </w:p>
    <w:p w14:paraId="0D23038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u bitnome ne izvršava svoje obveze iz Ugovora;</w:t>
      </w:r>
    </w:p>
    <w:p w14:paraId="134C3DBF"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ne plati dospjele iznose prema privremenim ili okončanoj situaciji u roku od 42 (</w:t>
      </w:r>
      <w:proofErr w:type="spellStart"/>
      <w:r w:rsidRPr="001A79C2">
        <w:rPr>
          <w:rFonts w:asciiTheme="minorHAnsi" w:hAnsiTheme="minorHAnsi" w:cs="ArialMT"/>
          <w:color w:val="000000"/>
          <w:sz w:val="22"/>
        </w:rPr>
        <w:t>četrdesetidva</w:t>
      </w:r>
      <w:proofErr w:type="spellEnd"/>
      <w:r w:rsidRPr="001A79C2">
        <w:rPr>
          <w:rFonts w:asciiTheme="minorHAnsi" w:hAnsiTheme="minorHAnsi" w:cs="ArialMT"/>
          <w:color w:val="000000"/>
          <w:sz w:val="22"/>
        </w:rPr>
        <w:t>) dana nakon isteka roka za plaćanje;</w:t>
      </w:r>
    </w:p>
    <w:p w14:paraId="6EE99616"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dosljedno propušta vršiti svoje obveze i nakon opetovanih opomena;</w:t>
      </w:r>
    </w:p>
    <w:p w14:paraId="122FB1B2" w14:textId="77777777" w:rsidR="004C5843" w:rsidRPr="001A79C2" w:rsidRDefault="004C5843" w:rsidP="00A72BDC">
      <w:pPr>
        <w:numPr>
          <w:ilvl w:val="0"/>
          <w:numId w:val="13"/>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Naručitelj obustavi napredak Usluga ili bilo koji njihov dio za više od 90 </w:t>
      </w:r>
      <w:r w:rsidRPr="001A79C2">
        <w:rPr>
          <w:rFonts w:asciiTheme="minorHAnsi" w:hAnsiTheme="minorHAnsi" w:cs="ArialMT"/>
          <w:sz w:val="22"/>
        </w:rPr>
        <w:t>(devedeset)</w:t>
      </w:r>
      <w:r w:rsidRPr="001A79C2">
        <w:rPr>
          <w:rFonts w:asciiTheme="minorHAnsi" w:hAnsiTheme="minorHAnsi" w:cs="ArialMT"/>
          <w:color w:val="000000"/>
          <w:sz w:val="22"/>
        </w:rPr>
        <w:t xml:space="preserve"> dana iz razloga koji nisu navedeni u Ugovoru, ili koji se ne mogu pripisati kršenju Ugovora ili neobavljanju Usluga od strane Izvršitelja.</w:t>
      </w:r>
    </w:p>
    <w:p w14:paraId="4AC0BC20" w14:textId="77777777" w:rsidR="004C5843" w:rsidRPr="001A79C2"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Takav će raskid biti neovisan o ostalim pravima Naručitelja ili Izvršitelja koja su stekli prema Ugovoru.</w:t>
      </w:r>
    </w:p>
    <w:p w14:paraId="5EFDF5E2" w14:textId="77777777" w:rsidR="004C5843" w:rsidRDefault="004C5843" w:rsidP="00A72BDC">
      <w:pPr>
        <w:numPr>
          <w:ilvl w:val="0"/>
          <w:numId w:val="17"/>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U slučaju takvog raskida, Naručitelj će Izvršitelju platiti za svaki gubitak ili štetu koju je Izvršitelj pretrpio. Takva dodatna plaćanja ne smiju biti takva da ukupne uplate premaše iznos naveden u članku 3. Ugovora.</w:t>
      </w:r>
    </w:p>
    <w:p w14:paraId="4FCECC45" w14:textId="77777777" w:rsidR="0037185E" w:rsidRDefault="0037185E" w:rsidP="0037185E">
      <w:pPr>
        <w:autoSpaceDE w:val="0"/>
        <w:autoSpaceDN w:val="0"/>
        <w:adjustRightInd w:val="0"/>
        <w:spacing w:after="120"/>
        <w:ind w:left="720" w:right="380"/>
        <w:jc w:val="both"/>
        <w:rPr>
          <w:rFonts w:asciiTheme="minorHAnsi" w:hAnsiTheme="minorHAnsi" w:cs="ArialMT"/>
          <w:color w:val="000000"/>
          <w:sz w:val="22"/>
        </w:rPr>
      </w:pPr>
    </w:p>
    <w:p w14:paraId="4B7F65DB"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15. POVJERLJIVI PODACI</w:t>
      </w:r>
    </w:p>
    <w:p w14:paraId="717366E3"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Izvršitelju je zabranjeno, bez pisanog pristanka Naručitelja, priopćiti povjerljivi podatak bilo kojoj neovlaštenoj osobi.</w:t>
      </w:r>
    </w:p>
    <w:p w14:paraId="733EF49E"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Povjerljivim se smatraju oni podaci na čiju je povjerljivost Naručitelj u pisanoj formi ili usmeno upozorio Izvršitelja; podaci koji bi po razumnoj ocjeni dobrog stručnjaka mogli prouzročiti štetne posljedice za Naručitelja; te podaci koji su po važećim propisima povjerljivi.</w:t>
      </w:r>
    </w:p>
    <w:p w14:paraId="513B4FCD" w14:textId="77777777" w:rsidR="004C5843" w:rsidRPr="001A79C2" w:rsidRDefault="004C5843" w:rsidP="00A72BDC">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odgovara Naručitelju za svoje sadašnje i bivše suradnike zbog povrede odredbi ovog članka.</w:t>
      </w:r>
    </w:p>
    <w:p w14:paraId="6B7155CB" w14:textId="77777777" w:rsidR="00024E75" w:rsidRDefault="004C5843" w:rsidP="004C5843">
      <w:pPr>
        <w:numPr>
          <w:ilvl w:val="0"/>
          <w:numId w:val="18"/>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Svi osobn</w:t>
      </w:r>
      <w:r w:rsidR="0075668E">
        <w:rPr>
          <w:rFonts w:asciiTheme="minorHAnsi" w:hAnsiTheme="minorHAnsi" w:cs="ArialMT"/>
          <w:color w:val="000000"/>
          <w:sz w:val="22"/>
        </w:rPr>
        <w:t>i podaci uključeni u Ugovor bit</w:t>
      </w:r>
      <w:r w:rsidRPr="001A79C2">
        <w:rPr>
          <w:rFonts w:asciiTheme="minorHAnsi" w:hAnsiTheme="minorHAnsi" w:cs="ArialMT"/>
          <w:color w:val="000000"/>
          <w:sz w:val="22"/>
        </w:rPr>
        <w:t xml:space="preserve"> će obrađeni u skladu sa Zakonom o zaštiti osobnih podataka (NN </w:t>
      </w:r>
      <w:r w:rsidR="00C7101E">
        <w:rPr>
          <w:rFonts w:asciiTheme="minorHAnsi" w:hAnsiTheme="minorHAnsi" w:cs="ArialMT"/>
          <w:color w:val="000000"/>
          <w:sz w:val="22"/>
        </w:rPr>
        <w:t>102/12</w:t>
      </w:r>
      <w:r w:rsidRPr="001A79C2">
        <w:rPr>
          <w:rFonts w:asciiTheme="minorHAnsi" w:hAnsiTheme="minorHAnsi" w:cs="ArialMT"/>
          <w:color w:val="000000"/>
          <w:sz w:val="22"/>
        </w:rPr>
        <w:t xml:space="preserve"> sa svim izmjenama i dopunama). Podaci će biti obrađivani isključivo u svrhu izvođenja, upravljanja i praćenja Ugovora od strane Naručitelja.</w:t>
      </w:r>
    </w:p>
    <w:p w14:paraId="75F54348" w14:textId="77777777" w:rsidR="0049083E" w:rsidRPr="00DE3CC2"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5D2308C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ČLANAK 16. SUKOB INTERESA</w:t>
      </w:r>
    </w:p>
    <w:p w14:paraId="2414C297"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poduzeti sve potrebne mjere kako bi spriječio ili prekinuo bilo koju situaciju koja bi mogla kompromitirati nepristrano i objektivno izvođenje Ugovora. Takav sukob interesa može proizaći posebice kao rezultat ekonomskog interesa, političkog ili nacionalnog afiniteta, obiteljskih i emocionalnih veza, ili bilo koje druge relevantne veze ili zajedničkog interesa. Svaki sukob interesa do kojeg može doći tijekom izvođenja Ugovora bit će bez odlaganja dojavljen u pisanom obliku Naručitelju. U slučaju takvog sukoba, Izvršitelj će smjesta poduzeti sve potrebne mjere kako bi ga razriješio.</w:t>
      </w:r>
    </w:p>
    <w:p w14:paraId="4B79DDD7" w14:textId="77777777" w:rsidR="004C5843" w:rsidRPr="001A79C2" w:rsidRDefault="004C5843" w:rsidP="00A72BDC">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1D4069C8" w14:textId="77777777" w:rsidR="004C5843" w:rsidRPr="0049083E" w:rsidRDefault="004C5843" w:rsidP="0049083E">
      <w:pPr>
        <w:numPr>
          <w:ilvl w:val="0"/>
          <w:numId w:val="19"/>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će ograničiti svoju ulogu u vezi s projektom na pružanje Usluga opisanih u Ugovoru.</w:t>
      </w:r>
    </w:p>
    <w:p w14:paraId="4B26EDFB" w14:textId="77777777" w:rsidR="00D63E05" w:rsidRDefault="00D63E05" w:rsidP="004C5843">
      <w:pPr>
        <w:autoSpaceDE w:val="0"/>
        <w:autoSpaceDN w:val="0"/>
        <w:adjustRightInd w:val="0"/>
        <w:spacing w:after="120"/>
        <w:ind w:right="380"/>
        <w:jc w:val="center"/>
        <w:rPr>
          <w:rFonts w:asciiTheme="minorHAnsi" w:hAnsiTheme="minorHAnsi" w:cs="ArialMT"/>
          <w:b/>
          <w:color w:val="000000"/>
          <w:sz w:val="22"/>
        </w:rPr>
      </w:pPr>
    </w:p>
    <w:p w14:paraId="2F84853C"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17. VIŠA SILA</w:t>
      </w:r>
    </w:p>
    <w:p w14:paraId="09F81A7A"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Neće se smatrati da ijedna strana krši svoje obveze prema Ugovoru ako je izvršavanje takvih obveza spriječeno okolnostima više sile do kojih dođe nakon što Ugovor stupi na snagu.</w:t>
      </w:r>
    </w:p>
    <w:p w14:paraId="0E1C7F55"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764D9E84"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1AC72877"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Ako bilo koja od strana bude smatrala da je došlo do okolnosti više sile koja može utjecati </w:t>
      </w:r>
      <w:r w:rsidRPr="00427D9F">
        <w:rPr>
          <w:rFonts w:asciiTheme="minorHAnsi" w:hAnsiTheme="minorHAnsi" w:cs="ArialMT"/>
          <w:color w:val="000000"/>
          <w:sz w:val="22"/>
        </w:rPr>
        <w:t>na izvođenje njezinih obveza, ona će smjesta o tome obavijestiti</w:t>
      </w:r>
      <w:r w:rsidR="00073756">
        <w:rPr>
          <w:rFonts w:asciiTheme="minorHAnsi" w:hAnsiTheme="minorHAnsi" w:cs="ArialMT"/>
          <w:color w:val="000000"/>
          <w:sz w:val="22"/>
        </w:rPr>
        <w:t xml:space="preserve"> </w:t>
      </w:r>
      <w:r w:rsidR="00073756" w:rsidRPr="00604C42">
        <w:rPr>
          <w:rFonts w:asciiTheme="minorHAnsi" w:hAnsiTheme="minorHAnsi" w:cs="ArialMT"/>
          <w:sz w:val="22"/>
        </w:rPr>
        <w:t>Voditelja Jedinice</w:t>
      </w:r>
      <w:r w:rsidR="00BD3774">
        <w:rPr>
          <w:rFonts w:asciiTheme="minorHAnsi" w:hAnsiTheme="minorHAnsi" w:cs="ArialMT"/>
          <w:sz w:val="22"/>
        </w:rPr>
        <w:t xml:space="preserve"> za</w:t>
      </w:r>
      <w:r w:rsidR="00073756" w:rsidRPr="00604C42">
        <w:rPr>
          <w:rFonts w:asciiTheme="minorHAnsi" w:hAnsiTheme="minorHAnsi" w:cs="ArialMT"/>
          <w:sz w:val="22"/>
        </w:rPr>
        <w:t xml:space="preserve"> </w:t>
      </w:r>
      <w:r w:rsidR="00C7101E">
        <w:rPr>
          <w:rFonts w:asciiTheme="minorHAnsi" w:hAnsiTheme="minorHAnsi" w:cs="ArialMT"/>
          <w:sz w:val="22"/>
        </w:rPr>
        <w:t>upravljanje projekt</w:t>
      </w:r>
      <w:r w:rsidR="00663BF6">
        <w:rPr>
          <w:rFonts w:asciiTheme="minorHAnsi" w:hAnsiTheme="minorHAnsi" w:cs="ArialMT"/>
          <w:sz w:val="22"/>
        </w:rPr>
        <w:t>i</w:t>
      </w:r>
      <w:r w:rsidR="00C7101E">
        <w:rPr>
          <w:rFonts w:asciiTheme="minorHAnsi" w:hAnsiTheme="minorHAnsi" w:cs="ArialMT"/>
          <w:sz w:val="22"/>
        </w:rPr>
        <w:t>m</w:t>
      </w:r>
      <w:r w:rsidR="00663BF6">
        <w:rPr>
          <w:rFonts w:asciiTheme="minorHAnsi" w:hAnsiTheme="minorHAnsi" w:cs="ArialMT"/>
          <w:sz w:val="22"/>
        </w:rPr>
        <w:t>a</w:t>
      </w:r>
      <w:r w:rsidR="00C7101E">
        <w:rPr>
          <w:rFonts w:asciiTheme="minorHAnsi" w:hAnsiTheme="minorHAnsi" w:cs="ArialMT"/>
          <w:sz w:val="22"/>
        </w:rPr>
        <w:t xml:space="preserve"> </w:t>
      </w:r>
      <w:r w:rsidRPr="00427D9F">
        <w:rPr>
          <w:rFonts w:asciiTheme="minorHAnsi" w:hAnsiTheme="minorHAnsi" w:cs="ArialMT"/>
          <w:color w:val="000000"/>
          <w:sz w:val="22"/>
        </w:rPr>
        <w:t xml:space="preserve">i Voditelja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dajući pojedinosti o prirodi, vjerojatnom trajanju te vjerojatnim učincima tih okolnosti. Osim ako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w:t>
      </w:r>
      <w:r w:rsidR="00663BF6">
        <w:rPr>
          <w:rFonts w:asciiTheme="minorHAnsi" w:hAnsiTheme="minorHAnsi" w:cs="ArialMT"/>
          <w:sz w:val="22"/>
        </w:rPr>
        <w:t>ima</w:t>
      </w:r>
      <w:r w:rsidR="00073756" w:rsidRPr="00604C42">
        <w:rPr>
          <w:rFonts w:asciiTheme="minorHAnsi" w:hAnsiTheme="minorHAnsi" w:cs="ArialMT"/>
          <w:sz w:val="22"/>
        </w:rPr>
        <w:t xml:space="preserve"> </w:t>
      </w:r>
      <w:r w:rsidR="00073756">
        <w:rPr>
          <w:rFonts w:asciiTheme="minorHAnsi" w:hAnsiTheme="minorHAnsi" w:cs="ArialMT"/>
          <w:sz w:val="22"/>
        </w:rPr>
        <w:t xml:space="preserve">i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 xml:space="preserve"> </w:t>
      </w:r>
      <w:r w:rsidR="00073756">
        <w:rPr>
          <w:rFonts w:asciiTheme="minorHAnsi" w:hAnsiTheme="minorHAnsi" w:cs="ArialMT"/>
          <w:color w:val="000000"/>
          <w:sz w:val="22"/>
        </w:rPr>
        <w:t>ne nalože</w:t>
      </w:r>
      <w:r w:rsidRPr="00427D9F">
        <w:rPr>
          <w:rFonts w:asciiTheme="minorHAnsi" w:hAnsiTheme="minorHAnsi" w:cs="ArialMT"/>
          <w:color w:val="000000"/>
          <w:sz w:val="22"/>
        </w:rPr>
        <w:t xml:space="preserve"> drukčije u pisanom obliku, Izvršitelj će nastaviti obavljati svoje obveze prema</w:t>
      </w:r>
      <w:r w:rsidRPr="001A79C2">
        <w:rPr>
          <w:rFonts w:asciiTheme="minorHAnsi" w:hAnsiTheme="minorHAnsi" w:cs="ArialMT"/>
          <w:color w:val="000000"/>
          <w:sz w:val="22"/>
        </w:rPr>
        <w:t xml:space="preserve"> ugovoru koliko god to bude razumno izvedivo, te će tražiti sva razumna alternativna rješenja za izvođenje svojih obveza, a koja nisu spriječena događajem više sile. Izvršitelj neće posegnuti za takvim alternativnim sredstvima osim ako mu to ne naloži</w:t>
      </w:r>
      <w:r w:rsidR="00073756" w:rsidRPr="00073756">
        <w:rPr>
          <w:rFonts w:asciiTheme="minorHAnsi" w:hAnsiTheme="minorHAnsi" w:cs="ArialMT"/>
          <w:sz w:val="22"/>
        </w:rPr>
        <w:t xml:space="preserve"> </w:t>
      </w:r>
      <w:r w:rsidR="00073756" w:rsidRPr="00604C42">
        <w:rPr>
          <w:rFonts w:asciiTheme="minorHAnsi" w:hAnsiTheme="minorHAnsi" w:cs="ArialMT"/>
          <w:sz w:val="22"/>
        </w:rPr>
        <w:t xml:space="preserve">Voditelj Jedinice za </w:t>
      </w:r>
      <w:r w:rsidR="00B66B30">
        <w:rPr>
          <w:rFonts w:asciiTheme="minorHAnsi" w:hAnsiTheme="minorHAnsi" w:cs="ArialMT"/>
          <w:sz w:val="22"/>
        </w:rPr>
        <w:t>upravljanje projekt</w:t>
      </w:r>
      <w:r w:rsidR="00663BF6">
        <w:rPr>
          <w:rFonts w:asciiTheme="minorHAnsi" w:hAnsiTheme="minorHAnsi" w:cs="ArialMT"/>
          <w:sz w:val="22"/>
        </w:rPr>
        <w:t>i</w:t>
      </w:r>
      <w:r w:rsidR="00B66B30">
        <w:rPr>
          <w:rFonts w:asciiTheme="minorHAnsi" w:hAnsiTheme="minorHAnsi" w:cs="ArialMT"/>
          <w:sz w:val="22"/>
        </w:rPr>
        <w:t>m</w:t>
      </w:r>
      <w:r w:rsidR="00663BF6">
        <w:rPr>
          <w:rFonts w:asciiTheme="minorHAnsi" w:hAnsiTheme="minorHAnsi" w:cs="ArialMT"/>
          <w:sz w:val="22"/>
        </w:rPr>
        <w:t>a</w:t>
      </w:r>
      <w:r w:rsidR="00073756" w:rsidRPr="00604C42">
        <w:rPr>
          <w:rFonts w:asciiTheme="minorHAnsi" w:hAnsiTheme="minorHAnsi" w:cs="ArialMT"/>
          <w:sz w:val="22"/>
        </w:rPr>
        <w:t xml:space="preserve"> </w:t>
      </w:r>
      <w:r w:rsidR="00073756">
        <w:rPr>
          <w:rFonts w:asciiTheme="minorHAnsi" w:hAnsiTheme="minorHAnsi" w:cs="ArialMT"/>
          <w:sz w:val="22"/>
        </w:rPr>
        <w:t>i</w:t>
      </w:r>
      <w:r w:rsidRPr="001A79C2">
        <w:rPr>
          <w:rFonts w:asciiTheme="minorHAnsi" w:hAnsiTheme="minorHAnsi" w:cs="ArialMT"/>
          <w:color w:val="000000"/>
          <w:sz w:val="22"/>
        </w:rPr>
        <w:t xml:space="preserve"> </w:t>
      </w: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75668E" w:rsidRPr="00427D9F">
        <w:rPr>
          <w:rFonts w:asciiTheme="minorHAnsi" w:hAnsiTheme="minorHAnsi" w:cs="ArialMT"/>
          <w:color w:val="000000"/>
          <w:sz w:val="22"/>
        </w:rPr>
        <w:t>a</w:t>
      </w:r>
      <w:r w:rsidRPr="00427D9F">
        <w:rPr>
          <w:rFonts w:asciiTheme="minorHAnsi" w:hAnsiTheme="minorHAnsi" w:cs="ArialMT"/>
          <w:color w:val="000000"/>
          <w:sz w:val="22"/>
        </w:rPr>
        <w:t>.</w:t>
      </w:r>
    </w:p>
    <w:p w14:paraId="6568101B" w14:textId="77777777" w:rsidR="004C5843" w:rsidRPr="001A79C2" w:rsidRDefault="004C5843" w:rsidP="00A72BDC">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643EC275" w14:textId="77777777" w:rsidR="004C5843" w:rsidRDefault="004C5843" w:rsidP="004C5843">
      <w:pPr>
        <w:numPr>
          <w:ilvl w:val="0"/>
          <w:numId w:val="20"/>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Ako je došlo do okolnosti više sile te ako se okolnosti više sile nastave u ukupnom trajanju od 140 (</w:t>
      </w:r>
      <w:proofErr w:type="spellStart"/>
      <w:r w:rsidRPr="001A79C2">
        <w:rPr>
          <w:rFonts w:asciiTheme="minorHAnsi" w:hAnsiTheme="minorHAnsi" w:cs="ArialMT"/>
          <w:color w:val="000000"/>
          <w:sz w:val="22"/>
        </w:rPr>
        <w:t>stočetrdeset</w:t>
      </w:r>
      <w:proofErr w:type="spellEnd"/>
      <w:r w:rsidRPr="001A79C2">
        <w:rPr>
          <w:rFonts w:asciiTheme="minorHAnsi" w:hAnsiTheme="minorHAnsi" w:cs="ArialMT"/>
          <w:color w:val="000000"/>
          <w:sz w:val="22"/>
        </w:rPr>
        <w:t xml:space="preserve">) dana, tada svaka ugovorna strana može drugoj dati obavijest o </w:t>
      </w:r>
      <w:r w:rsidRPr="001A79C2">
        <w:rPr>
          <w:rFonts w:asciiTheme="minorHAnsi" w:hAnsiTheme="minorHAnsi" w:cs="ArialMT"/>
          <w:color w:val="000000"/>
          <w:sz w:val="22"/>
        </w:rPr>
        <w:lastRenderedPageBreak/>
        <w:t>raskidu Ugovora. U tom slučaju, raskid će stupiti na snagu 7 (sedam) dana nakon što je poslana takva obavijest.</w:t>
      </w:r>
    </w:p>
    <w:p w14:paraId="56B6FCDC" w14:textId="77777777" w:rsidR="0049083E" w:rsidRPr="00123343"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450F7583"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18. PRIJENOS UGOVORA</w:t>
      </w:r>
    </w:p>
    <w:p w14:paraId="7D1C0A83"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Izvršitelj ne smije prenositi ovaj Ugovor trećoj osobi tako da će se svaki pokušaj prijenosa smatrati ništavim.</w:t>
      </w:r>
    </w:p>
    <w:p w14:paraId="37CC415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1F2B8D6"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19. PRILOZI</w:t>
      </w:r>
    </w:p>
    <w:p w14:paraId="47A9BF9C"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Sastavni dio ovog Ugovora su:</w:t>
      </w:r>
    </w:p>
    <w:p w14:paraId="5628A3A7" w14:textId="77777777" w:rsidR="00220804" w:rsidRPr="003F48D6" w:rsidRDefault="00220804"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Prilog 1: Knjiga 1: Upute ponuditeljima i obrasci</w:t>
      </w:r>
    </w:p>
    <w:p w14:paraId="701B31A8" w14:textId="77777777"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2</w:t>
      </w:r>
      <w:r w:rsidRPr="003F48D6">
        <w:rPr>
          <w:rFonts w:asciiTheme="minorHAnsi" w:hAnsiTheme="minorHAnsi" w:cs="ArialMT"/>
          <w:color w:val="000000" w:themeColor="text1"/>
          <w:sz w:val="22"/>
        </w:rPr>
        <w:t>: Knjiga 3: Projektni</w:t>
      </w:r>
      <w:r w:rsidR="00241AD4" w:rsidRPr="003F48D6">
        <w:rPr>
          <w:rFonts w:asciiTheme="minorHAnsi" w:hAnsiTheme="minorHAnsi" w:cs="ArialMT"/>
          <w:color w:val="000000" w:themeColor="text1"/>
          <w:sz w:val="22"/>
        </w:rPr>
        <w:t xml:space="preserve"> zadatak</w:t>
      </w:r>
      <w:r w:rsidRPr="003F48D6">
        <w:rPr>
          <w:rFonts w:asciiTheme="minorHAnsi" w:hAnsiTheme="minorHAnsi" w:cs="ArialMT"/>
          <w:color w:val="000000" w:themeColor="text1"/>
          <w:sz w:val="22"/>
        </w:rPr>
        <w:t>,</w:t>
      </w:r>
    </w:p>
    <w:p w14:paraId="5E4CDAC3" w14:textId="77777777" w:rsidR="00220804" w:rsidRPr="003F48D6" w:rsidRDefault="00220804"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Prilog 3: Knjiga 4: Troškovnik</w:t>
      </w:r>
    </w:p>
    <w:p w14:paraId="457157DC" w14:textId="77777777"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4</w:t>
      </w:r>
      <w:r w:rsidRPr="003F48D6">
        <w:rPr>
          <w:rFonts w:asciiTheme="minorHAnsi" w:hAnsiTheme="minorHAnsi" w:cs="ArialMT"/>
          <w:color w:val="000000" w:themeColor="text1"/>
          <w:sz w:val="22"/>
        </w:rPr>
        <w:t>: Ponuda Izvršitelja,</w:t>
      </w:r>
    </w:p>
    <w:p w14:paraId="284477C7" w14:textId="77777777" w:rsidR="004C5843" w:rsidRPr="003F48D6" w:rsidRDefault="004C5843" w:rsidP="00A72BDC">
      <w:pPr>
        <w:numPr>
          <w:ilvl w:val="0"/>
          <w:numId w:val="13"/>
        </w:numPr>
        <w:autoSpaceDE w:val="0"/>
        <w:autoSpaceDN w:val="0"/>
        <w:adjustRightInd w:val="0"/>
        <w:spacing w:after="120"/>
        <w:ind w:right="380"/>
        <w:jc w:val="both"/>
        <w:rPr>
          <w:rFonts w:asciiTheme="minorHAnsi" w:hAnsiTheme="minorHAnsi" w:cs="ArialMT"/>
          <w:color w:val="000000" w:themeColor="text1"/>
          <w:sz w:val="22"/>
        </w:rPr>
      </w:pPr>
      <w:r w:rsidRPr="003F48D6">
        <w:rPr>
          <w:rFonts w:asciiTheme="minorHAnsi" w:hAnsiTheme="minorHAnsi" w:cs="ArialMT"/>
          <w:color w:val="000000" w:themeColor="text1"/>
          <w:sz w:val="22"/>
        </w:rPr>
        <w:t xml:space="preserve">Prilog </w:t>
      </w:r>
      <w:r w:rsidR="00220804" w:rsidRPr="003F48D6">
        <w:rPr>
          <w:rFonts w:asciiTheme="minorHAnsi" w:hAnsiTheme="minorHAnsi" w:cs="ArialMT"/>
          <w:color w:val="000000" w:themeColor="text1"/>
          <w:sz w:val="22"/>
        </w:rPr>
        <w:t>5</w:t>
      </w:r>
      <w:r w:rsidRPr="003F48D6">
        <w:rPr>
          <w:rFonts w:asciiTheme="minorHAnsi" w:hAnsiTheme="minorHAnsi" w:cs="ArialMT"/>
          <w:color w:val="000000" w:themeColor="text1"/>
          <w:sz w:val="22"/>
        </w:rPr>
        <w:t>: Nalog za početak izvršenja usluga.</w:t>
      </w:r>
    </w:p>
    <w:p w14:paraId="65B3D38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3EC5B6E8"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20. SPOROVI</w:t>
      </w:r>
    </w:p>
    <w:p w14:paraId="4206C137" w14:textId="77777777" w:rsidR="004C5843" w:rsidRPr="001A79C2"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Eventualne sporove proistekle iz ovoga Ugovora i u vezi s njim, ugovorne strane će rješavati sporazumno.</w:t>
      </w:r>
    </w:p>
    <w:p w14:paraId="182F3A24" w14:textId="77777777" w:rsidR="004C5843" w:rsidRDefault="004C5843" w:rsidP="00A72BDC">
      <w:pPr>
        <w:numPr>
          <w:ilvl w:val="0"/>
          <w:numId w:val="21"/>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arbitražom u skladu s važećim Pravilnikom o arbitraži pri Stalnom arbitražnom sudištu Hrvatske gospodarske komore (Zagrebačkim pravilima) (NN </w:t>
      </w:r>
      <w:r w:rsidR="00C7101E">
        <w:rPr>
          <w:rFonts w:asciiTheme="minorHAnsi" w:hAnsiTheme="minorHAnsi" w:cs="ArialMT"/>
          <w:color w:val="000000"/>
          <w:sz w:val="22"/>
        </w:rPr>
        <w:t>129/15</w:t>
      </w:r>
      <w:r w:rsidRPr="001A79C2">
        <w:rPr>
          <w:rFonts w:asciiTheme="minorHAnsi" w:hAnsiTheme="minorHAnsi" w:cs="ArialMT"/>
          <w:color w:val="000000"/>
          <w:sz w:val="22"/>
        </w:rPr>
        <w:t>).</w:t>
      </w:r>
    </w:p>
    <w:p w14:paraId="66D644C7" w14:textId="77777777" w:rsidR="0049083E" w:rsidRPr="001A79C2" w:rsidRDefault="0049083E" w:rsidP="0049083E">
      <w:pPr>
        <w:autoSpaceDE w:val="0"/>
        <w:autoSpaceDN w:val="0"/>
        <w:adjustRightInd w:val="0"/>
        <w:spacing w:after="120"/>
        <w:ind w:left="720" w:right="380"/>
        <w:jc w:val="both"/>
        <w:rPr>
          <w:rFonts w:asciiTheme="minorHAnsi" w:hAnsiTheme="minorHAnsi" w:cs="ArialMT"/>
          <w:color w:val="000000"/>
          <w:sz w:val="22"/>
        </w:rPr>
      </w:pPr>
    </w:p>
    <w:p w14:paraId="45196DFE"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Broj arbitara biti će 3 (tri).</w:t>
      </w:r>
    </w:p>
    <w:p w14:paraId="7B9D9218"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Mjerodavno pravo biti će hrvatsko.</w:t>
      </w:r>
    </w:p>
    <w:p w14:paraId="66FAA757"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Jezik arbitražnog postupka bit će hrvatski.</w:t>
      </w:r>
    </w:p>
    <w:p w14:paraId="38F2A1ED" w14:textId="77777777" w:rsidR="004C5843" w:rsidRPr="001A79C2"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Mjesto arbitraže biti će Zagreb.</w:t>
      </w:r>
    </w:p>
    <w:p w14:paraId="4F3ADB76" w14:textId="77777777" w:rsidR="004C5843" w:rsidRDefault="004C5843" w:rsidP="00A72BDC">
      <w:pPr>
        <w:numPr>
          <w:ilvl w:val="0"/>
          <w:numId w:val="22"/>
        </w:num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Svaka stranka imenuje jednog člana arbitražnog vijeća. Tako imenovani članovi će imenovati predsjednika arbitražnog vijeća.</w:t>
      </w:r>
    </w:p>
    <w:p w14:paraId="200219F5" w14:textId="77777777" w:rsidR="00073756" w:rsidRDefault="00073756" w:rsidP="00073756">
      <w:pPr>
        <w:autoSpaceDE w:val="0"/>
        <w:autoSpaceDN w:val="0"/>
        <w:adjustRightInd w:val="0"/>
        <w:spacing w:after="120"/>
        <w:ind w:left="1778" w:right="380"/>
        <w:jc w:val="both"/>
        <w:rPr>
          <w:rFonts w:asciiTheme="minorHAnsi" w:hAnsiTheme="minorHAnsi" w:cs="ArialMT"/>
          <w:color w:val="000000"/>
          <w:sz w:val="22"/>
        </w:rPr>
      </w:pPr>
    </w:p>
    <w:p w14:paraId="0BAA888D" w14:textId="77777777" w:rsidR="0037185E" w:rsidRDefault="0037185E">
      <w:pPr>
        <w:spacing w:after="160" w:line="259" w:lineRule="auto"/>
        <w:rPr>
          <w:rFonts w:asciiTheme="minorHAnsi" w:hAnsiTheme="minorHAnsi" w:cs="ArialMT"/>
          <w:b/>
          <w:color w:val="000000"/>
          <w:sz w:val="22"/>
        </w:rPr>
      </w:pPr>
      <w:r>
        <w:rPr>
          <w:rFonts w:asciiTheme="minorHAnsi" w:hAnsiTheme="minorHAnsi" w:cs="ArialMT"/>
          <w:b/>
          <w:color w:val="000000"/>
          <w:sz w:val="22"/>
        </w:rPr>
        <w:br w:type="page"/>
      </w:r>
    </w:p>
    <w:p w14:paraId="284533B5" w14:textId="77777777" w:rsidR="004C5843" w:rsidRPr="00427D9F"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lastRenderedPageBreak/>
        <w:t xml:space="preserve">Članak 21. </w:t>
      </w:r>
      <w:r w:rsidRPr="00427D9F">
        <w:rPr>
          <w:rFonts w:asciiTheme="minorHAnsi" w:hAnsiTheme="minorHAnsi" w:cs="ArialMT"/>
          <w:b/>
          <w:color w:val="000000"/>
          <w:sz w:val="22"/>
        </w:rPr>
        <w:t xml:space="preserve">VODITELJ </w:t>
      </w:r>
      <w:r w:rsidR="00024E75" w:rsidRPr="00427D9F">
        <w:rPr>
          <w:rFonts w:asciiTheme="minorHAnsi" w:hAnsiTheme="minorHAnsi" w:cs="ArialMT"/>
          <w:b/>
          <w:color w:val="000000"/>
          <w:sz w:val="22"/>
        </w:rPr>
        <w:t>PROJEKT</w:t>
      </w:r>
      <w:r w:rsidR="00F90843" w:rsidRPr="00427D9F">
        <w:rPr>
          <w:rFonts w:asciiTheme="minorHAnsi" w:hAnsiTheme="minorHAnsi" w:cs="ArialMT"/>
          <w:b/>
          <w:color w:val="000000"/>
          <w:sz w:val="22"/>
        </w:rPr>
        <w:t>A</w:t>
      </w:r>
      <w:r w:rsidR="003F48D6">
        <w:rPr>
          <w:rFonts w:asciiTheme="minorHAnsi" w:hAnsiTheme="minorHAnsi" w:cs="ArialMT"/>
          <w:b/>
          <w:color w:val="000000"/>
          <w:sz w:val="22"/>
        </w:rPr>
        <w:t xml:space="preserve"> I VODITELJ JEDINICE ZA UPRAVLJANE PROJEKT</w:t>
      </w:r>
      <w:r w:rsidR="00663BF6">
        <w:rPr>
          <w:rFonts w:asciiTheme="minorHAnsi" w:hAnsiTheme="minorHAnsi" w:cs="ArialMT"/>
          <w:b/>
          <w:color w:val="000000"/>
          <w:sz w:val="22"/>
        </w:rPr>
        <w:t>I</w:t>
      </w:r>
      <w:r w:rsidR="003F48D6">
        <w:rPr>
          <w:rFonts w:asciiTheme="minorHAnsi" w:hAnsiTheme="minorHAnsi" w:cs="ArialMT"/>
          <w:b/>
          <w:color w:val="000000"/>
          <w:sz w:val="22"/>
        </w:rPr>
        <w:t>M</w:t>
      </w:r>
      <w:r w:rsidR="00663BF6">
        <w:rPr>
          <w:rFonts w:asciiTheme="minorHAnsi" w:hAnsiTheme="minorHAnsi" w:cs="ArialMT"/>
          <w:b/>
          <w:color w:val="000000"/>
          <w:sz w:val="22"/>
        </w:rPr>
        <w:t>A</w:t>
      </w:r>
    </w:p>
    <w:p w14:paraId="01DD8039" w14:textId="77777777" w:rsidR="00BB6F34" w:rsidRDefault="004C5843" w:rsidP="004C5843">
      <w:pPr>
        <w:autoSpaceDE w:val="0"/>
        <w:autoSpaceDN w:val="0"/>
        <w:adjustRightInd w:val="0"/>
        <w:spacing w:after="120"/>
        <w:ind w:right="380"/>
        <w:jc w:val="both"/>
        <w:rPr>
          <w:rFonts w:asciiTheme="minorHAnsi" w:hAnsiTheme="minorHAnsi" w:cs="ArialMT"/>
          <w:color w:val="000000"/>
          <w:sz w:val="22"/>
        </w:rPr>
      </w:pPr>
      <w:r w:rsidRPr="00427D9F">
        <w:rPr>
          <w:rFonts w:asciiTheme="minorHAnsi" w:hAnsiTheme="minorHAnsi" w:cs="ArialMT"/>
          <w:color w:val="000000"/>
          <w:sz w:val="22"/>
        </w:rPr>
        <w:t xml:space="preserve">Voditelj </w:t>
      </w:r>
      <w:r w:rsidR="00024E75" w:rsidRPr="00427D9F">
        <w:rPr>
          <w:rFonts w:asciiTheme="minorHAnsi" w:hAnsiTheme="minorHAnsi" w:cs="ArialMT"/>
          <w:color w:val="000000"/>
          <w:sz w:val="22"/>
        </w:rPr>
        <w:t>projekt</w:t>
      </w:r>
      <w:r w:rsidR="00F90843" w:rsidRPr="00427D9F">
        <w:rPr>
          <w:rFonts w:asciiTheme="minorHAnsi" w:hAnsiTheme="minorHAnsi" w:cs="ArialMT"/>
          <w:color w:val="000000"/>
          <w:sz w:val="22"/>
        </w:rPr>
        <w:t>a</w:t>
      </w:r>
      <w:r w:rsidR="003F48D6">
        <w:rPr>
          <w:rFonts w:asciiTheme="minorHAnsi" w:hAnsiTheme="minorHAnsi" w:cs="ArialMT"/>
          <w:color w:val="000000"/>
          <w:sz w:val="22"/>
        </w:rPr>
        <w:t xml:space="preserve"> i Voditelj Jedinice za upravljanje projekt</w:t>
      </w:r>
      <w:r w:rsidR="00663BF6">
        <w:rPr>
          <w:rFonts w:asciiTheme="minorHAnsi" w:hAnsiTheme="minorHAnsi" w:cs="ArialMT"/>
          <w:color w:val="000000"/>
          <w:sz w:val="22"/>
        </w:rPr>
        <w:t>i</w:t>
      </w:r>
      <w:r w:rsidR="003F48D6">
        <w:rPr>
          <w:rFonts w:asciiTheme="minorHAnsi" w:hAnsiTheme="minorHAnsi" w:cs="ArialMT"/>
          <w:color w:val="000000"/>
          <w:sz w:val="22"/>
        </w:rPr>
        <w:t>m</w:t>
      </w:r>
      <w:r w:rsidR="00663BF6">
        <w:rPr>
          <w:rFonts w:asciiTheme="minorHAnsi" w:hAnsiTheme="minorHAnsi" w:cs="ArialMT"/>
          <w:color w:val="000000"/>
          <w:sz w:val="22"/>
        </w:rPr>
        <w:t>a</w:t>
      </w:r>
      <w:r w:rsidRPr="00427D9F">
        <w:rPr>
          <w:rFonts w:asciiTheme="minorHAnsi" w:hAnsiTheme="minorHAnsi" w:cs="ArialMT"/>
          <w:color w:val="000000"/>
          <w:sz w:val="22"/>
        </w:rPr>
        <w:t xml:space="preserve"> će biti imenovani posebnom odlukom Naručitelja.</w:t>
      </w:r>
    </w:p>
    <w:p w14:paraId="298CB98A" w14:textId="77777777" w:rsidR="0049083E" w:rsidRDefault="0049083E" w:rsidP="004C5843">
      <w:pPr>
        <w:autoSpaceDE w:val="0"/>
        <w:autoSpaceDN w:val="0"/>
        <w:adjustRightInd w:val="0"/>
        <w:spacing w:after="120"/>
        <w:ind w:right="380"/>
        <w:jc w:val="both"/>
        <w:rPr>
          <w:rFonts w:asciiTheme="minorHAnsi" w:hAnsiTheme="minorHAnsi" w:cs="ArialMT"/>
          <w:color w:val="000000"/>
          <w:sz w:val="22"/>
        </w:rPr>
      </w:pPr>
    </w:p>
    <w:p w14:paraId="16B6AAC5" w14:textId="77777777" w:rsidR="004C5843" w:rsidRPr="001A79C2" w:rsidRDefault="004C5843" w:rsidP="004C5843">
      <w:pPr>
        <w:autoSpaceDE w:val="0"/>
        <w:autoSpaceDN w:val="0"/>
        <w:adjustRightInd w:val="0"/>
        <w:spacing w:after="120"/>
        <w:ind w:right="380"/>
        <w:jc w:val="center"/>
        <w:rPr>
          <w:rFonts w:asciiTheme="minorHAnsi" w:hAnsiTheme="minorHAnsi" w:cs="ArialMT"/>
          <w:b/>
          <w:color w:val="000000"/>
          <w:sz w:val="22"/>
        </w:rPr>
      </w:pPr>
      <w:r w:rsidRPr="001A79C2">
        <w:rPr>
          <w:rFonts w:asciiTheme="minorHAnsi" w:hAnsiTheme="minorHAnsi" w:cs="ArialMT"/>
          <w:b/>
          <w:color w:val="000000"/>
          <w:sz w:val="22"/>
        </w:rPr>
        <w:t>Članak 22. PRIMJERCI</w:t>
      </w:r>
    </w:p>
    <w:p w14:paraId="78C2048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Ovaj Ugovor je napisan u </w:t>
      </w:r>
      <w:r w:rsidR="004D6D0F">
        <w:rPr>
          <w:rFonts w:asciiTheme="minorHAnsi" w:hAnsiTheme="minorHAnsi" w:cs="ArialMT"/>
          <w:color w:val="000000"/>
          <w:sz w:val="22"/>
        </w:rPr>
        <w:t>2</w:t>
      </w:r>
      <w:r w:rsidRPr="001A79C2">
        <w:rPr>
          <w:rFonts w:asciiTheme="minorHAnsi" w:hAnsiTheme="minorHAnsi" w:cs="ArialMT"/>
          <w:color w:val="000000"/>
          <w:sz w:val="22"/>
        </w:rPr>
        <w:t xml:space="preserve"> (</w:t>
      </w:r>
      <w:r w:rsidR="004D6D0F">
        <w:rPr>
          <w:rFonts w:asciiTheme="minorHAnsi" w:hAnsiTheme="minorHAnsi" w:cs="ArialMT"/>
          <w:color w:val="000000"/>
          <w:sz w:val="22"/>
        </w:rPr>
        <w:t>dva</w:t>
      </w:r>
      <w:r w:rsidRPr="001A79C2">
        <w:rPr>
          <w:rFonts w:asciiTheme="minorHAnsi" w:hAnsiTheme="minorHAnsi" w:cs="ArialMT"/>
          <w:color w:val="000000"/>
          <w:sz w:val="22"/>
        </w:rPr>
        <w:t>) izvorn</w:t>
      </w:r>
      <w:r w:rsidR="004D6D0F">
        <w:rPr>
          <w:rFonts w:asciiTheme="minorHAnsi" w:hAnsiTheme="minorHAnsi" w:cs="ArialMT"/>
          <w:color w:val="000000"/>
          <w:sz w:val="22"/>
        </w:rPr>
        <w:t>a</w:t>
      </w:r>
      <w:r w:rsidRPr="001A79C2">
        <w:rPr>
          <w:rFonts w:asciiTheme="minorHAnsi" w:hAnsiTheme="minorHAnsi" w:cs="ArialMT"/>
          <w:color w:val="000000"/>
          <w:sz w:val="22"/>
        </w:rPr>
        <w:t xml:space="preserve"> primjeraka, od kojih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zadržava Naručitelj, a </w:t>
      </w:r>
      <w:r w:rsidR="004D6D0F">
        <w:rPr>
          <w:rFonts w:asciiTheme="minorHAnsi" w:hAnsiTheme="minorHAnsi" w:cs="ArialMT"/>
          <w:color w:val="000000"/>
          <w:sz w:val="22"/>
        </w:rPr>
        <w:t>1</w:t>
      </w:r>
      <w:r w:rsidRPr="001A79C2">
        <w:rPr>
          <w:rFonts w:asciiTheme="minorHAnsi" w:hAnsiTheme="minorHAnsi" w:cs="ArialMT"/>
          <w:color w:val="000000"/>
          <w:sz w:val="22"/>
        </w:rPr>
        <w:t xml:space="preserve"> (</w:t>
      </w:r>
      <w:r w:rsidR="004D6D0F">
        <w:rPr>
          <w:rFonts w:asciiTheme="minorHAnsi" w:hAnsiTheme="minorHAnsi" w:cs="ArialMT"/>
          <w:color w:val="000000"/>
          <w:sz w:val="22"/>
        </w:rPr>
        <w:t>jedan)</w:t>
      </w:r>
      <w:r w:rsidRPr="001A79C2">
        <w:rPr>
          <w:rFonts w:asciiTheme="minorHAnsi" w:hAnsiTheme="minorHAnsi" w:cs="ArialMT"/>
          <w:color w:val="000000"/>
          <w:sz w:val="22"/>
        </w:rPr>
        <w:t xml:space="preserve"> primjer</w:t>
      </w:r>
      <w:r w:rsidR="004D6D0F">
        <w:rPr>
          <w:rFonts w:asciiTheme="minorHAnsi" w:hAnsiTheme="minorHAnsi" w:cs="ArialMT"/>
          <w:color w:val="000000"/>
          <w:sz w:val="22"/>
        </w:rPr>
        <w:t>ak</w:t>
      </w:r>
      <w:r w:rsidRPr="001A79C2">
        <w:rPr>
          <w:rFonts w:asciiTheme="minorHAnsi" w:hAnsiTheme="minorHAnsi" w:cs="ArialMT"/>
          <w:color w:val="000000"/>
          <w:sz w:val="22"/>
        </w:rPr>
        <w:t xml:space="preserve"> Izvršitelj.</w:t>
      </w:r>
    </w:p>
    <w:p w14:paraId="4635B63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159D4FB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b/>
          <w:color w:val="000000"/>
          <w:sz w:val="22"/>
        </w:rPr>
        <w:t>Za i po ovlaštenju Izvršitelja</w:t>
      </w:r>
      <w:r w:rsidRPr="001A79C2">
        <w:rPr>
          <w:rFonts w:asciiTheme="minorHAnsi" w:hAnsiTheme="minorHAnsi" w:cs="ArialMT"/>
          <w:color w:val="000000"/>
          <w:sz w:val="22"/>
        </w:rPr>
        <w:t xml:space="preserve">: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4F07647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Ime i prezime, stručno zvanje:</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69A4F16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p>
    <w:p w14:paraId="77CEF382"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Funkcija:</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5960A74E"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Direktor</w:t>
      </w:r>
    </w:p>
    <w:p w14:paraId="6BFF368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Potpis:</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38DB8EB1"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59FDF83D"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7F291120" w14:textId="77777777" w:rsidR="004C5843" w:rsidRPr="001A79C2" w:rsidRDefault="004C5843" w:rsidP="004C5843">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________________________</w:t>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6582F813" w14:textId="77777777" w:rsidR="004C5843" w:rsidRPr="001A79C2" w:rsidRDefault="004C5843" w:rsidP="004C5843">
      <w:pPr>
        <w:jc w:val="center"/>
        <w:rPr>
          <w:rFonts w:asciiTheme="minorHAnsi" w:hAnsiTheme="minorHAnsi" w:cs="Arial"/>
          <w:sz w:val="22"/>
        </w:rPr>
      </w:pPr>
    </w:p>
    <w:p w14:paraId="6C73F00E" w14:textId="77777777" w:rsidR="004C5843" w:rsidRPr="00674E06" w:rsidRDefault="004C5843" w:rsidP="004C5843">
      <w:pPr>
        <w:autoSpaceDE w:val="0"/>
        <w:autoSpaceDN w:val="0"/>
        <w:adjustRightInd w:val="0"/>
        <w:spacing w:after="120"/>
        <w:ind w:right="380"/>
        <w:jc w:val="center"/>
        <w:rPr>
          <w:rFonts w:asciiTheme="minorHAnsi" w:hAnsiTheme="minorHAnsi" w:cs="ArialMT"/>
          <w:b/>
          <w:sz w:val="22"/>
        </w:rPr>
      </w:pPr>
      <w:r w:rsidRPr="001A79C2">
        <w:rPr>
          <w:rFonts w:asciiTheme="minorHAnsi" w:hAnsiTheme="minorHAnsi" w:cs="Arial"/>
          <w:sz w:val="22"/>
        </w:rPr>
        <w:br w:type="page"/>
      </w:r>
      <w:r w:rsidRPr="00674E06">
        <w:rPr>
          <w:rFonts w:asciiTheme="minorHAnsi" w:hAnsiTheme="minorHAnsi" w:cs="ArialMT"/>
          <w:b/>
          <w:sz w:val="22"/>
        </w:rPr>
        <w:lastRenderedPageBreak/>
        <w:t xml:space="preserve">Prilog </w:t>
      </w:r>
      <w:r w:rsidR="003F48D6" w:rsidRPr="00674E06">
        <w:rPr>
          <w:rFonts w:asciiTheme="minorHAnsi" w:hAnsiTheme="minorHAnsi" w:cs="ArialMT"/>
          <w:b/>
          <w:sz w:val="22"/>
        </w:rPr>
        <w:t>5</w:t>
      </w:r>
      <w:r w:rsidRPr="00674E06">
        <w:rPr>
          <w:rFonts w:asciiTheme="minorHAnsi" w:hAnsiTheme="minorHAnsi" w:cs="ArialMT"/>
          <w:b/>
          <w:sz w:val="22"/>
        </w:rPr>
        <w:t xml:space="preserve">: </w:t>
      </w:r>
    </w:p>
    <w:p w14:paraId="36CD2C4B" w14:textId="77777777" w:rsidR="004C5843" w:rsidRPr="00674E06" w:rsidRDefault="004C5843" w:rsidP="004C5843">
      <w:pPr>
        <w:autoSpaceDE w:val="0"/>
        <w:autoSpaceDN w:val="0"/>
        <w:adjustRightInd w:val="0"/>
        <w:spacing w:after="120"/>
        <w:ind w:right="380"/>
        <w:jc w:val="center"/>
        <w:rPr>
          <w:rFonts w:asciiTheme="minorHAnsi" w:hAnsiTheme="minorHAnsi" w:cs="ArialMT"/>
          <w:b/>
          <w:sz w:val="22"/>
        </w:rPr>
      </w:pPr>
      <w:r w:rsidRPr="00674E06">
        <w:rPr>
          <w:rFonts w:asciiTheme="minorHAnsi" w:hAnsiTheme="minorHAnsi" w:cs="ArialMT"/>
          <w:b/>
          <w:sz w:val="22"/>
        </w:rPr>
        <w:t>Nalog za početak izvršenja usluga</w:t>
      </w:r>
    </w:p>
    <w:p w14:paraId="7828FF9A" w14:textId="77777777" w:rsidR="004C5843" w:rsidRPr="001A79C2" w:rsidRDefault="004C5843" w:rsidP="004C5843">
      <w:pPr>
        <w:jc w:val="center"/>
        <w:rPr>
          <w:rFonts w:asciiTheme="minorHAnsi" w:hAnsiTheme="minorHAnsi" w:cs="ArialMT"/>
          <w:color w:val="000000"/>
          <w:sz w:val="22"/>
        </w:rPr>
      </w:pPr>
    </w:p>
    <w:p w14:paraId="57E2A64A" w14:textId="77777777" w:rsidR="004C5843" w:rsidRPr="001A79C2" w:rsidRDefault="004C5843" w:rsidP="004C5843">
      <w:pPr>
        <w:jc w:val="center"/>
        <w:rPr>
          <w:rFonts w:asciiTheme="minorHAnsi" w:hAnsiTheme="minorHAnsi" w:cs="ArialMT"/>
          <w:color w:val="000000"/>
          <w:sz w:val="22"/>
        </w:rPr>
      </w:pPr>
    </w:p>
    <w:p w14:paraId="2D123BB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(Naziv i adresa Izvršitelja)___________________________________ OIB: ____________</w:t>
      </w:r>
    </w:p>
    <w:p w14:paraId="2F8A160E" w14:textId="77777777" w:rsidR="004C5843" w:rsidRPr="001A79C2" w:rsidRDefault="004C5843" w:rsidP="004C5843">
      <w:pPr>
        <w:jc w:val="both"/>
        <w:rPr>
          <w:rFonts w:asciiTheme="minorHAnsi" w:hAnsiTheme="minorHAnsi" w:cs="ArialMT"/>
          <w:color w:val="000000"/>
          <w:sz w:val="22"/>
        </w:rPr>
      </w:pPr>
      <w:r w:rsidRPr="001A79C2">
        <w:rPr>
          <w:rFonts w:asciiTheme="minorHAnsi" w:hAnsiTheme="minorHAnsi" w:cs="ArialMT"/>
          <w:color w:val="000000"/>
          <w:sz w:val="22"/>
        </w:rPr>
        <w:t>(u nastavku: Izvršitelj) koje zastupa ___</w:t>
      </w:r>
    </w:p>
    <w:p w14:paraId="5F7CD580" w14:textId="77777777" w:rsidR="004C5843" w:rsidRPr="001A79C2" w:rsidRDefault="004C5843" w:rsidP="004C5843">
      <w:pPr>
        <w:jc w:val="both"/>
        <w:rPr>
          <w:rFonts w:asciiTheme="minorHAnsi" w:hAnsiTheme="minorHAnsi" w:cs="Arial"/>
          <w:sz w:val="22"/>
        </w:rPr>
      </w:pPr>
    </w:p>
    <w:p w14:paraId="5317751A" w14:textId="77777777" w:rsidR="004C5843" w:rsidRPr="001A79C2" w:rsidRDefault="004C5843" w:rsidP="004C5843">
      <w:pPr>
        <w:jc w:val="both"/>
        <w:rPr>
          <w:rFonts w:asciiTheme="minorHAnsi" w:hAnsiTheme="minorHAnsi" w:cs="Arial"/>
          <w:sz w:val="22"/>
        </w:rPr>
      </w:pPr>
    </w:p>
    <w:p w14:paraId="45F44BF9" w14:textId="77777777" w:rsidR="004C5843" w:rsidRPr="001A79C2" w:rsidRDefault="004C5843" w:rsidP="004C5843">
      <w:pPr>
        <w:jc w:val="both"/>
        <w:rPr>
          <w:rFonts w:asciiTheme="minorHAnsi" w:hAnsiTheme="minorHAnsi" w:cs="Arial"/>
          <w:sz w:val="22"/>
        </w:rPr>
      </w:pPr>
      <w:r w:rsidRPr="001A79C2">
        <w:rPr>
          <w:rFonts w:asciiTheme="minorHAnsi" w:hAnsiTheme="minorHAnsi" w:cs="Arial"/>
          <w:sz w:val="22"/>
        </w:rPr>
        <w:t>Nalog broj:_____</w:t>
      </w:r>
    </w:p>
    <w:p w14:paraId="48136E04" w14:textId="77777777" w:rsidR="004C5843" w:rsidRPr="001A79C2" w:rsidRDefault="004C5843" w:rsidP="004C5843">
      <w:pPr>
        <w:jc w:val="both"/>
        <w:rPr>
          <w:rFonts w:asciiTheme="minorHAnsi" w:hAnsiTheme="minorHAnsi" w:cs="Arial"/>
          <w:sz w:val="22"/>
        </w:rPr>
      </w:pPr>
    </w:p>
    <w:p w14:paraId="2C707223" w14:textId="77777777" w:rsidR="004C5843" w:rsidRPr="00BD0D16" w:rsidRDefault="004C5843" w:rsidP="004C5843">
      <w:pPr>
        <w:jc w:val="both"/>
        <w:rPr>
          <w:rFonts w:asciiTheme="minorHAnsi" w:hAnsiTheme="minorHAnsi" w:cs="Arial"/>
          <w:sz w:val="22"/>
        </w:rPr>
      </w:pPr>
    </w:p>
    <w:p w14:paraId="70D764A8" w14:textId="77777777" w:rsidR="004C5843" w:rsidRPr="00BD0D16" w:rsidRDefault="004C5843" w:rsidP="004C5843">
      <w:pPr>
        <w:jc w:val="both"/>
        <w:rPr>
          <w:rFonts w:asciiTheme="minorHAnsi" w:hAnsiTheme="minorHAnsi" w:cs="Arial"/>
          <w:sz w:val="22"/>
        </w:rPr>
      </w:pPr>
      <w:r w:rsidRPr="00BD0D16">
        <w:rPr>
          <w:rFonts w:asciiTheme="minorHAnsi" w:hAnsiTheme="minorHAnsi" w:cs="Arial"/>
          <w:sz w:val="22"/>
        </w:rPr>
        <w:t>Poštovani,</w:t>
      </w:r>
    </w:p>
    <w:p w14:paraId="123D66DD" w14:textId="77777777"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 xml:space="preserve">Sukladno stavku 1. članka 5. Ugovora o uslugama </w:t>
      </w:r>
      <w:r w:rsidR="00F90843" w:rsidRPr="00BD0D16">
        <w:rPr>
          <w:rFonts w:asciiTheme="minorHAnsi" w:hAnsiTheme="minorHAnsi" w:cs="ArialMT"/>
          <w:sz w:val="22"/>
        </w:rPr>
        <w:t>nadzora</w:t>
      </w:r>
      <w:r w:rsidR="00B87E75" w:rsidRPr="00B87E75">
        <w:rPr>
          <w:rFonts w:ascii="Calibri" w:eastAsia="Calibri" w:hAnsi="Calibri"/>
          <w:sz w:val="20"/>
          <w:lang w:eastAsia="en-US"/>
        </w:rPr>
        <w:t xml:space="preserve"> za projekt </w:t>
      </w:r>
      <w:r w:rsidR="00B87E75" w:rsidRPr="00106597">
        <w:rPr>
          <w:rFonts w:asciiTheme="minorHAnsi" w:hAnsiTheme="minorHAnsi" w:cs="ArialMT"/>
          <w:sz w:val="22"/>
        </w:rPr>
        <w:t>„</w:t>
      </w:r>
      <w:r w:rsidR="003F7A94" w:rsidRPr="00106597">
        <w:rPr>
          <w:rFonts w:asciiTheme="minorHAnsi" w:hAnsiTheme="minorHAnsi" w:cs="ArialMT"/>
          <w:b/>
          <w:sz w:val="22"/>
        </w:rPr>
        <w:t>REGIONALNI VODOOPSKRBNI SUSTAV ZAGREBAČKE ŽUPANIJE – ZAGREB ISTOK</w:t>
      </w:r>
      <w:r w:rsidRPr="00106597">
        <w:rPr>
          <w:rFonts w:asciiTheme="minorHAnsi" w:hAnsiTheme="minorHAnsi" w:cs="ArialMT"/>
          <w:b/>
          <w:sz w:val="22"/>
        </w:rPr>
        <w:t>“</w:t>
      </w:r>
      <w:r w:rsidRPr="00BD0D16">
        <w:rPr>
          <w:rFonts w:asciiTheme="minorHAnsi" w:hAnsiTheme="minorHAnsi" w:cs="ArialMT"/>
          <w:sz w:val="22"/>
        </w:rPr>
        <w:t xml:space="preserve"> po ovlaštenju Naručitelja </w:t>
      </w:r>
      <w:r w:rsidR="00241AD4" w:rsidRPr="00BD0D16">
        <w:rPr>
          <w:rFonts w:asciiTheme="minorHAnsi" w:hAnsiTheme="minorHAnsi" w:cs="ArialMT"/>
          <w:sz w:val="22"/>
        </w:rPr>
        <w:t xml:space="preserve">VODOOPSKRBA I ODVODNJA ZAGREBAČKE ŽUPANIJE d.o.o., </w:t>
      </w:r>
      <w:proofErr w:type="spellStart"/>
      <w:r w:rsidR="00241AD4" w:rsidRPr="00BD0D16">
        <w:rPr>
          <w:rFonts w:asciiTheme="minorHAnsi" w:hAnsiTheme="minorHAnsi" w:cs="ArialMT"/>
          <w:sz w:val="22"/>
        </w:rPr>
        <w:t>Koledovčina</w:t>
      </w:r>
      <w:proofErr w:type="spellEnd"/>
      <w:r w:rsidR="00241AD4" w:rsidRPr="00BD0D16">
        <w:rPr>
          <w:rFonts w:asciiTheme="minorHAnsi" w:hAnsiTheme="minorHAnsi" w:cs="ArialMT"/>
          <w:sz w:val="22"/>
        </w:rPr>
        <w:t xml:space="preserve"> ulica 1, 10000 Zagreb, OIB: 54189804734 </w:t>
      </w:r>
      <w:r w:rsidRPr="00BD0D16">
        <w:rPr>
          <w:rFonts w:asciiTheme="minorHAnsi" w:hAnsiTheme="minorHAnsi" w:cs="ArialMT"/>
          <w:sz w:val="22"/>
        </w:rPr>
        <w:t xml:space="preserve">(u nastavku: Naručitelj) koje zastupa Direktor </w:t>
      </w:r>
      <w:r w:rsidR="00241AD4" w:rsidRPr="00BD0D16">
        <w:rPr>
          <w:rFonts w:asciiTheme="minorHAnsi" w:hAnsiTheme="minorHAnsi" w:cs="ArialMT"/>
          <w:sz w:val="22"/>
        </w:rPr>
        <w:t>Tomislav Masten, dipl. polit.</w:t>
      </w:r>
      <w:r w:rsidRPr="00BD0D16">
        <w:rPr>
          <w:rFonts w:asciiTheme="minorHAnsi" w:hAnsiTheme="minorHAnsi" w:cs="ArialMT"/>
          <w:sz w:val="22"/>
        </w:rPr>
        <w:t>, izdajem Nalog za početak izvršenja usluga.</w:t>
      </w:r>
    </w:p>
    <w:p w14:paraId="589FDA11" w14:textId="77777777" w:rsidR="004C5843" w:rsidRPr="00BD0D16" w:rsidRDefault="004C5843" w:rsidP="004C5843">
      <w:pPr>
        <w:autoSpaceDE w:val="0"/>
        <w:autoSpaceDN w:val="0"/>
        <w:adjustRightInd w:val="0"/>
        <w:spacing w:after="120"/>
        <w:ind w:right="380"/>
        <w:jc w:val="both"/>
        <w:rPr>
          <w:rFonts w:asciiTheme="minorHAnsi" w:hAnsiTheme="minorHAnsi" w:cs="ArialMT"/>
          <w:sz w:val="22"/>
        </w:rPr>
      </w:pPr>
      <w:r w:rsidRPr="00BD0D16">
        <w:rPr>
          <w:rFonts w:asciiTheme="minorHAnsi" w:hAnsiTheme="minorHAnsi" w:cs="ArialMT"/>
          <w:sz w:val="22"/>
        </w:rPr>
        <w:t>Izvršenje usluga počinje u roku od 7 kalendarskih dana od dana izdavanja Naloga za početak izvršenja usluga.</w:t>
      </w:r>
    </w:p>
    <w:p w14:paraId="077D9758" w14:textId="77777777" w:rsidR="004C5843" w:rsidRPr="00BD0D16" w:rsidRDefault="004C5843" w:rsidP="004C5843">
      <w:pPr>
        <w:autoSpaceDE w:val="0"/>
        <w:autoSpaceDN w:val="0"/>
        <w:adjustRightInd w:val="0"/>
        <w:ind w:right="380"/>
        <w:jc w:val="both"/>
        <w:rPr>
          <w:rFonts w:asciiTheme="minorHAnsi" w:hAnsiTheme="minorHAnsi" w:cs="ArialMT"/>
          <w:sz w:val="22"/>
        </w:rPr>
      </w:pPr>
      <w:r w:rsidRPr="00BD0D16">
        <w:rPr>
          <w:rFonts w:asciiTheme="minorHAnsi" w:hAnsiTheme="minorHAnsi" w:cs="ArialMT"/>
          <w:sz w:val="22"/>
        </w:rPr>
        <w:t xml:space="preserve">Datum početka pružanja usluga je ________. </w:t>
      </w:r>
    </w:p>
    <w:p w14:paraId="7823C44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 xml:space="preserve">Datum završetka izvršenja usluga je </w:t>
      </w:r>
      <w:r w:rsidRPr="001A79C2">
        <w:rPr>
          <w:rFonts w:asciiTheme="minorHAnsi" w:hAnsiTheme="minorHAnsi" w:cs="ArialMT"/>
          <w:sz w:val="22"/>
        </w:rPr>
        <w:t>________</w:t>
      </w:r>
      <w:r w:rsidRPr="001A79C2">
        <w:rPr>
          <w:rFonts w:asciiTheme="minorHAnsi" w:hAnsiTheme="minorHAnsi" w:cs="ArialMT"/>
          <w:color w:val="000000"/>
          <w:sz w:val="22"/>
        </w:rPr>
        <w:t>.</w:t>
      </w:r>
    </w:p>
    <w:p w14:paraId="0F2E2300" w14:textId="77777777" w:rsidR="004C5843" w:rsidRPr="001A79C2" w:rsidRDefault="004C5843" w:rsidP="004C5843">
      <w:pPr>
        <w:autoSpaceDE w:val="0"/>
        <w:autoSpaceDN w:val="0"/>
        <w:adjustRightInd w:val="0"/>
        <w:spacing w:after="120"/>
        <w:ind w:right="380"/>
        <w:jc w:val="both"/>
        <w:rPr>
          <w:rFonts w:asciiTheme="minorHAnsi" w:hAnsiTheme="minorHAnsi" w:cs="ArialMT"/>
          <w:sz w:val="22"/>
        </w:rPr>
      </w:pPr>
    </w:p>
    <w:p w14:paraId="780181D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p>
    <w:p w14:paraId="6CDF73A4"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b/>
          <w:color w:val="000000"/>
          <w:sz w:val="22"/>
        </w:rPr>
        <w:t>Za i po ovlaštenju Naručitelja:</w:t>
      </w:r>
    </w:p>
    <w:p w14:paraId="536446B3"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Ime i prezime, stručno zvanje:</w:t>
      </w:r>
    </w:p>
    <w:p w14:paraId="48F91F10"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_________________________</w:t>
      </w:r>
    </w:p>
    <w:p w14:paraId="18298115"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 xml:space="preserve">Funkcija: </w:t>
      </w:r>
    </w:p>
    <w:p w14:paraId="0B49B50F" w14:textId="77777777" w:rsidR="00663BF6" w:rsidRDefault="004C5843" w:rsidP="00073756">
      <w:pPr>
        <w:autoSpaceDE w:val="0"/>
        <w:autoSpaceDN w:val="0"/>
        <w:adjustRightInd w:val="0"/>
        <w:spacing w:after="120"/>
        <w:ind w:right="380"/>
        <w:jc w:val="both"/>
        <w:rPr>
          <w:rFonts w:asciiTheme="minorHAnsi" w:hAnsiTheme="minorHAnsi" w:cs="ArialMT"/>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00073756" w:rsidRPr="00604C42">
        <w:rPr>
          <w:rFonts w:asciiTheme="minorHAnsi" w:hAnsiTheme="minorHAnsi" w:cs="ArialMT"/>
          <w:sz w:val="22"/>
        </w:rPr>
        <w:t xml:space="preserve">Voditelja Jedinice za </w:t>
      </w:r>
      <w:r w:rsidR="00B66B30">
        <w:rPr>
          <w:rFonts w:asciiTheme="minorHAnsi" w:hAnsiTheme="minorHAnsi" w:cs="ArialMT"/>
          <w:sz w:val="22"/>
        </w:rPr>
        <w:t xml:space="preserve">upravljanje </w:t>
      </w:r>
      <w:r w:rsidR="00663BF6">
        <w:rPr>
          <w:rFonts w:asciiTheme="minorHAnsi" w:hAnsiTheme="minorHAnsi" w:cs="ArialMT"/>
          <w:sz w:val="22"/>
        </w:rPr>
        <w:t xml:space="preserve">  </w:t>
      </w:r>
    </w:p>
    <w:p w14:paraId="25B3BD4B" w14:textId="77777777" w:rsidR="004C5843" w:rsidRPr="001A79C2" w:rsidRDefault="00663BF6" w:rsidP="00073756">
      <w:pPr>
        <w:autoSpaceDE w:val="0"/>
        <w:autoSpaceDN w:val="0"/>
        <w:adjustRightInd w:val="0"/>
        <w:spacing w:after="120"/>
        <w:ind w:right="380"/>
        <w:jc w:val="both"/>
        <w:rPr>
          <w:rFonts w:asciiTheme="minorHAnsi" w:hAnsiTheme="minorHAnsi" w:cs="ArialMT"/>
          <w:color w:val="000000"/>
          <w:sz w:val="22"/>
        </w:rPr>
      </w:pPr>
      <w:r>
        <w:rPr>
          <w:rFonts w:asciiTheme="minorHAnsi" w:hAnsiTheme="minorHAnsi" w:cs="ArialMT"/>
          <w:sz w:val="22"/>
        </w:rPr>
        <w:t xml:space="preserve">                                                                                                    </w:t>
      </w:r>
      <w:r w:rsidR="00B66B30">
        <w:rPr>
          <w:rFonts w:asciiTheme="minorHAnsi" w:hAnsiTheme="minorHAnsi" w:cs="ArialMT"/>
          <w:sz w:val="22"/>
        </w:rPr>
        <w:t>projekt</w:t>
      </w:r>
      <w:r>
        <w:rPr>
          <w:rFonts w:asciiTheme="minorHAnsi" w:hAnsiTheme="minorHAnsi" w:cs="ArialMT"/>
          <w:sz w:val="22"/>
        </w:rPr>
        <w:t>ima</w:t>
      </w:r>
      <w:r w:rsidR="004921ED">
        <w:rPr>
          <w:rFonts w:asciiTheme="minorHAnsi" w:hAnsiTheme="minorHAnsi" w:cs="ArialMT"/>
          <w:sz w:val="22"/>
        </w:rPr>
        <w:t xml:space="preserve">     </w:t>
      </w:r>
    </w:p>
    <w:p w14:paraId="7B71AC9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Potpis:</w:t>
      </w:r>
    </w:p>
    <w:p w14:paraId="52F77F4A"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p w14:paraId="7BDB10B9" w14:textId="77777777" w:rsidR="004C5843" w:rsidRPr="001A79C2" w:rsidRDefault="004C5843" w:rsidP="004C5843">
      <w:pPr>
        <w:autoSpaceDE w:val="0"/>
        <w:autoSpaceDN w:val="0"/>
        <w:adjustRightInd w:val="0"/>
        <w:spacing w:after="120"/>
        <w:ind w:right="380"/>
        <w:jc w:val="both"/>
        <w:rPr>
          <w:rFonts w:asciiTheme="minorHAnsi" w:hAnsiTheme="minorHAnsi" w:cs="ArialMT"/>
          <w:color w:val="000000"/>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Datum:</w:t>
      </w:r>
    </w:p>
    <w:p w14:paraId="1E1D770E" w14:textId="77777777" w:rsidR="004B4005" w:rsidRPr="00241AD4" w:rsidRDefault="004C5843" w:rsidP="00241AD4">
      <w:pPr>
        <w:autoSpaceDE w:val="0"/>
        <w:autoSpaceDN w:val="0"/>
        <w:adjustRightInd w:val="0"/>
        <w:spacing w:after="120"/>
        <w:ind w:right="380"/>
        <w:jc w:val="both"/>
        <w:rPr>
          <w:rFonts w:asciiTheme="minorHAnsi" w:hAnsiTheme="minorHAnsi" w:cs="Arial"/>
          <w:sz w:val="22"/>
        </w:rPr>
      </w:pP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r>
      <w:r w:rsidRPr="001A79C2">
        <w:rPr>
          <w:rFonts w:asciiTheme="minorHAnsi" w:hAnsiTheme="minorHAnsi" w:cs="ArialMT"/>
          <w:color w:val="000000"/>
          <w:sz w:val="22"/>
        </w:rPr>
        <w:tab/>
        <w:t>________________________</w:t>
      </w:r>
    </w:p>
    <w:sectPr w:rsidR="004B4005" w:rsidRPr="00241AD4" w:rsidSect="00677512">
      <w:headerReference w:type="default" r:id="rId11"/>
      <w:footerReference w:type="default" r:id="rId12"/>
      <w:headerReference w:type="first" r:id="rId13"/>
      <w:footerReference w:type="first" r:id="rId14"/>
      <w:pgSz w:w="11907" w:h="16839" w:code="9"/>
      <w:pgMar w:top="1418" w:right="1275"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649FC" w14:textId="77777777" w:rsidR="009B58F4" w:rsidRDefault="009B58F4" w:rsidP="004B4005">
      <w:pPr>
        <w:spacing w:after="0"/>
      </w:pPr>
      <w:r>
        <w:separator/>
      </w:r>
    </w:p>
  </w:endnote>
  <w:endnote w:type="continuationSeparator" w:id="0">
    <w:p w14:paraId="4FDB738E" w14:textId="77777777" w:rsidR="009B58F4" w:rsidRDefault="009B58F4"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7"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929334"/>
      <w:docPartObj>
        <w:docPartGallery w:val="Page Numbers (Bottom of Page)"/>
        <w:docPartUnique/>
      </w:docPartObj>
    </w:sdtPr>
    <w:sdtEndPr/>
    <w:sdtContent>
      <w:p w14:paraId="6B1E43F5" w14:textId="77777777" w:rsidR="00677512" w:rsidRPr="00D63E05" w:rsidRDefault="00D63E05" w:rsidP="00D63E05">
        <w:pPr>
          <w:pStyle w:val="Footer"/>
          <w:tabs>
            <w:tab w:val="clear" w:pos="4536"/>
            <w:tab w:val="center" w:pos="0"/>
          </w:tabs>
        </w:pPr>
        <w:r w:rsidRPr="00677512">
          <w:rPr>
            <w:rFonts w:asciiTheme="minorHAnsi" w:hAnsiTheme="minorHAnsi" w:cstheme="minorHAnsi"/>
            <w:sz w:val="20"/>
          </w:rPr>
          <w:t xml:space="preserve">KNJIGA </w:t>
        </w:r>
        <w:r>
          <w:rPr>
            <w:rFonts w:asciiTheme="minorHAnsi" w:hAnsiTheme="minorHAnsi" w:cstheme="minorHAnsi"/>
            <w:sz w:val="20"/>
          </w:rPr>
          <w:t>2: Ugovorna dokumentacija</w:t>
        </w:r>
        <w:r>
          <w:rPr>
            <w:rFonts w:asciiTheme="minorHAnsi" w:hAnsiTheme="minorHAnsi" w:cstheme="minorHAnsi"/>
            <w:sz w:val="20"/>
          </w:rPr>
          <w:tab/>
        </w:r>
        <w:r>
          <w:t xml:space="preserve"> </w:t>
        </w:r>
        <w:r w:rsidR="00B31427" w:rsidRPr="00D63E05">
          <w:rPr>
            <w:rFonts w:ascii="Calibri" w:hAnsi="Calibri" w:cs="Calibri"/>
            <w:sz w:val="20"/>
          </w:rPr>
          <w:fldChar w:fldCharType="begin"/>
        </w:r>
        <w:r w:rsidR="00677512" w:rsidRPr="00D63E05">
          <w:rPr>
            <w:rFonts w:ascii="Calibri" w:hAnsi="Calibri" w:cs="Calibri"/>
            <w:sz w:val="20"/>
          </w:rPr>
          <w:instrText>PAGE   \* MERGEFORMAT</w:instrText>
        </w:r>
        <w:r w:rsidR="00B31427" w:rsidRPr="00D63E05">
          <w:rPr>
            <w:rFonts w:ascii="Calibri" w:hAnsi="Calibri" w:cs="Calibri"/>
            <w:sz w:val="20"/>
          </w:rPr>
          <w:fldChar w:fldCharType="separate"/>
        </w:r>
        <w:r w:rsidR="00524CBD" w:rsidRPr="00D63E05">
          <w:rPr>
            <w:rFonts w:ascii="Calibri" w:hAnsi="Calibri" w:cs="Calibri"/>
            <w:noProof/>
            <w:sz w:val="20"/>
          </w:rPr>
          <w:t>4</w:t>
        </w:r>
        <w:r w:rsidR="00B31427" w:rsidRPr="00D63E05">
          <w:rPr>
            <w:rFonts w:ascii="Calibri" w:hAnsi="Calibri" w:cs="Calibr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9FA01" w14:textId="77777777" w:rsidR="00677512" w:rsidRPr="00677512" w:rsidRDefault="00677512" w:rsidP="00677512">
    <w:pPr>
      <w:pStyle w:val="Footer"/>
      <w:rPr>
        <w:rFonts w:asciiTheme="minorHAnsi" w:hAnsiTheme="minorHAnsi" w:cstheme="minorHAnsi"/>
        <w:sz w:val="20"/>
      </w:rPr>
    </w:pPr>
    <w:r w:rsidRPr="00677512">
      <w:rPr>
        <w:rFonts w:asciiTheme="minorHAnsi" w:hAnsiTheme="minorHAnsi" w:cstheme="minorHAnsi"/>
        <w:sz w:val="20"/>
      </w:rPr>
      <w:t xml:space="preserve">KNJIGA </w:t>
    </w:r>
    <w:r>
      <w:rPr>
        <w:rFonts w:asciiTheme="minorHAnsi" w:hAnsiTheme="minorHAnsi" w:cstheme="minorHAnsi"/>
        <w:sz w:val="20"/>
      </w:rPr>
      <w:t>2: Ugovorna dokumentacija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6499" w14:textId="77777777" w:rsidR="009B58F4" w:rsidRDefault="009B58F4" w:rsidP="004B4005">
      <w:pPr>
        <w:spacing w:after="0"/>
      </w:pPr>
      <w:r>
        <w:separator/>
      </w:r>
    </w:p>
  </w:footnote>
  <w:footnote w:type="continuationSeparator" w:id="0">
    <w:p w14:paraId="626B8C8B" w14:textId="77777777" w:rsidR="009B58F4" w:rsidRDefault="009B58F4" w:rsidP="004B400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2779B" w14:textId="77777777" w:rsidR="003F7A94" w:rsidRDefault="003F7A94" w:rsidP="003F7A94">
    <w:pPr>
      <w:pStyle w:val="Header"/>
      <w:spacing w:after="0"/>
      <w:jc w:val="center"/>
      <w:rPr>
        <w:rFonts w:asciiTheme="minorHAnsi" w:hAnsiTheme="minorHAnsi" w:cstheme="minorHAnsi"/>
        <w:b/>
        <w:i/>
        <w:sz w:val="20"/>
      </w:rPr>
    </w:pPr>
    <w:r w:rsidRPr="002B25C5">
      <w:rPr>
        <w:rFonts w:asciiTheme="minorHAnsi" w:hAnsiTheme="minorHAnsi" w:cstheme="minorHAnsi"/>
        <w:b/>
        <w:bCs/>
        <w:sz w:val="20"/>
      </w:rPr>
      <w:t>REGIONALNI VODOOPSKRBNI SUSTAV ZAGREBAČKE ŽUPANIJE – ZAGREB ISTOK</w:t>
    </w:r>
    <w:r w:rsidRPr="002B25C5">
      <w:rPr>
        <w:rFonts w:asciiTheme="minorHAnsi" w:hAnsiTheme="minorHAnsi" w:cstheme="minorHAnsi"/>
        <w:b/>
        <w:i/>
        <w:sz w:val="20"/>
      </w:rPr>
      <w:t xml:space="preserve"> </w:t>
    </w:r>
  </w:p>
  <w:p w14:paraId="66237C07" w14:textId="77777777" w:rsidR="00677512" w:rsidRPr="00677512" w:rsidRDefault="00677512" w:rsidP="00677512">
    <w:pPr>
      <w:pStyle w:val="Header"/>
      <w:spacing w:after="0"/>
      <w:jc w:val="center"/>
      <w:rPr>
        <w:rFonts w:asciiTheme="minorHAnsi" w:hAnsiTheme="minorHAnsi" w:cstheme="minorHAnsi"/>
        <w:b/>
        <w:i/>
        <w:sz w:val="20"/>
      </w:rPr>
    </w:pPr>
    <w:r w:rsidRPr="00677512">
      <w:rPr>
        <w:rFonts w:asciiTheme="minorHAnsi" w:hAnsiTheme="minorHAnsi" w:cstheme="minorHAnsi"/>
        <w:b/>
        <w:i/>
        <w:sz w:val="20"/>
      </w:rPr>
      <w:t>Usluge nadzora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84F9" w14:textId="77777777" w:rsidR="002B25C5" w:rsidRDefault="002B25C5" w:rsidP="00677512">
    <w:pPr>
      <w:pStyle w:val="Header"/>
      <w:spacing w:after="0"/>
      <w:jc w:val="center"/>
      <w:rPr>
        <w:rFonts w:asciiTheme="minorHAnsi" w:hAnsiTheme="minorHAnsi" w:cstheme="minorHAnsi"/>
        <w:b/>
        <w:i/>
        <w:sz w:val="20"/>
      </w:rPr>
    </w:pPr>
    <w:bookmarkStart w:id="4" w:name="_Hlk510596869"/>
    <w:bookmarkStart w:id="5" w:name="_Hlk510604359"/>
    <w:r w:rsidRPr="002B25C5">
      <w:rPr>
        <w:rFonts w:asciiTheme="minorHAnsi" w:hAnsiTheme="minorHAnsi" w:cstheme="minorHAnsi"/>
        <w:b/>
        <w:bCs/>
        <w:sz w:val="20"/>
      </w:rPr>
      <w:t>REGIONALNI VODOOPSKRBNI SUSTAV ZAGREBAČKE ŽUPANIJE – ZAGREB ISTOK</w:t>
    </w:r>
    <w:bookmarkEnd w:id="4"/>
    <w:r w:rsidRPr="002B25C5">
      <w:rPr>
        <w:rFonts w:asciiTheme="minorHAnsi" w:hAnsiTheme="minorHAnsi" w:cstheme="minorHAnsi"/>
        <w:b/>
        <w:i/>
        <w:sz w:val="20"/>
      </w:rPr>
      <w:t xml:space="preserve"> </w:t>
    </w:r>
  </w:p>
  <w:bookmarkEnd w:id="5"/>
  <w:p w14:paraId="1D18128A" w14:textId="77777777" w:rsidR="00677512" w:rsidRPr="00677512" w:rsidRDefault="00677512" w:rsidP="00677512">
    <w:pPr>
      <w:pStyle w:val="Header"/>
      <w:spacing w:after="0"/>
      <w:jc w:val="center"/>
      <w:rPr>
        <w:rFonts w:asciiTheme="minorHAnsi" w:hAnsiTheme="minorHAnsi" w:cstheme="minorHAnsi"/>
        <w:b/>
        <w:i/>
        <w:sz w:val="20"/>
      </w:rPr>
    </w:pPr>
    <w:r w:rsidRPr="00677512">
      <w:rPr>
        <w:rFonts w:asciiTheme="minorHAnsi" w:hAnsiTheme="minorHAnsi" w:cstheme="minorHAnsi"/>
        <w:b/>
        <w:i/>
        <w:sz w:val="20"/>
      </w:rPr>
      <w:t>Usluge nadzora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BD6"/>
    <w:multiLevelType w:val="hybridMultilevel"/>
    <w:tmpl w:val="275417F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B54C05"/>
    <w:multiLevelType w:val="hybridMultilevel"/>
    <w:tmpl w:val="F90CC8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3C189A"/>
    <w:multiLevelType w:val="hybridMultilevel"/>
    <w:tmpl w:val="15665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4F52A3"/>
    <w:multiLevelType w:val="hybridMultilevel"/>
    <w:tmpl w:val="E326C472"/>
    <w:lvl w:ilvl="0" w:tplc="04240017">
      <w:start w:val="1"/>
      <w:numFmt w:val="lowerLetter"/>
      <w:lvlText w:val="%1)"/>
      <w:lvlJc w:val="left"/>
      <w:pPr>
        <w:ind w:left="1778" w:hanging="360"/>
      </w:pPr>
    </w:lvl>
    <w:lvl w:ilvl="1" w:tplc="04240019" w:tentative="1">
      <w:start w:val="1"/>
      <w:numFmt w:val="lowerLetter"/>
      <w:lvlText w:val="%2."/>
      <w:lvlJc w:val="left"/>
      <w:pPr>
        <w:ind w:left="2498" w:hanging="360"/>
      </w:pPr>
    </w:lvl>
    <w:lvl w:ilvl="2" w:tplc="0424001B" w:tentative="1">
      <w:start w:val="1"/>
      <w:numFmt w:val="lowerRoman"/>
      <w:lvlText w:val="%3."/>
      <w:lvlJc w:val="right"/>
      <w:pPr>
        <w:ind w:left="3218" w:hanging="180"/>
      </w:pPr>
    </w:lvl>
    <w:lvl w:ilvl="3" w:tplc="0424000F" w:tentative="1">
      <w:start w:val="1"/>
      <w:numFmt w:val="decimal"/>
      <w:lvlText w:val="%4."/>
      <w:lvlJc w:val="left"/>
      <w:pPr>
        <w:ind w:left="3938" w:hanging="360"/>
      </w:pPr>
    </w:lvl>
    <w:lvl w:ilvl="4" w:tplc="04240019" w:tentative="1">
      <w:start w:val="1"/>
      <w:numFmt w:val="lowerLetter"/>
      <w:lvlText w:val="%5."/>
      <w:lvlJc w:val="left"/>
      <w:pPr>
        <w:ind w:left="4658" w:hanging="360"/>
      </w:pPr>
    </w:lvl>
    <w:lvl w:ilvl="5" w:tplc="0424001B" w:tentative="1">
      <w:start w:val="1"/>
      <w:numFmt w:val="lowerRoman"/>
      <w:lvlText w:val="%6."/>
      <w:lvlJc w:val="right"/>
      <w:pPr>
        <w:ind w:left="5378" w:hanging="180"/>
      </w:pPr>
    </w:lvl>
    <w:lvl w:ilvl="6" w:tplc="0424000F" w:tentative="1">
      <w:start w:val="1"/>
      <w:numFmt w:val="decimal"/>
      <w:lvlText w:val="%7."/>
      <w:lvlJc w:val="left"/>
      <w:pPr>
        <w:ind w:left="6098" w:hanging="360"/>
      </w:pPr>
    </w:lvl>
    <w:lvl w:ilvl="7" w:tplc="04240019" w:tentative="1">
      <w:start w:val="1"/>
      <w:numFmt w:val="lowerLetter"/>
      <w:lvlText w:val="%8."/>
      <w:lvlJc w:val="left"/>
      <w:pPr>
        <w:ind w:left="6818" w:hanging="360"/>
      </w:pPr>
    </w:lvl>
    <w:lvl w:ilvl="8" w:tplc="0424001B" w:tentative="1">
      <w:start w:val="1"/>
      <w:numFmt w:val="lowerRoman"/>
      <w:lvlText w:val="%9."/>
      <w:lvlJc w:val="right"/>
      <w:pPr>
        <w:ind w:left="7538" w:hanging="180"/>
      </w:pPr>
    </w:lvl>
  </w:abstractNum>
  <w:abstractNum w:abstractNumId="5" w15:restartNumberingAfterBreak="0">
    <w:nsid w:val="0A7F6717"/>
    <w:multiLevelType w:val="hybridMultilevel"/>
    <w:tmpl w:val="703C251E"/>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0D5F3894"/>
    <w:multiLevelType w:val="hybridMultilevel"/>
    <w:tmpl w:val="230C0A3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4B3F41"/>
    <w:multiLevelType w:val="hybridMultilevel"/>
    <w:tmpl w:val="AF84E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30069F"/>
    <w:multiLevelType w:val="hybridMultilevel"/>
    <w:tmpl w:val="4B069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0" w15:restartNumberingAfterBreak="0">
    <w:nsid w:val="1F1B7680"/>
    <w:multiLevelType w:val="hybridMultilevel"/>
    <w:tmpl w:val="23B67EF8"/>
    <w:lvl w:ilvl="0" w:tplc="ED3EF10C">
      <w:start w:val="3"/>
      <w:numFmt w:val="bullet"/>
      <w:lvlText w:val="-"/>
      <w:lvlJc w:val="left"/>
      <w:pPr>
        <w:ind w:left="765" w:hanging="360"/>
      </w:pPr>
      <w:rPr>
        <w:rFonts w:ascii="Arial" w:eastAsia="Times New Roman" w:hAnsi="Arial" w:cs="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11"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4A04E9D"/>
    <w:multiLevelType w:val="hybridMultilevel"/>
    <w:tmpl w:val="3F562FDC"/>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5F43FCB"/>
    <w:multiLevelType w:val="hybridMultilevel"/>
    <w:tmpl w:val="A06A6D02"/>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5D1F47"/>
    <w:multiLevelType w:val="hybridMultilevel"/>
    <w:tmpl w:val="7E6A2E6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D7E66C7"/>
    <w:multiLevelType w:val="hybridMultilevel"/>
    <w:tmpl w:val="68AC2C7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6" w15:restartNumberingAfterBreak="0">
    <w:nsid w:val="30C353C0"/>
    <w:multiLevelType w:val="hybridMultilevel"/>
    <w:tmpl w:val="42DAF1D8"/>
    <w:lvl w:ilvl="0" w:tplc="0F1ADAC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322331D7"/>
    <w:multiLevelType w:val="hybridMultilevel"/>
    <w:tmpl w:val="87C64E1C"/>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103A8E"/>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1FA5FF3"/>
    <w:multiLevelType w:val="hybridMultilevel"/>
    <w:tmpl w:val="390609CE"/>
    <w:lvl w:ilvl="0" w:tplc="D3EA3016">
      <w:numFmt w:val="bullet"/>
      <w:lvlText w:val="-"/>
      <w:lvlJc w:val="left"/>
      <w:pPr>
        <w:ind w:left="720" w:hanging="360"/>
      </w:pPr>
      <w:rPr>
        <w:rFonts w:ascii="Calibri" w:eastAsia="Times New Roman" w:hAnsi="Calibri" w:cs="Arial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74203AA"/>
    <w:multiLevelType w:val="hybridMultilevel"/>
    <w:tmpl w:val="3B4E7EEA"/>
    <w:lvl w:ilvl="0" w:tplc="F26A4B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93127AB"/>
    <w:multiLevelType w:val="hybridMultilevel"/>
    <w:tmpl w:val="FC8895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AA842B7"/>
    <w:multiLevelType w:val="hybridMultilevel"/>
    <w:tmpl w:val="6D06DB54"/>
    <w:lvl w:ilvl="0" w:tplc="7B1A3B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B3620B4"/>
    <w:multiLevelType w:val="hybridMultilevel"/>
    <w:tmpl w:val="97C84C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1F32D9B"/>
    <w:multiLevelType w:val="hybridMultilevel"/>
    <w:tmpl w:val="8F0A1EE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2400263"/>
    <w:multiLevelType w:val="hybridMultilevel"/>
    <w:tmpl w:val="FEE67112"/>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A7E31C3"/>
    <w:multiLevelType w:val="hybridMultilevel"/>
    <w:tmpl w:val="B2F00D4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2" w15:restartNumberingAfterBreak="0">
    <w:nsid w:val="6A7F53FA"/>
    <w:multiLevelType w:val="hybridMultilevel"/>
    <w:tmpl w:val="D1CC139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6CA83991"/>
    <w:multiLevelType w:val="hybridMultilevel"/>
    <w:tmpl w:val="2270937E"/>
    <w:lvl w:ilvl="0" w:tplc="FBCEA0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CE90721"/>
    <w:multiLevelType w:val="hybridMultilevel"/>
    <w:tmpl w:val="4A90CE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D6806B6"/>
    <w:multiLevelType w:val="hybridMultilevel"/>
    <w:tmpl w:val="61D6BD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EA74FBD"/>
    <w:multiLevelType w:val="hybridMultilevel"/>
    <w:tmpl w:val="7ED07CA8"/>
    <w:lvl w:ilvl="0" w:tplc="3078FC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8"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72D4D0E"/>
    <w:multiLevelType w:val="hybridMultilevel"/>
    <w:tmpl w:val="ADF87DCC"/>
    <w:lvl w:ilvl="0" w:tplc="ED3EF10C">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6"/>
  </w:num>
  <w:num w:numId="4">
    <w:abstractNumId w:val="16"/>
  </w:num>
  <w:num w:numId="5">
    <w:abstractNumId w:val="15"/>
  </w:num>
  <w:num w:numId="6">
    <w:abstractNumId w:val="21"/>
  </w:num>
  <w:num w:numId="7">
    <w:abstractNumId w:val="37"/>
  </w:num>
  <w:num w:numId="8">
    <w:abstractNumId w:val="13"/>
  </w:num>
  <w:num w:numId="9">
    <w:abstractNumId w:val="29"/>
  </w:num>
  <w:num w:numId="10">
    <w:abstractNumId w:val="19"/>
  </w:num>
  <w:num w:numId="11">
    <w:abstractNumId w:val="38"/>
  </w:num>
  <w:num w:numId="12">
    <w:abstractNumId w:val="11"/>
  </w:num>
  <w:num w:numId="13">
    <w:abstractNumId w:val="9"/>
  </w:num>
  <w:num w:numId="14">
    <w:abstractNumId w:val="6"/>
  </w:num>
  <w:num w:numId="15">
    <w:abstractNumId w:val="12"/>
  </w:num>
  <w:num w:numId="16">
    <w:abstractNumId w:val="23"/>
  </w:num>
  <w:num w:numId="17">
    <w:abstractNumId w:val="30"/>
  </w:num>
  <w:num w:numId="18">
    <w:abstractNumId w:val="1"/>
  </w:num>
  <w:num w:numId="19">
    <w:abstractNumId w:val="18"/>
  </w:num>
  <w:num w:numId="20">
    <w:abstractNumId w:val="20"/>
  </w:num>
  <w:num w:numId="21">
    <w:abstractNumId w:val="2"/>
  </w:num>
  <w:num w:numId="22">
    <w:abstractNumId w:val="4"/>
  </w:num>
  <w:num w:numId="23">
    <w:abstractNumId w:val="39"/>
  </w:num>
  <w:num w:numId="24">
    <w:abstractNumId w:val="35"/>
  </w:num>
  <w:num w:numId="25">
    <w:abstractNumId w:val="33"/>
  </w:num>
  <w:num w:numId="2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7"/>
  </w:num>
  <w:num w:numId="29">
    <w:abstractNumId w:val="22"/>
  </w:num>
  <w:num w:numId="30">
    <w:abstractNumId w:val="5"/>
  </w:num>
  <w:num w:numId="31">
    <w:abstractNumId w:val="7"/>
  </w:num>
  <w:num w:numId="32">
    <w:abstractNumId w:val="8"/>
  </w:num>
  <w:num w:numId="33">
    <w:abstractNumId w:val="25"/>
  </w:num>
  <w:num w:numId="34">
    <w:abstractNumId w:val="34"/>
  </w:num>
  <w:num w:numId="35">
    <w:abstractNumId w:val="36"/>
  </w:num>
  <w:num w:numId="36">
    <w:abstractNumId w:val="24"/>
  </w:num>
  <w:num w:numId="37">
    <w:abstractNumId w:val="28"/>
  </w:num>
  <w:num w:numId="38">
    <w:abstractNumId w:val="32"/>
  </w:num>
  <w:num w:numId="39">
    <w:abstractNumId w:val="3"/>
  </w:num>
  <w:num w:numId="40">
    <w:abstractNumId w:val="10"/>
  </w:num>
  <w:num w:numId="41">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4005"/>
    <w:rsid w:val="0000426E"/>
    <w:rsid w:val="000042F9"/>
    <w:rsid w:val="00006E90"/>
    <w:rsid w:val="00007367"/>
    <w:rsid w:val="00011BBA"/>
    <w:rsid w:val="00012767"/>
    <w:rsid w:val="000147A5"/>
    <w:rsid w:val="00015D46"/>
    <w:rsid w:val="00016F89"/>
    <w:rsid w:val="00021DBC"/>
    <w:rsid w:val="0002372C"/>
    <w:rsid w:val="00024E75"/>
    <w:rsid w:val="00026359"/>
    <w:rsid w:val="000275AD"/>
    <w:rsid w:val="00027C14"/>
    <w:rsid w:val="00030093"/>
    <w:rsid w:val="00032510"/>
    <w:rsid w:val="00034A21"/>
    <w:rsid w:val="00034AAE"/>
    <w:rsid w:val="00034ED3"/>
    <w:rsid w:val="000423C1"/>
    <w:rsid w:val="00042576"/>
    <w:rsid w:val="000449A0"/>
    <w:rsid w:val="00045003"/>
    <w:rsid w:val="00046B7B"/>
    <w:rsid w:val="000519AD"/>
    <w:rsid w:val="000522A3"/>
    <w:rsid w:val="0005364F"/>
    <w:rsid w:val="000606B6"/>
    <w:rsid w:val="00060DE3"/>
    <w:rsid w:val="0006152C"/>
    <w:rsid w:val="0006198E"/>
    <w:rsid w:val="00065F64"/>
    <w:rsid w:val="00066EFF"/>
    <w:rsid w:val="00072C9B"/>
    <w:rsid w:val="00073756"/>
    <w:rsid w:val="0007564D"/>
    <w:rsid w:val="00077DD5"/>
    <w:rsid w:val="00080C4A"/>
    <w:rsid w:val="000863FB"/>
    <w:rsid w:val="00086C5A"/>
    <w:rsid w:val="000907DF"/>
    <w:rsid w:val="00092CFD"/>
    <w:rsid w:val="00094F3A"/>
    <w:rsid w:val="000A07D8"/>
    <w:rsid w:val="000A2B64"/>
    <w:rsid w:val="000A48B6"/>
    <w:rsid w:val="000A66FD"/>
    <w:rsid w:val="000A6E7C"/>
    <w:rsid w:val="000B0607"/>
    <w:rsid w:val="000B1521"/>
    <w:rsid w:val="000B1D78"/>
    <w:rsid w:val="000B21DC"/>
    <w:rsid w:val="000B32DC"/>
    <w:rsid w:val="000B3658"/>
    <w:rsid w:val="000B5C14"/>
    <w:rsid w:val="000B6F0D"/>
    <w:rsid w:val="000B75A5"/>
    <w:rsid w:val="000C1BF6"/>
    <w:rsid w:val="000C55CB"/>
    <w:rsid w:val="000C7C61"/>
    <w:rsid w:val="000D0429"/>
    <w:rsid w:val="000D06D9"/>
    <w:rsid w:val="000D45FA"/>
    <w:rsid w:val="000D4F49"/>
    <w:rsid w:val="000D6D04"/>
    <w:rsid w:val="000E1988"/>
    <w:rsid w:val="000E38DB"/>
    <w:rsid w:val="000E3BF1"/>
    <w:rsid w:val="000F024D"/>
    <w:rsid w:val="000F09EF"/>
    <w:rsid w:val="000F17ED"/>
    <w:rsid w:val="000F2FAD"/>
    <w:rsid w:val="000F3A42"/>
    <w:rsid w:val="000F3A73"/>
    <w:rsid w:val="000F4BBD"/>
    <w:rsid w:val="00101848"/>
    <w:rsid w:val="00103173"/>
    <w:rsid w:val="001042BD"/>
    <w:rsid w:val="00104A5B"/>
    <w:rsid w:val="00105D2E"/>
    <w:rsid w:val="00106597"/>
    <w:rsid w:val="0011095D"/>
    <w:rsid w:val="00113F2D"/>
    <w:rsid w:val="001154FA"/>
    <w:rsid w:val="001171A5"/>
    <w:rsid w:val="00117F98"/>
    <w:rsid w:val="00123343"/>
    <w:rsid w:val="00125C92"/>
    <w:rsid w:val="00126A85"/>
    <w:rsid w:val="001270C6"/>
    <w:rsid w:val="00132117"/>
    <w:rsid w:val="00134886"/>
    <w:rsid w:val="00141EA4"/>
    <w:rsid w:val="00146390"/>
    <w:rsid w:val="00147E5E"/>
    <w:rsid w:val="00150FE2"/>
    <w:rsid w:val="001516C2"/>
    <w:rsid w:val="001531E0"/>
    <w:rsid w:val="0015383D"/>
    <w:rsid w:val="0015421E"/>
    <w:rsid w:val="0016318D"/>
    <w:rsid w:val="001648D4"/>
    <w:rsid w:val="00166BA5"/>
    <w:rsid w:val="00167709"/>
    <w:rsid w:val="00167A97"/>
    <w:rsid w:val="00167A99"/>
    <w:rsid w:val="001754D3"/>
    <w:rsid w:val="00175864"/>
    <w:rsid w:val="00175B3C"/>
    <w:rsid w:val="00182572"/>
    <w:rsid w:val="00186667"/>
    <w:rsid w:val="00186AD4"/>
    <w:rsid w:val="001875B3"/>
    <w:rsid w:val="0019022E"/>
    <w:rsid w:val="00192F46"/>
    <w:rsid w:val="00194B5F"/>
    <w:rsid w:val="00195D07"/>
    <w:rsid w:val="001977BC"/>
    <w:rsid w:val="001A128B"/>
    <w:rsid w:val="001A4007"/>
    <w:rsid w:val="001A5099"/>
    <w:rsid w:val="001A63AE"/>
    <w:rsid w:val="001A79C2"/>
    <w:rsid w:val="001B41D0"/>
    <w:rsid w:val="001B543B"/>
    <w:rsid w:val="001B65B0"/>
    <w:rsid w:val="001C308E"/>
    <w:rsid w:val="001C360B"/>
    <w:rsid w:val="001C3EF6"/>
    <w:rsid w:val="001C6E18"/>
    <w:rsid w:val="001C6F86"/>
    <w:rsid w:val="001D1552"/>
    <w:rsid w:val="001D1F64"/>
    <w:rsid w:val="001D406E"/>
    <w:rsid w:val="001D5E63"/>
    <w:rsid w:val="001D662F"/>
    <w:rsid w:val="001E0A1D"/>
    <w:rsid w:val="001E1754"/>
    <w:rsid w:val="001E49D6"/>
    <w:rsid w:val="001F0BAD"/>
    <w:rsid w:val="001F1ED5"/>
    <w:rsid w:val="001F1FD6"/>
    <w:rsid w:val="001F2070"/>
    <w:rsid w:val="001F23EC"/>
    <w:rsid w:val="001F25E0"/>
    <w:rsid w:val="001F38C0"/>
    <w:rsid w:val="001F4177"/>
    <w:rsid w:val="001F7060"/>
    <w:rsid w:val="00202165"/>
    <w:rsid w:val="002025E1"/>
    <w:rsid w:val="00204C86"/>
    <w:rsid w:val="00206810"/>
    <w:rsid w:val="00207017"/>
    <w:rsid w:val="00207E1D"/>
    <w:rsid w:val="002101DD"/>
    <w:rsid w:val="002147E5"/>
    <w:rsid w:val="00215A5D"/>
    <w:rsid w:val="00215CEC"/>
    <w:rsid w:val="00220804"/>
    <w:rsid w:val="00222236"/>
    <w:rsid w:val="00224037"/>
    <w:rsid w:val="00224C7D"/>
    <w:rsid w:val="00230BA8"/>
    <w:rsid w:val="0023340B"/>
    <w:rsid w:val="002340B8"/>
    <w:rsid w:val="002372A0"/>
    <w:rsid w:val="00241AD4"/>
    <w:rsid w:val="00243E21"/>
    <w:rsid w:val="00247A39"/>
    <w:rsid w:val="0025207B"/>
    <w:rsid w:val="00253121"/>
    <w:rsid w:val="00253624"/>
    <w:rsid w:val="002545E4"/>
    <w:rsid w:val="00255112"/>
    <w:rsid w:val="00255BF8"/>
    <w:rsid w:val="00262449"/>
    <w:rsid w:val="00264301"/>
    <w:rsid w:val="00264840"/>
    <w:rsid w:val="00264DA5"/>
    <w:rsid w:val="002652AA"/>
    <w:rsid w:val="002703BF"/>
    <w:rsid w:val="00273739"/>
    <w:rsid w:val="002750D2"/>
    <w:rsid w:val="00276141"/>
    <w:rsid w:val="00277352"/>
    <w:rsid w:val="00280F38"/>
    <w:rsid w:val="00282376"/>
    <w:rsid w:val="00284FF1"/>
    <w:rsid w:val="0028662C"/>
    <w:rsid w:val="00292280"/>
    <w:rsid w:val="002922AE"/>
    <w:rsid w:val="00292505"/>
    <w:rsid w:val="00292ACD"/>
    <w:rsid w:val="00293F8E"/>
    <w:rsid w:val="00295591"/>
    <w:rsid w:val="0029750D"/>
    <w:rsid w:val="002A0351"/>
    <w:rsid w:val="002A213F"/>
    <w:rsid w:val="002A22DD"/>
    <w:rsid w:val="002A3EEF"/>
    <w:rsid w:val="002A5D97"/>
    <w:rsid w:val="002A73F5"/>
    <w:rsid w:val="002A794A"/>
    <w:rsid w:val="002B25C5"/>
    <w:rsid w:val="002B2C9F"/>
    <w:rsid w:val="002B7321"/>
    <w:rsid w:val="002B7E6A"/>
    <w:rsid w:val="002C24B2"/>
    <w:rsid w:val="002C3329"/>
    <w:rsid w:val="002C726F"/>
    <w:rsid w:val="002C7E31"/>
    <w:rsid w:val="002D14C8"/>
    <w:rsid w:val="002D47AA"/>
    <w:rsid w:val="002E0609"/>
    <w:rsid w:val="002E106E"/>
    <w:rsid w:val="002E2509"/>
    <w:rsid w:val="002E6B34"/>
    <w:rsid w:val="002E70D5"/>
    <w:rsid w:val="002F20E7"/>
    <w:rsid w:val="002F2986"/>
    <w:rsid w:val="002F4477"/>
    <w:rsid w:val="002F525C"/>
    <w:rsid w:val="002F5837"/>
    <w:rsid w:val="003008E4"/>
    <w:rsid w:val="00303869"/>
    <w:rsid w:val="003043AE"/>
    <w:rsid w:val="003048F9"/>
    <w:rsid w:val="00305268"/>
    <w:rsid w:val="003078AD"/>
    <w:rsid w:val="0031051B"/>
    <w:rsid w:val="00312AF0"/>
    <w:rsid w:val="00312E58"/>
    <w:rsid w:val="00314765"/>
    <w:rsid w:val="00317C40"/>
    <w:rsid w:val="003201ED"/>
    <w:rsid w:val="00321030"/>
    <w:rsid w:val="00322980"/>
    <w:rsid w:val="00324EBD"/>
    <w:rsid w:val="003257CD"/>
    <w:rsid w:val="0032612E"/>
    <w:rsid w:val="003304A9"/>
    <w:rsid w:val="0033431C"/>
    <w:rsid w:val="00334677"/>
    <w:rsid w:val="00334B50"/>
    <w:rsid w:val="00337571"/>
    <w:rsid w:val="0034208A"/>
    <w:rsid w:val="00342860"/>
    <w:rsid w:val="003472E7"/>
    <w:rsid w:val="00347AA4"/>
    <w:rsid w:val="00347F3E"/>
    <w:rsid w:val="003529F8"/>
    <w:rsid w:val="00353869"/>
    <w:rsid w:val="003541AA"/>
    <w:rsid w:val="0035622E"/>
    <w:rsid w:val="00356371"/>
    <w:rsid w:val="00356DF1"/>
    <w:rsid w:val="003575CF"/>
    <w:rsid w:val="0036129E"/>
    <w:rsid w:val="0036142C"/>
    <w:rsid w:val="003629BF"/>
    <w:rsid w:val="00363827"/>
    <w:rsid w:val="00365025"/>
    <w:rsid w:val="003651D5"/>
    <w:rsid w:val="0037185E"/>
    <w:rsid w:val="003751D9"/>
    <w:rsid w:val="0037562F"/>
    <w:rsid w:val="00376C0C"/>
    <w:rsid w:val="00380308"/>
    <w:rsid w:val="00380412"/>
    <w:rsid w:val="00380E9C"/>
    <w:rsid w:val="0038119D"/>
    <w:rsid w:val="00381E04"/>
    <w:rsid w:val="003838FD"/>
    <w:rsid w:val="00386BF2"/>
    <w:rsid w:val="00387ACC"/>
    <w:rsid w:val="00390C97"/>
    <w:rsid w:val="00391566"/>
    <w:rsid w:val="00392076"/>
    <w:rsid w:val="00392D7D"/>
    <w:rsid w:val="00393A8C"/>
    <w:rsid w:val="003947E1"/>
    <w:rsid w:val="003A4E4E"/>
    <w:rsid w:val="003B089F"/>
    <w:rsid w:val="003B30F9"/>
    <w:rsid w:val="003B45A0"/>
    <w:rsid w:val="003B7D60"/>
    <w:rsid w:val="003C0C29"/>
    <w:rsid w:val="003C319B"/>
    <w:rsid w:val="003C32F8"/>
    <w:rsid w:val="003C3498"/>
    <w:rsid w:val="003D3097"/>
    <w:rsid w:val="003D7603"/>
    <w:rsid w:val="003E01D5"/>
    <w:rsid w:val="003E27E4"/>
    <w:rsid w:val="003E7E5C"/>
    <w:rsid w:val="003F02D2"/>
    <w:rsid w:val="003F48D6"/>
    <w:rsid w:val="003F7A94"/>
    <w:rsid w:val="00400D80"/>
    <w:rsid w:val="00403AAC"/>
    <w:rsid w:val="00406A00"/>
    <w:rsid w:val="0040721A"/>
    <w:rsid w:val="004121C5"/>
    <w:rsid w:val="0042199D"/>
    <w:rsid w:val="00422983"/>
    <w:rsid w:val="00424BA8"/>
    <w:rsid w:val="004262AC"/>
    <w:rsid w:val="00427D9F"/>
    <w:rsid w:val="004312E6"/>
    <w:rsid w:val="0043212D"/>
    <w:rsid w:val="004321BF"/>
    <w:rsid w:val="00434F03"/>
    <w:rsid w:val="00437936"/>
    <w:rsid w:val="0044009D"/>
    <w:rsid w:val="00440C57"/>
    <w:rsid w:val="00443390"/>
    <w:rsid w:val="00444728"/>
    <w:rsid w:val="0044710F"/>
    <w:rsid w:val="00447CED"/>
    <w:rsid w:val="004535BA"/>
    <w:rsid w:val="00453FDB"/>
    <w:rsid w:val="0045455D"/>
    <w:rsid w:val="004548D5"/>
    <w:rsid w:val="00455B5B"/>
    <w:rsid w:val="00460CDE"/>
    <w:rsid w:val="004611C7"/>
    <w:rsid w:val="00461D8C"/>
    <w:rsid w:val="0046233A"/>
    <w:rsid w:val="004631E1"/>
    <w:rsid w:val="00471C53"/>
    <w:rsid w:val="00471C66"/>
    <w:rsid w:val="00475220"/>
    <w:rsid w:val="00476EC5"/>
    <w:rsid w:val="00480FDB"/>
    <w:rsid w:val="00481BC6"/>
    <w:rsid w:val="004867FD"/>
    <w:rsid w:val="00487901"/>
    <w:rsid w:val="0049083E"/>
    <w:rsid w:val="004921ED"/>
    <w:rsid w:val="0049248E"/>
    <w:rsid w:val="0049631D"/>
    <w:rsid w:val="00497009"/>
    <w:rsid w:val="004A0DAF"/>
    <w:rsid w:val="004A3DCE"/>
    <w:rsid w:val="004A457F"/>
    <w:rsid w:val="004B03EA"/>
    <w:rsid w:val="004B0E0E"/>
    <w:rsid w:val="004B1D1F"/>
    <w:rsid w:val="004B4005"/>
    <w:rsid w:val="004B420D"/>
    <w:rsid w:val="004B57FD"/>
    <w:rsid w:val="004B78AB"/>
    <w:rsid w:val="004B7D9D"/>
    <w:rsid w:val="004C1681"/>
    <w:rsid w:val="004C187F"/>
    <w:rsid w:val="004C49A8"/>
    <w:rsid w:val="004C5843"/>
    <w:rsid w:val="004C6225"/>
    <w:rsid w:val="004D6D0F"/>
    <w:rsid w:val="004D7C77"/>
    <w:rsid w:val="004E7B69"/>
    <w:rsid w:val="004F2F9A"/>
    <w:rsid w:val="004F4F2B"/>
    <w:rsid w:val="00500CE6"/>
    <w:rsid w:val="00500F0E"/>
    <w:rsid w:val="0050147D"/>
    <w:rsid w:val="00501837"/>
    <w:rsid w:val="00502D84"/>
    <w:rsid w:val="005040D4"/>
    <w:rsid w:val="00504D77"/>
    <w:rsid w:val="0050669B"/>
    <w:rsid w:val="00506E67"/>
    <w:rsid w:val="0051112D"/>
    <w:rsid w:val="005115DA"/>
    <w:rsid w:val="00511E07"/>
    <w:rsid w:val="0051293F"/>
    <w:rsid w:val="00512EA0"/>
    <w:rsid w:val="00514E7B"/>
    <w:rsid w:val="00516E8B"/>
    <w:rsid w:val="005201AA"/>
    <w:rsid w:val="00520EEF"/>
    <w:rsid w:val="00522965"/>
    <w:rsid w:val="00524CBD"/>
    <w:rsid w:val="00526B45"/>
    <w:rsid w:val="00530080"/>
    <w:rsid w:val="00533833"/>
    <w:rsid w:val="00533E28"/>
    <w:rsid w:val="00536428"/>
    <w:rsid w:val="0054283B"/>
    <w:rsid w:val="00547B03"/>
    <w:rsid w:val="00555B23"/>
    <w:rsid w:val="0056416B"/>
    <w:rsid w:val="00565452"/>
    <w:rsid w:val="00565A66"/>
    <w:rsid w:val="005668D8"/>
    <w:rsid w:val="0056741F"/>
    <w:rsid w:val="00570036"/>
    <w:rsid w:val="005734ED"/>
    <w:rsid w:val="00577DDF"/>
    <w:rsid w:val="00581575"/>
    <w:rsid w:val="00583467"/>
    <w:rsid w:val="005845C3"/>
    <w:rsid w:val="00585E62"/>
    <w:rsid w:val="00586CC4"/>
    <w:rsid w:val="00587336"/>
    <w:rsid w:val="0058738B"/>
    <w:rsid w:val="00591572"/>
    <w:rsid w:val="00593A15"/>
    <w:rsid w:val="00595294"/>
    <w:rsid w:val="00595D48"/>
    <w:rsid w:val="005A2837"/>
    <w:rsid w:val="005A2AFF"/>
    <w:rsid w:val="005B0A2E"/>
    <w:rsid w:val="005B3280"/>
    <w:rsid w:val="005B3372"/>
    <w:rsid w:val="005B3C20"/>
    <w:rsid w:val="005B5434"/>
    <w:rsid w:val="005B5B7B"/>
    <w:rsid w:val="005B7534"/>
    <w:rsid w:val="005C164D"/>
    <w:rsid w:val="005C2EFA"/>
    <w:rsid w:val="005C35FF"/>
    <w:rsid w:val="005C44E4"/>
    <w:rsid w:val="005C4692"/>
    <w:rsid w:val="005C5492"/>
    <w:rsid w:val="005D0D03"/>
    <w:rsid w:val="005E1978"/>
    <w:rsid w:val="005E73DD"/>
    <w:rsid w:val="005F051C"/>
    <w:rsid w:val="005F583B"/>
    <w:rsid w:val="005F63A9"/>
    <w:rsid w:val="005F6F08"/>
    <w:rsid w:val="005F7D71"/>
    <w:rsid w:val="00603205"/>
    <w:rsid w:val="00603B1A"/>
    <w:rsid w:val="00604C42"/>
    <w:rsid w:val="00607895"/>
    <w:rsid w:val="00613833"/>
    <w:rsid w:val="00615205"/>
    <w:rsid w:val="006161F3"/>
    <w:rsid w:val="00616CF2"/>
    <w:rsid w:val="0062325C"/>
    <w:rsid w:val="006236A2"/>
    <w:rsid w:val="0062539B"/>
    <w:rsid w:val="00625F82"/>
    <w:rsid w:val="00626031"/>
    <w:rsid w:val="0062783B"/>
    <w:rsid w:val="00630BAF"/>
    <w:rsid w:val="006334BE"/>
    <w:rsid w:val="006352A0"/>
    <w:rsid w:val="00635A99"/>
    <w:rsid w:val="006429BF"/>
    <w:rsid w:val="006455D5"/>
    <w:rsid w:val="006457C8"/>
    <w:rsid w:val="00646440"/>
    <w:rsid w:val="006475A2"/>
    <w:rsid w:val="00651FF4"/>
    <w:rsid w:val="00653DCC"/>
    <w:rsid w:val="006566E7"/>
    <w:rsid w:val="0066075B"/>
    <w:rsid w:val="00663BF6"/>
    <w:rsid w:val="006650EC"/>
    <w:rsid w:val="0066517E"/>
    <w:rsid w:val="00667E91"/>
    <w:rsid w:val="006707CD"/>
    <w:rsid w:val="00673353"/>
    <w:rsid w:val="006740FA"/>
    <w:rsid w:val="00674E06"/>
    <w:rsid w:val="00677512"/>
    <w:rsid w:val="00681437"/>
    <w:rsid w:val="00681690"/>
    <w:rsid w:val="00682445"/>
    <w:rsid w:val="00684553"/>
    <w:rsid w:val="00685462"/>
    <w:rsid w:val="00695FCC"/>
    <w:rsid w:val="006A048E"/>
    <w:rsid w:val="006A16C7"/>
    <w:rsid w:val="006A27F5"/>
    <w:rsid w:val="006B187F"/>
    <w:rsid w:val="006B27A9"/>
    <w:rsid w:val="006B55FD"/>
    <w:rsid w:val="006B6439"/>
    <w:rsid w:val="006B650A"/>
    <w:rsid w:val="006B650D"/>
    <w:rsid w:val="006B7B6C"/>
    <w:rsid w:val="006C2DEC"/>
    <w:rsid w:val="006C3E54"/>
    <w:rsid w:val="006C50B0"/>
    <w:rsid w:val="006C646A"/>
    <w:rsid w:val="006C69DC"/>
    <w:rsid w:val="006D0B19"/>
    <w:rsid w:val="006E25C8"/>
    <w:rsid w:val="006E44F6"/>
    <w:rsid w:val="006E520C"/>
    <w:rsid w:val="006F08FF"/>
    <w:rsid w:val="006F5DC4"/>
    <w:rsid w:val="00706B3B"/>
    <w:rsid w:val="007071F8"/>
    <w:rsid w:val="00712B88"/>
    <w:rsid w:val="00714CB6"/>
    <w:rsid w:val="00716418"/>
    <w:rsid w:val="007220C0"/>
    <w:rsid w:val="00723CE6"/>
    <w:rsid w:val="00723F2E"/>
    <w:rsid w:val="00723F7F"/>
    <w:rsid w:val="00726157"/>
    <w:rsid w:val="00734005"/>
    <w:rsid w:val="00734028"/>
    <w:rsid w:val="00734988"/>
    <w:rsid w:val="007362A6"/>
    <w:rsid w:val="007363D5"/>
    <w:rsid w:val="007367F4"/>
    <w:rsid w:val="0074047D"/>
    <w:rsid w:val="007419C1"/>
    <w:rsid w:val="00742EC0"/>
    <w:rsid w:val="00744058"/>
    <w:rsid w:val="0074453B"/>
    <w:rsid w:val="00744E25"/>
    <w:rsid w:val="007458F3"/>
    <w:rsid w:val="00747EBA"/>
    <w:rsid w:val="00752648"/>
    <w:rsid w:val="0075668E"/>
    <w:rsid w:val="007567B8"/>
    <w:rsid w:val="00757644"/>
    <w:rsid w:val="00762B69"/>
    <w:rsid w:val="00763945"/>
    <w:rsid w:val="0077221A"/>
    <w:rsid w:val="0077288D"/>
    <w:rsid w:val="00772E53"/>
    <w:rsid w:val="00773E02"/>
    <w:rsid w:val="00774553"/>
    <w:rsid w:val="00777169"/>
    <w:rsid w:val="007824BD"/>
    <w:rsid w:val="007836C6"/>
    <w:rsid w:val="00784EFE"/>
    <w:rsid w:val="007868DA"/>
    <w:rsid w:val="007905CE"/>
    <w:rsid w:val="00790A3B"/>
    <w:rsid w:val="00791AB4"/>
    <w:rsid w:val="007938BC"/>
    <w:rsid w:val="00794664"/>
    <w:rsid w:val="00794C2C"/>
    <w:rsid w:val="007A0954"/>
    <w:rsid w:val="007A4B1B"/>
    <w:rsid w:val="007A579F"/>
    <w:rsid w:val="007A6E40"/>
    <w:rsid w:val="007A72F1"/>
    <w:rsid w:val="007B2813"/>
    <w:rsid w:val="007B5EAC"/>
    <w:rsid w:val="007B6A30"/>
    <w:rsid w:val="007C0A93"/>
    <w:rsid w:val="007C43D9"/>
    <w:rsid w:val="007C7FC4"/>
    <w:rsid w:val="007D0538"/>
    <w:rsid w:val="007D1404"/>
    <w:rsid w:val="007D62D8"/>
    <w:rsid w:val="007D6445"/>
    <w:rsid w:val="007D6887"/>
    <w:rsid w:val="007D7D70"/>
    <w:rsid w:val="007E12FD"/>
    <w:rsid w:val="007F1820"/>
    <w:rsid w:val="007F29F3"/>
    <w:rsid w:val="007F718F"/>
    <w:rsid w:val="00800E43"/>
    <w:rsid w:val="008018DB"/>
    <w:rsid w:val="008037F0"/>
    <w:rsid w:val="0080665A"/>
    <w:rsid w:val="00807F96"/>
    <w:rsid w:val="008119EA"/>
    <w:rsid w:val="00812E70"/>
    <w:rsid w:val="00814381"/>
    <w:rsid w:val="00814F77"/>
    <w:rsid w:val="00817A20"/>
    <w:rsid w:val="00817B36"/>
    <w:rsid w:val="00823EDE"/>
    <w:rsid w:val="00832C3B"/>
    <w:rsid w:val="00833995"/>
    <w:rsid w:val="0083421D"/>
    <w:rsid w:val="008353B9"/>
    <w:rsid w:val="0083545C"/>
    <w:rsid w:val="00836770"/>
    <w:rsid w:val="00840488"/>
    <w:rsid w:val="00840B08"/>
    <w:rsid w:val="008429F4"/>
    <w:rsid w:val="0084431F"/>
    <w:rsid w:val="00844B42"/>
    <w:rsid w:val="00845714"/>
    <w:rsid w:val="00846339"/>
    <w:rsid w:val="008507A9"/>
    <w:rsid w:val="00850A3D"/>
    <w:rsid w:val="0085288F"/>
    <w:rsid w:val="00857D55"/>
    <w:rsid w:val="00862042"/>
    <w:rsid w:val="00864B1C"/>
    <w:rsid w:val="008653CD"/>
    <w:rsid w:val="00865D65"/>
    <w:rsid w:val="0087230F"/>
    <w:rsid w:val="008752EF"/>
    <w:rsid w:val="0087681D"/>
    <w:rsid w:val="00877B50"/>
    <w:rsid w:val="008813D0"/>
    <w:rsid w:val="00883ABF"/>
    <w:rsid w:val="00883F1A"/>
    <w:rsid w:val="00885983"/>
    <w:rsid w:val="00887871"/>
    <w:rsid w:val="008909A3"/>
    <w:rsid w:val="008921EB"/>
    <w:rsid w:val="00893BFA"/>
    <w:rsid w:val="008A0CA9"/>
    <w:rsid w:val="008A1535"/>
    <w:rsid w:val="008A50ED"/>
    <w:rsid w:val="008A6FA9"/>
    <w:rsid w:val="008B102D"/>
    <w:rsid w:val="008B1484"/>
    <w:rsid w:val="008B44B4"/>
    <w:rsid w:val="008B5CA8"/>
    <w:rsid w:val="008B63B0"/>
    <w:rsid w:val="008C07DA"/>
    <w:rsid w:val="008C2A63"/>
    <w:rsid w:val="008C39E5"/>
    <w:rsid w:val="008C5A01"/>
    <w:rsid w:val="008D1003"/>
    <w:rsid w:val="008D3DF0"/>
    <w:rsid w:val="008D40BC"/>
    <w:rsid w:val="008D54B1"/>
    <w:rsid w:val="008D590D"/>
    <w:rsid w:val="008D62F1"/>
    <w:rsid w:val="008D6A0A"/>
    <w:rsid w:val="008E04FB"/>
    <w:rsid w:val="008E3ECC"/>
    <w:rsid w:val="008E3F27"/>
    <w:rsid w:val="008E6175"/>
    <w:rsid w:val="008F09C4"/>
    <w:rsid w:val="008F2366"/>
    <w:rsid w:val="008F5392"/>
    <w:rsid w:val="008F6D17"/>
    <w:rsid w:val="00903E4B"/>
    <w:rsid w:val="00904F5F"/>
    <w:rsid w:val="00907C18"/>
    <w:rsid w:val="0091357C"/>
    <w:rsid w:val="009135C4"/>
    <w:rsid w:val="00914510"/>
    <w:rsid w:val="00914B71"/>
    <w:rsid w:val="0091509A"/>
    <w:rsid w:val="00921DC0"/>
    <w:rsid w:val="00925490"/>
    <w:rsid w:val="00925B6D"/>
    <w:rsid w:val="00930EBE"/>
    <w:rsid w:val="00931872"/>
    <w:rsid w:val="00931B7D"/>
    <w:rsid w:val="00935F78"/>
    <w:rsid w:val="00937B4F"/>
    <w:rsid w:val="00937EFA"/>
    <w:rsid w:val="00940222"/>
    <w:rsid w:val="00942458"/>
    <w:rsid w:val="00943B32"/>
    <w:rsid w:val="00945065"/>
    <w:rsid w:val="00950213"/>
    <w:rsid w:val="00951758"/>
    <w:rsid w:val="00955F8E"/>
    <w:rsid w:val="0095621F"/>
    <w:rsid w:val="00960416"/>
    <w:rsid w:val="00961C9D"/>
    <w:rsid w:val="00961E3F"/>
    <w:rsid w:val="00962329"/>
    <w:rsid w:val="00962E4A"/>
    <w:rsid w:val="00963FE7"/>
    <w:rsid w:val="00964CC3"/>
    <w:rsid w:val="009655C1"/>
    <w:rsid w:val="00983577"/>
    <w:rsid w:val="00983699"/>
    <w:rsid w:val="00991D11"/>
    <w:rsid w:val="009932DC"/>
    <w:rsid w:val="009A517C"/>
    <w:rsid w:val="009B0B58"/>
    <w:rsid w:val="009B2AE3"/>
    <w:rsid w:val="009B3369"/>
    <w:rsid w:val="009B4EF6"/>
    <w:rsid w:val="009B58F4"/>
    <w:rsid w:val="009C11D7"/>
    <w:rsid w:val="009C1586"/>
    <w:rsid w:val="009C1D1C"/>
    <w:rsid w:val="009C253A"/>
    <w:rsid w:val="009C35F5"/>
    <w:rsid w:val="009C431F"/>
    <w:rsid w:val="009C46AE"/>
    <w:rsid w:val="009C7B24"/>
    <w:rsid w:val="009D2D09"/>
    <w:rsid w:val="009D4188"/>
    <w:rsid w:val="009D4841"/>
    <w:rsid w:val="009D498F"/>
    <w:rsid w:val="009D598F"/>
    <w:rsid w:val="009E35D8"/>
    <w:rsid w:val="009E5D9E"/>
    <w:rsid w:val="009E712F"/>
    <w:rsid w:val="009F7BFD"/>
    <w:rsid w:val="00A00154"/>
    <w:rsid w:val="00A00C1E"/>
    <w:rsid w:val="00A05B7B"/>
    <w:rsid w:val="00A06CA2"/>
    <w:rsid w:val="00A0717C"/>
    <w:rsid w:val="00A111F0"/>
    <w:rsid w:val="00A13DD5"/>
    <w:rsid w:val="00A14745"/>
    <w:rsid w:val="00A16FF0"/>
    <w:rsid w:val="00A171AD"/>
    <w:rsid w:val="00A22BE8"/>
    <w:rsid w:val="00A23C87"/>
    <w:rsid w:val="00A24CFF"/>
    <w:rsid w:val="00A2663E"/>
    <w:rsid w:val="00A347B2"/>
    <w:rsid w:val="00A37D38"/>
    <w:rsid w:val="00A44D83"/>
    <w:rsid w:val="00A45B2F"/>
    <w:rsid w:val="00A46417"/>
    <w:rsid w:val="00A51E7D"/>
    <w:rsid w:val="00A5235C"/>
    <w:rsid w:val="00A52ED9"/>
    <w:rsid w:val="00A54F81"/>
    <w:rsid w:val="00A57DE4"/>
    <w:rsid w:val="00A63E29"/>
    <w:rsid w:val="00A6451A"/>
    <w:rsid w:val="00A70C55"/>
    <w:rsid w:val="00A71AA3"/>
    <w:rsid w:val="00A71C27"/>
    <w:rsid w:val="00A72441"/>
    <w:rsid w:val="00A72BDC"/>
    <w:rsid w:val="00A81E5B"/>
    <w:rsid w:val="00A82E4F"/>
    <w:rsid w:val="00A83678"/>
    <w:rsid w:val="00A844D3"/>
    <w:rsid w:val="00A90275"/>
    <w:rsid w:val="00A92144"/>
    <w:rsid w:val="00AA1DF2"/>
    <w:rsid w:val="00AA1E1A"/>
    <w:rsid w:val="00AA2C41"/>
    <w:rsid w:val="00AA3930"/>
    <w:rsid w:val="00AA6BFE"/>
    <w:rsid w:val="00AA6C18"/>
    <w:rsid w:val="00AB2363"/>
    <w:rsid w:val="00AB3EFB"/>
    <w:rsid w:val="00AC147D"/>
    <w:rsid w:val="00AC79A6"/>
    <w:rsid w:val="00AD08C4"/>
    <w:rsid w:val="00AD090A"/>
    <w:rsid w:val="00AD6BBE"/>
    <w:rsid w:val="00AD6F68"/>
    <w:rsid w:val="00AE2C3E"/>
    <w:rsid w:val="00AE2D19"/>
    <w:rsid w:val="00AE551E"/>
    <w:rsid w:val="00AE7BCB"/>
    <w:rsid w:val="00AF05FF"/>
    <w:rsid w:val="00AF1DA6"/>
    <w:rsid w:val="00AF202E"/>
    <w:rsid w:val="00AF227D"/>
    <w:rsid w:val="00B00448"/>
    <w:rsid w:val="00B00A22"/>
    <w:rsid w:val="00B01315"/>
    <w:rsid w:val="00B04412"/>
    <w:rsid w:val="00B04E0E"/>
    <w:rsid w:val="00B06F91"/>
    <w:rsid w:val="00B147AC"/>
    <w:rsid w:val="00B14806"/>
    <w:rsid w:val="00B14F4B"/>
    <w:rsid w:val="00B20139"/>
    <w:rsid w:val="00B22648"/>
    <w:rsid w:val="00B26262"/>
    <w:rsid w:val="00B27241"/>
    <w:rsid w:val="00B30A9D"/>
    <w:rsid w:val="00B30B4A"/>
    <w:rsid w:val="00B31427"/>
    <w:rsid w:val="00B3400F"/>
    <w:rsid w:val="00B3516B"/>
    <w:rsid w:val="00B438CF"/>
    <w:rsid w:val="00B4669E"/>
    <w:rsid w:val="00B60F7F"/>
    <w:rsid w:val="00B61551"/>
    <w:rsid w:val="00B6510D"/>
    <w:rsid w:val="00B66B30"/>
    <w:rsid w:val="00B67917"/>
    <w:rsid w:val="00B70BAA"/>
    <w:rsid w:val="00B73531"/>
    <w:rsid w:val="00B7492D"/>
    <w:rsid w:val="00B74EE1"/>
    <w:rsid w:val="00B82FC2"/>
    <w:rsid w:val="00B844C1"/>
    <w:rsid w:val="00B86D40"/>
    <w:rsid w:val="00B87E75"/>
    <w:rsid w:val="00B908B0"/>
    <w:rsid w:val="00B92B90"/>
    <w:rsid w:val="00B937B6"/>
    <w:rsid w:val="00B9684D"/>
    <w:rsid w:val="00B9714D"/>
    <w:rsid w:val="00B979E1"/>
    <w:rsid w:val="00BA0D36"/>
    <w:rsid w:val="00BA0E5E"/>
    <w:rsid w:val="00BA483B"/>
    <w:rsid w:val="00BA558F"/>
    <w:rsid w:val="00BB136E"/>
    <w:rsid w:val="00BB149E"/>
    <w:rsid w:val="00BB1EB1"/>
    <w:rsid w:val="00BB25E9"/>
    <w:rsid w:val="00BB6F34"/>
    <w:rsid w:val="00BB71A2"/>
    <w:rsid w:val="00BC2AB3"/>
    <w:rsid w:val="00BC4F3C"/>
    <w:rsid w:val="00BC7277"/>
    <w:rsid w:val="00BD0D16"/>
    <w:rsid w:val="00BD145D"/>
    <w:rsid w:val="00BD3774"/>
    <w:rsid w:val="00BD4AE6"/>
    <w:rsid w:val="00BD6E72"/>
    <w:rsid w:val="00BE0087"/>
    <w:rsid w:val="00BE646B"/>
    <w:rsid w:val="00BE6E71"/>
    <w:rsid w:val="00BF19B3"/>
    <w:rsid w:val="00BF37C7"/>
    <w:rsid w:val="00BF3AA4"/>
    <w:rsid w:val="00BF4580"/>
    <w:rsid w:val="00BF5BA3"/>
    <w:rsid w:val="00BF7DE5"/>
    <w:rsid w:val="00C02CC4"/>
    <w:rsid w:val="00C04380"/>
    <w:rsid w:val="00C043EF"/>
    <w:rsid w:val="00C06464"/>
    <w:rsid w:val="00C117E2"/>
    <w:rsid w:val="00C1320F"/>
    <w:rsid w:val="00C138D4"/>
    <w:rsid w:val="00C14925"/>
    <w:rsid w:val="00C158EE"/>
    <w:rsid w:val="00C15A94"/>
    <w:rsid w:val="00C17F83"/>
    <w:rsid w:val="00C20FE3"/>
    <w:rsid w:val="00C223A9"/>
    <w:rsid w:val="00C227E6"/>
    <w:rsid w:val="00C2436B"/>
    <w:rsid w:val="00C249DB"/>
    <w:rsid w:val="00C279C7"/>
    <w:rsid w:val="00C34093"/>
    <w:rsid w:val="00C35898"/>
    <w:rsid w:val="00C35B5C"/>
    <w:rsid w:val="00C35CC3"/>
    <w:rsid w:val="00C366CA"/>
    <w:rsid w:val="00C373B4"/>
    <w:rsid w:val="00C42E5C"/>
    <w:rsid w:val="00C45F16"/>
    <w:rsid w:val="00C473BC"/>
    <w:rsid w:val="00C47A9C"/>
    <w:rsid w:val="00C47C9F"/>
    <w:rsid w:val="00C5161B"/>
    <w:rsid w:val="00C53A2F"/>
    <w:rsid w:val="00C556C1"/>
    <w:rsid w:val="00C57125"/>
    <w:rsid w:val="00C5724D"/>
    <w:rsid w:val="00C57EF5"/>
    <w:rsid w:val="00C62C70"/>
    <w:rsid w:val="00C65865"/>
    <w:rsid w:val="00C66141"/>
    <w:rsid w:val="00C66869"/>
    <w:rsid w:val="00C67A35"/>
    <w:rsid w:val="00C67F2D"/>
    <w:rsid w:val="00C7101E"/>
    <w:rsid w:val="00C72D88"/>
    <w:rsid w:val="00C74DF7"/>
    <w:rsid w:val="00C7626D"/>
    <w:rsid w:val="00C81994"/>
    <w:rsid w:val="00C823C8"/>
    <w:rsid w:val="00C8437E"/>
    <w:rsid w:val="00C84A45"/>
    <w:rsid w:val="00C84D9F"/>
    <w:rsid w:val="00C878CB"/>
    <w:rsid w:val="00C9151F"/>
    <w:rsid w:val="00C92042"/>
    <w:rsid w:val="00C9380B"/>
    <w:rsid w:val="00C94C73"/>
    <w:rsid w:val="00CA1FB8"/>
    <w:rsid w:val="00CA64F9"/>
    <w:rsid w:val="00CA7083"/>
    <w:rsid w:val="00CB13F2"/>
    <w:rsid w:val="00CB2258"/>
    <w:rsid w:val="00CB5465"/>
    <w:rsid w:val="00CB54D5"/>
    <w:rsid w:val="00CB605A"/>
    <w:rsid w:val="00CC1573"/>
    <w:rsid w:val="00CC1AFF"/>
    <w:rsid w:val="00CC20B2"/>
    <w:rsid w:val="00CC3F8E"/>
    <w:rsid w:val="00CC40B4"/>
    <w:rsid w:val="00CC40F3"/>
    <w:rsid w:val="00CC707F"/>
    <w:rsid w:val="00CC70D6"/>
    <w:rsid w:val="00CC7A1E"/>
    <w:rsid w:val="00CC7F8C"/>
    <w:rsid w:val="00CD20EA"/>
    <w:rsid w:val="00CD3B11"/>
    <w:rsid w:val="00CD6BB1"/>
    <w:rsid w:val="00CD7955"/>
    <w:rsid w:val="00CE3743"/>
    <w:rsid w:val="00CE3E4D"/>
    <w:rsid w:val="00CE547C"/>
    <w:rsid w:val="00CE6C9B"/>
    <w:rsid w:val="00CE72EF"/>
    <w:rsid w:val="00CE771C"/>
    <w:rsid w:val="00CF0229"/>
    <w:rsid w:val="00CF1EA5"/>
    <w:rsid w:val="00CF4237"/>
    <w:rsid w:val="00CF53C7"/>
    <w:rsid w:val="00CF79AA"/>
    <w:rsid w:val="00D02C44"/>
    <w:rsid w:val="00D04382"/>
    <w:rsid w:val="00D06D00"/>
    <w:rsid w:val="00D128F5"/>
    <w:rsid w:val="00D13B7B"/>
    <w:rsid w:val="00D15F27"/>
    <w:rsid w:val="00D16C9E"/>
    <w:rsid w:val="00D21163"/>
    <w:rsid w:val="00D21710"/>
    <w:rsid w:val="00D23B99"/>
    <w:rsid w:val="00D250E5"/>
    <w:rsid w:val="00D26F98"/>
    <w:rsid w:val="00D2708E"/>
    <w:rsid w:val="00D30BDE"/>
    <w:rsid w:val="00D31C85"/>
    <w:rsid w:val="00D3338A"/>
    <w:rsid w:val="00D35FEB"/>
    <w:rsid w:val="00D36236"/>
    <w:rsid w:val="00D3799B"/>
    <w:rsid w:val="00D4177B"/>
    <w:rsid w:val="00D42657"/>
    <w:rsid w:val="00D4345C"/>
    <w:rsid w:val="00D45ACA"/>
    <w:rsid w:val="00D5411A"/>
    <w:rsid w:val="00D54F8E"/>
    <w:rsid w:val="00D600F2"/>
    <w:rsid w:val="00D604DC"/>
    <w:rsid w:val="00D63E05"/>
    <w:rsid w:val="00D6444D"/>
    <w:rsid w:val="00D64C96"/>
    <w:rsid w:val="00D65BB9"/>
    <w:rsid w:val="00D71105"/>
    <w:rsid w:val="00D75923"/>
    <w:rsid w:val="00D9457F"/>
    <w:rsid w:val="00D958F0"/>
    <w:rsid w:val="00D95AA6"/>
    <w:rsid w:val="00D95EF4"/>
    <w:rsid w:val="00D97F45"/>
    <w:rsid w:val="00DA4D09"/>
    <w:rsid w:val="00DA5097"/>
    <w:rsid w:val="00DB2ECB"/>
    <w:rsid w:val="00DB4429"/>
    <w:rsid w:val="00DB6E88"/>
    <w:rsid w:val="00DC1F15"/>
    <w:rsid w:val="00DC74BB"/>
    <w:rsid w:val="00DD0778"/>
    <w:rsid w:val="00DD2BEF"/>
    <w:rsid w:val="00DD519B"/>
    <w:rsid w:val="00DD5B77"/>
    <w:rsid w:val="00DD6B75"/>
    <w:rsid w:val="00DD7592"/>
    <w:rsid w:val="00DD7893"/>
    <w:rsid w:val="00DD7F56"/>
    <w:rsid w:val="00DE2313"/>
    <w:rsid w:val="00DE2F34"/>
    <w:rsid w:val="00DE3CC2"/>
    <w:rsid w:val="00DE6A12"/>
    <w:rsid w:val="00DE7B17"/>
    <w:rsid w:val="00DF118B"/>
    <w:rsid w:val="00DF11F8"/>
    <w:rsid w:val="00DF2186"/>
    <w:rsid w:val="00DF27F9"/>
    <w:rsid w:val="00DF6B14"/>
    <w:rsid w:val="00DF6FD0"/>
    <w:rsid w:val="00DF7047"/>
    <w:rsid w:val="00DF777B"/>
    <w:rsid w:val="00E031F8"/>
    <w:rsid w:val="00E039DD"/>
    <w:rsid w:val="00E0677F"/>
    <w:rsid w:val="00E10A24"/>
    <w:rsid w:val="00E11E16"/>
    <w:rsid w:val="00E13576"/>
    <w:rsid w:val="00E154F1"/>
    <w:rsid w:val="00E15B4C"/>
    <w:rsid w:val="00E20E85"/>
    <w:rsid w:val="00E24958"/>
    <w:rsid w:val="00E267C8"/>
    <w:rsid w:val="00E27E95"/>
    <w:rsid w:val="00E325BC"/>
    <w:rsid w:val="00E32EEF"/>
    <w:rsid w:val="00E335C7"/>
    <w:rsid w:val="00E34AAE"/>
    <w:rsid w:val="00E365E7"/>
    <w:rsid w:val="00E36FD3"/>
    <w:rsid w:val="00E441D6"/>
    <w:rsid w:val="00E44295"/>
    <w:rsid w:val="00E44D7C"/>
    <w:rsid w:val="00E45007"/>
    <w:rsid w:val="00E45380"/>
    <w:rsid w:val="00E4631E"/>
    <w:rsid w:val="00E477CE"/>
    <w:rsid w:val="00E47B78"/>
    <w:rsid w:val="00E47FED"/>
    <w:rsid w:val="00E52301"/>
    <w:rsid w:val="00E5273F"/>
    <w:rsid w:val="00E551BE"/>
    <w:rsid w:val="00E56670"/>
    <w:rsid w:val="00E57B58"/>
    <w:rsid w:val="00E603AB"/>
    <w:rsid w:val="00E6460F"/>
    <w:rsid w:val="00E65C32"/>
    <w:rsid w:val="00E709B1"/>
    <w:rsid w:val="00E71C61"/>
    <w:rsid w:val="00E72FBD"/>
    <w:rsid w:val="00E730F9"/>
    <w:rsid w:val="00E737AA"/>
    <w:rsid w:val="00E741B5"/>
    <w:rsid w:val="00E77CDC"/>
    <w:rsid w:val="00E82D5A"/>
    <w:rsid w:val="00E82EC3"/>
    <w:rsid w:val="00E8379D"/>
    <w:rsid w:val="00E83837"/>
    <w:rsid w:val="00E846EF"/>
    <w:rsid w:val="00E87442"/>
    <w:rsid w:val="00E9135B"/>
    <w:rsid w:val="00E9354C"/>
    <w:rsid w:val="00E94DDF"/>
    <w:rsid w:val="00E97250"/>
    <w:rsid w:val="00E97C85"/>
    <w:rsid w:val="00EA1E45"/>
    <w:rsid w:val="00EA64BF"/>
    <w:rsid w:val="00EA6C19"/>
    <w:rsid w:val="00EA76BB"/>
    <w:rsid w:val="00EB200E"/>
    <w:rsid w:val="00EB3F58"/>
    <w:rsid w:val="00EB4037"/>
    <w:rsid w:val="00EB6A4A"/>
    <w:rsid w:val="00EC0D3D"/>
    <w:rsid w:val="00EC2B0F"/>
    <w:rsid w:val="00EC2E18"/>
    <w:rsid w:val="00EC3984"/>
    <w:rsid w:val="00EC3FDF"/>
    <w:rsid w:val="00EC5E72"/>
    <w:rsid w:val="00EC6858"/>
    <w:rsid w:val="00EC70E8"/>
    <w:rsid w:val="00ED70C3"/>
    <w:rsid w:val="00EE3BDF"/>
    <w:rsid w:val="00EE4B25"/>
    <w:rsid w:val="00EE4E66"/>
    <w:rsid w:val="00EE5446"/>
    <w:rsid w:val="00EE7751"/>
    <w:rsid w:val="00EF07A4"/>
    <w:rsid w:val="00EF2483"/>
    <w:rsid w:val="00EF3ECC"/>
    <w:rsid w:val="00EF4EBD"/>
    <w:rsid w:val="00EF59F2"/>
    <w:rsid w:val="00EF5D01"/>
    <w:rsid w:val="00EF603D"/>
    <w:rsid w:val="00F00D91"/>
    <w:rsid w:val="00F017B7"/>
    <w:rsid w:val="00F024CE"/>
    <w:rsid w:val="00F02C92"/>
    <w:rsid w:val="00F03BBF"/>
    <w:rsid w:val="00F03CEA"/>
    <w:rsid w:val="00F0468D"/>
    <w:rsid w:val="00F046F2"/>
    <w:rsid w:val="00F04725"/>
    <w:rsid w:val="00F049BE"/>
    <w:rsid w:val="00F10C26"/>
    <w:rsid w:val="00F11608"/>
    <w:rsid w:val="00F142AF"/>
    <w:rsid w:val="00F20181"/>
    <w:rsid w:val="00F2321D"/>
    <w:rsid w:val="00F243E0"/>
    <w:rsid w:val="00F32821"/>
    <w:rsid w:val="00F35203"/>
    <w:rsid w:val="00F3532B"/>
    <w:rsid w:val="00F36C81"/>
    <w:rsid w:val="00F40D4E"/>
    <w:rsid w:val="00F4137F"/>
    <w:rsid w:val="00F419FF"/>
    <w:rsid w:val="00F4317F"/>
    <w:rsid w:val="00F44FE7"/>
    <w:rsid w:val="00F46232"/>
    <w:rsid w:val="00F47D6C"/>
    <w:rsid w:val="00F52A32"/>
    <w:rsid w:val="00F55358"/>
    <w:rsid w:val="00F55790"/>
    <w:rsid w:val="00F5702A"/>
    <w:rsid w:val="00F60482"/>
    <w:rsid w:val="00F61F96"/>
    <w:rsid w:val="00F64057"/>
    <w:rsid w:val="00F77A74"/>
    <w:rsid w:val="00F80EC3"/>
    <w:rsid w:val="00F85FDA"/>
    <w:rsid w:val="00F90843"/>
    <w:rsid w:val="00F92060"/>
    <w:rsid w:val="00F929E7"/>
    <w:rsid w:val="00F92F3E"/>
    <w:rsid w:val="00F952C1"/>
    <w:rsid w:val="00F9564A"/>
    <w:rsid w:val="00F95B45"/>
    <w:rsid w:val="00FA02E8"/>
    <w:rsid w:val="00FA0AC7"/>
    <w:rsid w:val="00FA1255"/>
    <w:rsid w:val="00FA3050"/>
    <w:rsid w:val="00FB09DF"/>
    <w:rsid w:val="00FB113C"/>
    <w:rsid w:val="00FB3A2B"/>
    <w:rsid w:val="00FC194A"/>
    <w:rsid w:val="00FC1B75"/>
    <w:rsid w:val="00FC1DCD"/>
    <w:rsid w:val="00FC4A48"/>
    <w:rsid w:val="00FC5C4A"/>
    <w:rsid w:val="00FC6240"/>
    <w:rsid w:val="00FD40E2"/>
    <w:rsid w:val="00FD716E"/>
    <w:rsid w:val="00FE1A43"/>
    <w:rsid w:val="00FE1D6B"/>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D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005"/>
    <w:pPr>
      <w:spacing w:after="200" w:line="240" w:lineRule="auto"/>
    </w:pPr>
    <w:rPr>
      <w:rFonts w:eastAsia="Times New Roman"/>
      <w:szCs w:val="22"/>
      <w:lang w:eastAsia="hr-HR"/>
    </w:rPr>
  </w:style>
  <w:style w:type="paragraph" w:styleId="Heading1">
    <w:name w:val="heading 1"/>
    <w:basedOn w:val="Normal"/>
    <w:next w:val="Normal"/>
    <w:link w:val="Heading1Char"/>
    <w:uiPriority w:val="99"/>
    <w:qFormat/>
    <w:rsid w:val="004B4005"/>
    <w:pPr>
      <w:keepNext/>
      <w:keepLines/>
      <w:spacing w:before="480" w:after="0"/>
      <w:outlineLvl w:val="0"/>
    </w:pPr>
    <w:rPr>
      <w:b/>
      <w:bCs/>
      <w:sz w:val="28"/>
      <w:szCs w:val="28"/>
    </w:rPr>
  </w:style>
  <w:style w:type="paragraph" w:styleId="Heading2">
    <w:name w:val="heading 2"/>
    <w:basedOn w:val="Normal"/>
    <w:next w:val="Normal"/>
    <w:link w:val="Heading2Char"/>
    <w:uiPriority w:val="99"/>
    <w:qFormat/>
    <w:rsid w:val="004B4005"/>
    <w:pPr>
      <w:keepNext/>
      <w:keepLines/>
      <w:spacing w:before="200" w:after="0"/>
      <w:outlineLvl w:val="1"/>
    </w:pPr>
    <w:rPr>
      <w:b/>
      <w:bCs/>
      <w:sz w:val="28"/>
      <w:szCs w:val="26"/>
    </w:rPr>
  </w:style>
  <w:style w:type="paragraph" w:styleId="Heading3">
    <w:name w:val="heading 3"/>
    <w:basedOn w:val="Normal"/>
    <w:next w:val="Normal"/>
    <w:link w:val="Heading3Char"/>
    <w:uiPriority w:val="99"/>
    <w:qFormat/>
    <w:rsid w:val="004B4005"/>
    <w:pPr>
      <w:keepNext/>
      <w:keepLines/>
      <w:spacing w:before="200" w:after="0"/>
      <w:outlineLvl w:val="2"/>
    </w:pPr>
    <w:rPr>
      <w:b/>
      <w:bCs/>
      <w:sz w:val="26"/>
    </w:rPr>
  </w:style>
  <w:style w:type="paragraph" w:styleId="Heading4">
    <w:name w:val="heading 4"/>
    <w:basedOn w:val="Normal"/>
    <w:next w:val="Normal"/>
    <w:link w:val="Heading4Char"/>
    <w:uiPriority w:val="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CC157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CC157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CC1573"/>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4005"/>
    <w:rPr>
      <w:rFonts w:eastAsia="Times New Roman"/>
      <w:b/>
      <w:bCs/>
      <w:sz w:val="28"/>
      <w:szCs w:val="28"/>
      <w:lang w:eastAsia="hr-HR"/>
    </w:rPr>
  </w:style>
  <w:style w:type="character" w:customStyle="1" w:styleId="Heading2Char">
    <w:name w:val="Heading 2 Char"/>
    <w:basedOn w:val="DefaultParagraphFont"/>
    <w:link w:val="Heading2"/>
    <w:uiPriority w:val="99"/>
    <w:rsid w:val="004B4005"/>
    <w:rPr>
      <w:rFonts w:eastAsia="Times New Roman"/>
      <w:b/>
      <w:bCs/>
      <w:sz w:val="28"/>
      <w:szCs w:val="26"/>
      <w:lang w:eastAsia="hr-HR"/>
    </w:rPr>
  </w:style>
  <w:style w:type="character" w:customStyle="1" w:styleId="Heading3Char">
    <w:name w:val="Heading 3 Char"/>
    <w:basedOn w:val="DefaultParagraphFont"/>
    <w:link w:val="Heading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Header">
    <w:name w:val="header"/>
    <w:basedOn w:val="Normal"/>
    <w:link w:val="HeaderChar"/>
    <w:uiPriority w:val="99"/>
    <w:rsid w:val="004B4005"/>
    <w:pPr>
      <w:tabs>
        <w:tab w:val="center" w:pos="4536"/>
        <w:tab w:val="right" w:pos="9072"/>
      </w:tabs>
    </w:pPr>
  </w:style>
  <w:style w:type="character" w:customStyle="1" w:styleId="HeaderChar">
    <w:name w:val="Header Char"/>
    <w:basedOn w:val="DefaultParagraphFont"/>
    <w:link w:val="Header"/>
    <w:uiPriority w:val="99"/>
    <w:rsid w:val="004B4005"/>
    <w:rPr>
      <w:rFonts w:eastAsia="Times New Roman"/>
      <w:szCs w:val="22"/>
      <w:lang w:eastAsia="hr-HR"/>
    </w:rPr>
  </w:style>
  <w:style w:type="character" w:customStyle="1" w:styleId="BalloonTextChar">
    <w:name w:val="Balloon Text Char"/>
    <w:basedOn w:val="DefaultParagraphFont"/>
    <w:link w:val="BalloonText"/>
    <w:uiPriority w:val="99"/>
    <w:semiHidden/>
    <w:rsid w:val="004B4005"/>
    <w:rPr>
      <w:rFonts w:ascii="Tahoma" w:eastAsia="Times New Roman" w:hAnsi="Tahoma" w:cs="Tahoma"/>
      <w:sz w:val="16"/>
      <w:szCs w:val="16"/>
      <w:lang w:eastAsia="hr-HR"/>
    </w:rPr>
  </w:style>
  <w:style w:type="paragraph" w:styleId="BalloonText">
    <w:name w:val="Balloon Text"/>
    <w:basedOn w:val="Normal"/>
    <w:link w:val="BalloonTextChar"/>
    <w:uiPriority w:val="99"/>
    <w:semiHidden/>
    <w:rsid w:val="004B4005"/>
    <w:pPr>
      <w:spacing w:after="0"/>
    </w:pPr>
    <w:rPr>
      <w:rFonts w:ascii="Tahoma" w:hAnsi="Tahoma" w:cs="Tahoma"/>
      <w:sz w:val="16"/>
      <w:szCs w:val="16"/>
    </w:rPr>
  </w:style>
  <w:style w:type="paragraph" w:styleId="Footer">
    <w:name w:val="footer"/>
    <w:basedOn w:val="Normal"/>
    <w:link w:val="FooterChar"/>
    <w:uiPriority w:val="99"/>
    <w:rsid w:val="004B4005"/>
    <w:pPr>
      <w:tabs>
        <w:tab w:val="center" w:pos="4536"/>
        <w:tab w:val="right" w:pos="9072"/>
      </w:tabs>
    </w:pPr>
  </w:style>
  <w:style w:type="character" w:customStyle="1" w:styleId="FooterChar">
    <w:name w:val="Footer Char"/>
    <w:basedOn w:val="DefaultParagraphFont"/>
    <w:link w:val="Footer"/>
    <w:uiPriority w:val="99"/>
    <w:rsid w:val="004B4005"/>
    <w:rPr>
      <w:rFonts w:eastAsia="Times New Roman"/>
      <w:szCs w:val="22"/>
      <w:lang w:eastAsia="hr-HR"/>
    </w:rPr>
  </w:style>
  <w:style w:type="paragraph" w:styleId="CommentText">
    <w:name w:val="annotation text"/>
    <w:basedOn w:val="Normal"/>
    <w:link w:val="CommentTextChar"/>
    <w:rsid w:val="004B4005"/>
    <w:rPr>
      <w:sz w:val="20"/>
      <w:szCs w:val="20"/>
    </w:rPr>
  </w:style>
  <w:style w:type="character" w:customStyle="1" w:styleId="CommentTextChar">
    <w:name w:val="Comment Text Char"/>
    <w:basedOn w:val="DefaultParagraphFont"/>
    <w:link w:val="CommentText"/>
    <w:rsid w:val="004B4005"/>
    <w:rPr>
      <w:rFonts w:eastAsia="Times New Roman"/>
      <w:sz w:val="20"/>
      <w:szCs w:val="20"/>
      <w:lang w:eastAsia="hr-HR"/>
    </w:rPr>
  </w:style>
  <w:style w:type="character" w:customStyle="1" w:styleId="CommentSubjectChar">
    <w:name w:val="Comment Subject Char"/>
    <w:link w:val="CommentSubject"/>
    <w:uiPriority w:val="99"/>
    <w:semiHidden/>
    <w:locked/>
    <w:rsid w:val="004B4005"/>
    <w:rPr>
      <w:b/>
      <w:bCs/>
      <w:sz w:val="20"/>
      <w:szCs w:val="20"/>
    </w:rPr>
  </w:style>
  <w:style w:type="paragraph" w:styleId="CommentSubject">
    <w:name w:val="annotation subject"/>
    <w:basedOn w:val="CommentText"/>
    <w:next w:val="CommentText"/>
    <w:link w:val="CommentSubjectChar"/>
    <w:uiPriority w:val="99"/>
    <w:semiHidden/>
    <w:rsid w:val="004B4005"/>
    <w:rPr>
      <w:rFonts w:eastAsiaTheme="minorHAnsi"/>
      <w:b/>
      <w:bCs/>
      <w:lang w:eastAsia="en-US"/>
    </w:rPr>
  </w:style>
  <w:style w:type="character" w:customStyle="1" w:styleId="CommentSubjectChar1">
    <w:name w:val="Comment Subject Char1"/>
    <w:basedOn w:val="CommentTextChar"/>
    <w:uiPriority w:val="99"/>
    <w:semiHidden/>
    <w:rsid w:val="004B4005"/>
    <w:rPr>
      <w:rFonts w:eastAsia="Times New Roman"/>
      <w:b/>
      <w:bCs/>
      <w:sz w:val="20"/>
      <w:szCs w:val="20"/>
      <w:lang w:eastAsia="hr-HR"/>
    </w:rPr>
  </w:style>
  <w:style w:type="paragraph" w:styleId="TOCHeading">
    <w:name w:val="TOC Heading"/>
    <w:basedOn w:val="Heading1"/>
    <w:next w:val="Normal"/>
    <w:uiPriority w:val="99"/>
    <w:qFormat/>
    <w:rsid w:val="004B4005"/>
    <w:pPr>
      <w:outlineLvl w:val="9"/>
    </w:pPr>
    <w:rPr>
      <w:lang w:val="en-US" w:eastAsia="ja-JP"/>
    </w:rPr>
  </w:style>
  <w:style w:type="paragraph" w:styleId="ListParagraph">
    <w:name w:val="List Paragraph"/>
    <w:aliases w:val="Heading 12"/>
    <w:basedOn w:val="Normal"/>
    <w:link w:val="ListParagraphChar"/>
    <w:uiPriority w:val="99"/>
    <w:qFormat/>
    <w:rsid w:val="004B4005"/>
    <w:pPr>
      <w:ind w:left="720"/>
    </w:pPr>
  </w:style>
  <w:style w:type="paragraph" w:styleId="TOC1">
    <w:name w:val="toc 1"/>
    <w:basedOn w:val="Normal"/>
    <w:next w:val="Normal"/>
    <w:autoRedefine/>
    <w:uiPriority w:val="39"/>
    <w:rsid w:val="004B4005"/>
    <w:pPr>
      <w:spacing w:after="100"/>
    </w:pPr>
  </w:style>
  <w:style w:type="paragraph" w:styleId="TOC2">
    <w:name w:val="toc 2"/>
    <w:basedOn w:val="Normal"/>
    <w:next w:val="Normal"/>
    <w:autoRedefine/>
    <w:uiPriority w:val="39"/>
    <w:rsid w:val="004B4005"/>
    <w:pPr>
      <w:spacing w:after="100"/>
      <w:ind w:left="220"/>
    </w:pPr>
  </w:style>
  <w:style w:type="paragraph" w:styleId="TOC3">
    <w:name w:val="toc 3"/>
    <w:basedOn w:val="Normal"/>
    <w:next w:val="Normal"/>
    <w:autoRedefine/>
    <w:uiPriority w:val="39"/>
    <w:rsid w:val="004B4005"/>
    <w:pPr>
      <w:spacing w:after="100"/>
      <w:ind w:left="440"/>
    </w:pPr>
  </w:style>
  <w:style w:type="character" w:styleId="Hyperlink">
    <w:name w:val="Hyperlink"/>
    <w:uiPriority w:val="99"/>
    <w:rsid w:val="004B4005"/>
    <w:rPr>
      <w:rFonts w:cs="Times New Roman"/>
      <w:color w:val="0000FF"/>
      <w:u w:val="single"/>
    </w:rPr>
  </w:style>
  <w:style w:type="paragraph" w:styleId="BodyText">
    <w:name w:val="Body Text"/>
    <w:basedOn w:val="Normal"/>
    <w:link w:val="BodyTextChar"/>
    <w:rsid w:val="005C5492"/>
    <w:pPr>
      <w:spacing w:after="120"/>
    </w:pPr>
    <w:rPr>
      <w:sz w:val="20"/>
      <w:szCs w:val="20"/>
      <w:lang w:eastAsia="en-US"/>
    </w:rPr>
  </w:style>
  <w:style w:type="character" w:customStyle="1" w:styleId="BodyTextChar">
    <w:name w:val="Body Text Char"/>
    <w:basedOn w:val="DefaultParagraphFont"/>
    <w:link w:val="BodyText"/>
    <w:rsid w:val="005C5492"/>
    <w:rPr>
      <w:rFonts w:eastAsia="Times New Roman"/>
      <w:sz w:val="20"/>
      <w:szCs w:val="20"/>
    </w:rPr>
  </w:style>
  <w:style w:type="table" w:styleId="TableGrid">
    <w:name w:val="Table Grid"/>
    <w:basedOn w:val="TableNormal"/>
    <w:uiPriority w:val="3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7A9C"/>
    <w:rPr>
      <w:rFonts w:asciiTheme="majorHAnsi" w:eastAsiaTheme="majorEastAsia" w:hAnsiTheme="majorHAnsi" w:cstheme="majorBidi"/>
      <w:i/>
      <w:iCs/>
      <w:color w:val="2E74B5" w:themeColor="accent1" w:themeShade="BF"/>
      <w:szCs w:val="22"/>
      <w:lang w:eastAsia="hr-HR"/>
    </w:rPr>
  </w:style>
  <w:style w:type="paragraph" w:styleId="BodyText2">
    <w:name w:val="Body Text 2"/>
    <w:basedOn w:val="Normal"/>
    <w:link w:val="BodyText2Char"/>
    <w:uiPriority w:val="99"/>
    <w:semiHidden/>
    <w:unhideWhenUsed/>
    <w:rsid w:val="0029750D"/>
    <w:pPr>
      <w:spacing w:after="120" w:line="480" w:lineRule="auto"/>
    </w:pPr>
  </w:style>
  <w:style w:type="character" w:customStyle="1" w:styleId="BodyText2Char">
    <w:name w:val="Body Text 2 Char"/>
    <w:basedOn w:val="DefaultParagraphFont"/>
    <w:link w:val="BodyText2"/>
    <w:uiPriority w:val="99"/>
    <w:semiHidden/>
    <w:rsid w:val="0029750D"/>
    <w:rPr>
      <w:rFonts w:eastAsia="Times New Roman"/>
      <w:szCs w:val="22"/>
      <w:lang w:eastAsia="hr-HR"/>
    </w:rPr>
  </w:style>
  <w:style w:type="character" w:styleId="PageNumber">
    <w:name w:val="page number"/>
    <w:basedOn w:val="DefaultParagraphFont"/>
    <w:rsid w:val="0029750D"/>
  </w:style>
  <w:style w:type="character" w:styleId="CommentReference">
    <w:name w:val="annotation reference"/>
    <w:basedOn w:val="DefaultParagraphFont"/>
    <w:unhideWhenUsed/>
    <w:rsid w:val="00A16FF0"/>
    <w:rPr>
      <w:sz w:val="16"/>
      <w:szCs w:val="16"/>
    </w:rPr>
  </w:style>
  <w:style w:type="paragraph" w:styleId="Revision">
    <w:name w:val="Revision"/>
    <w:hidden/>
    <w:uiPriority w:val="99"/>
    <w:semiHidden/>
    <w:rsid w:val="004B78AB"/>
    <w:pPr>
      <w:spacing w:after="0" w:line="240" w:lineRule="auto"/>
    </w:pPr>
    <w:rPr>
      <w:rFonts w:eastAsia="Times New Roman"/>
      <w:szCs w:val="22"/>
      <w:lang w:eastAsia="hr-HR"/>
    </w:rPr>
  </w:style>
  <w:style w:type="paragraph" w:styleId="FootnoteText">
    <w:name w:val="footnote text"/>
    <w:basedOn w:val="Normal"/>
    <w:link w:val="FootnoteTextChar"/>
    <w:rsid w:val="00EF4EBD"/>
    <w:pPr>
      <w:spacing w:after="0"/>
    </w:pPr>
    <w:rPr>
      <w:rFonts w:ascii="Arial" w:hAnsi="Arial"/>
      <w:color w:val="000000"/>
      <w:sz w:val="20"/>
      <w:szCs w:val="20"/>
      <w:lang w:val="en-GB"/>
    </w:rPr>
  </w:style>
  <w:style w:type="character" w:customStyle="1" w:styleId="FootnoteTextChar">
    <w:name w:val="Footnote Text Char"/>
    <w:basedOn w:val="DefaultParagraphFont"/>
    <w:link w:val="FootnoteText"/>
    <w:rsid w:val="00EF4EBD"/>
    <w:rPr>
      <w:rFonts w:ascii="Arial" w:eastAsia="Times New Roman" w:hAnsi="Arial"/>
      <w:color w:val="000000"/>
      <w:sz w:val="20"/>
      <w:szCs w:val="20"/>
      <w:lang w:val="en-GB"/>
    </w:rPr>
  </w:style>
  <w:style w:type="character" w:styleId="FootnoteReference">
    <w:name w:val="footnote reference"/>
    <w:rsid w:val="00EF4EBD"/>
    <w:rPr>
      <w:vertAlign w:val="superscript"/>
    </w:rPr>
  </w:style>
  <w:style w:type="character" w:customStyle="1" w:styleId="BodyTextBoldCenter14pChar">
    <w:name w:val="Body Text_Bold_Center_14p Char"/>
    <w:link w:val="BodyTextBoldCenter14p"/>
    <w:locked/>
    <w:rsid w:val="001A5099"/>
    <w:rPr>
      <w:rFonts w:ascii="Arial" w:eastAsia="Times New Roman" w:hAnsi="Arial" w:cs="Arial"/>
      <w:b/>
      <w:sz w:val="28"/>
      <w:szCs w:val="28"/>
      <w:lang w:val="sl-SI"/>
    </w:rPr>
  </w:style>
  <w:style w:type="paragraph" w:customStyle="1" w:styleId="BodyTextBoldCenter14p">
    <w:name w:val="Body Text_Bold_Center_14p"/>
    <w:basedOn w:val="Normal"/>
    <w:link w:val="BodyTextBoldCenter14pChar"/>
    <w:rsid w:val="001A5099"/>
    <w:pPr>
      <w:spacing w:after="120" w:line="276" w:lineRule="auto"/>
      <w:jc w:val="center"/>
    </w:pPr>
    <w:rPr>
      <w:rFonts w:ascii="Arial" w:hAnsi="Arial" w:cs="Arial"/>
      <w:b/>
      <w:sz w:val="28"/>
      <w:szCs w:val="28"/>
      <w:lang w:val="sl-SI" w:eastAsia="en-US"/>
    </w:rPr>
  </w:style>
  <w:style w:type="character" w:customStyle="1" w:styleId="ListParagraphChar">
    <w:name w:val="List Paragraph Char"/>
    <w:aliases w:val="Heading 12 Char"/>
    <w:link w:val="ListParagraph"/>
    <w:uiPriority w:val="99"/>
    <w:locked/>
    <w:rsid w:val="00AC147D"/>
    <w:rPr>
      <w:rFonts w:eastAsia="Times New Roman"/>
      <w:szCs w:val="22"/>
      <w:lang w:eastAsia="hr-HR"/>
    </w:rPr>
  </w:style>
  <w:style w:type="paragraph" w:styleId="NoSpacing">
    <w:name w:val="No Spacing"/>
    <w:link w:val="NoSpacingChar"/>
    <w:uiPriority w:val="1"/>
    <w:qFormat/>
    <w:rsid w:val="00791AB4"/>
    <w:pPr>
      <w:spacing w:after="0" w:line="240" w:lineRule="auto"/>
      <w:ind w:left="-567" w:right="-567"/>
      <w:jc w:val="both"/>
    </w:pPr>
    <w:rPr>
      <w:rFonts w:ascii="Calibri" w:hAnsi="Calibri" w:cstheme="minorBidi"/>
      <w:sz w:val="20"/>
      <w:szCs w:val="22"/>
    </w:rPr>
  </w:style>
  <w:style w:type="character" w:customStyle="1" w:styleId="NoSpacingChar">
    <w:name w:val="No Spacing Char"/>
    <w:basedOn w:val="DefaultParagraphFont"/>
    <w:link w:val="NoSpacing"/>
    <w:uiPriority w:val="1"/>
    <w:rsid w:val="00791AB4"/>
    <w:rPr>
      <w:rFonts w:ascii="Calibri" w:hAnsi="Calibri" w:cstheme="minorBidi"/>
      <w:sz w:val="20"/>
      <w:szCs w:val="22"/>
    </w:rPr>
  </w:style>
  <w:style w:type="character" w:customStyle="1" w:styleId="Heading5Char">
    <w:name w:val="Heading 5 Char"/>
    <w:basedOn w:val="DefaultParagraphFont"/>
    <w:link w:val="Heading5"/>
    <w:uiPriority w:val="9"/>
    <w:rsid w:val="00CC1573"/>
    <w:rPr>
      <w:rFonts w:asciiTheme="majorHAnsi" w:eastAsiaTheme="majorEastAsia" w:hAnsiTheme="majorHAnsi" w:cstheme="majorBidi"/>
      <w:color w:val="2E74B5" w:themeColor="accent1" w:themeShade="BF"/>
      <w:szCs w:val="22"/>
      <w:lang w:eastAsia="hr-HR"/>
    </w:rPr>
  </w:style>
  <w:style w:type="character" w:customStyle="1" w:styleId="Heading6Char">
    <w:name w:val="Heading 6 Char"/>
    <w:basedOn w:val="DefaultParagraphFont"/>
    <w:link w:val="Heading6"/>
    <w:uiPriority w:val="9"/>
    <w:rsid w:val="00CC1573"/>
    <w:rPr>
      <w:rFonts w:asciiTheme="majorHAnsi" w:eastAsiaTheme="majorEastAsia" w:hAnsiTheme="majorHAnsi" w:cstheme="majorBidi"/>
      <w:color w:val="1F4D78" w:themeColor="accent1" w:themeShade="7F"/>
      <w:szCs w:val="22"/>
      <w:lang w:eastAsia="hr-HR"/>
    </w:rPr>
  </w:style>
  <w:style w:type="character" w:customStyle="1" w:styleId="Heading7Char">
    <w:name w:val="Heading 7 Char"/>
    <w:basedOn w:val="DefaultParagraphFont"/>
    <w:link w:val="Heading7"/>
    <w:uiPriority w:val="9"/>
    <w:rsid w:val="00CC1573"/>
    <w:rPr>
      <w:rFonts w:asciiTheme="majorHAnsi" w:eastAsiaTheme="majorEastAsia" w:hAnsiTheme="majorHAnsi" w:cstheme="majorBidi"/>
      <w:i/>
      <w:iCs/>
      <w:color w:val="1F4D78" w:themeColor="accent1" w:themeShade="7F"/>
      <w:szCs w:val="22"/>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469451">
      <w:bodyDiv w:val="1"/>
      <w:marLeft w:val="0"/>
      <w:marRight w:val="0"/>
      <w:marTop w:val="0"/>
      <w:marBottom w:val="0"/>
      <w:divBdr>
        <w:top w:val="none" w:sz="0" w:space="0" w:color="auto"/>
        <w:left w:val="none" w:sz="0" w:space="0" w:color="auto"/>
        <w:bottom w:val="none" w:sz="0" w:space="0" w:color="auto"/>
        <w:right w:val="none" w:sz="0" w:space="0" w:color="auto"/>
      </w:divBdr>
    </w:div>
    <w:div w:id="200940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Ugovorna dokumentacija
Evidencijski broj nabave: E-VVU-1-2018</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F63BAD-BBE1-4C0E-9923-E3B8107ED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6422</Words>
  <Characters>36609</Characters>
  <Application>Microsoft Office Word</Application>
  <DocSecurity>0</DocSecurity>
  <Lines>305</Lines>
  <Paragraphs>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dokumentacija o nabavi</vt:lpstr>
      <vt:lpstr>dokumentacija o nabavi</vt:lpstr>
    </vt:vector>
  </TitlesOfParts>
  <Company/>
  <LinksUpToDate>false</LinksUpToDate>
  <CharactersWithSpaces>42946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o nabavi</dc:title>
  <dc:creator/>
  <cp:lastModifiedBy/>
  <cp:revision>1</cp:revision>
  <dcterms:created xsi:type="dcterms:W3CDTF">2018-03-16T10:45:00Z</dcterms:created>
  <dcterms:modified xsi:type="dcterms:W3CDTF">2018-07-09T05:48:00Z</dcterms:modified>
</cp:coreProperties>
</file>